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E8EA" w14:textId="77777777" w:rsidR="009653B1" w:rsidRDefault="009653B1" w:rsidP="009653B1">
      <w:pPr>
        <w:rPr>
          <w:b/>
          <w:bCs/>
          <w:sz w:val="24"/>
          <w:szCs w:val="24"/>
        </w:rPr>
      </w:pPr>
    </w:p>
    <w:p w14:paraId="056EACA0" w14:textId="2F76838B" w:rsidR="00FD0FE3" w:rsidRDefault="003C5121" w:rsidP="009653B1">
      <w:pPr>
        <w:rPr>
          <w:b/>
          <w:bCs/>
          <w:sz w:val="24"/>
          <w:szCs w:val="24"/>
        </w:rPr>
      </w:pPr>
      <w:r>
        <w:rPr>
          <w:b/>
          <w:bCs/>
          <w:sz w:val="24"/>
          <w:szCs w:val="24"/>
        </w:rPr>
        <w:t xml:space="preserve">Regulator pressure forces DWP to </w:t>
      </w:r>
      <w:r w:rsidR="00DD3EC2">
        <w:rPr>
          <w:b/>
          <w:bCs/>
          <w:sz w:val="24"/>
          <w:szCs w:val="24"/>
        </w:rPr>
        <w:t>admi</w:t>
      </w:r>
      <w:r w:rsidR="00A770C6">
        <w:rPr>
          <w:b/>
          <w:bCs/>
          <w:sz w:val="24"/>
          <w:szCs w:val="24"/>
        </w:rPr>
        <w:t xml:space="preserve">t: </w:t>
      </w:r>
      <w:r w:rsidR="00DD3EC2">
        <w:rPr>
          <w:b/>
          <w:bCs/>
          <w:sz w:val="24"/>
          <w:szCs w:val="24"/>
        </w:rPr>
        <w:t>O</w:t>
      </w:r>
      <w:r>
        <w:rPr>
          <w:b/>
          <w:bCs/>
          <w:sz w:val="24"/>
          <w:szCs w:val="24"/>
        </w:rPr>
        <w:t>ne million ESA claimants will lose out under UC</w:t>
      </w:r>
    </w:p>
    <w:p w14:paraId="230E0D4A" w14:textId="31945EAE" w:rsidR="00FD0FE3" w:rsidRPr="001C388F" w:rsidRDefault="004B5A79" w:rsidP="009653B1">
      <w:pPr>
        <w:rPr>
          <w:sz w:val="24"/>
          <w:szCs w:val="24"/>
        </w:rPr>
      </w:pPr>
      <w:r w:rsidRPr="001C388F">
        <w:rPr>
          <w:sz w:val="24"/>
          <w:szCs w:val="24"/>
        </w:rPr>
        <w:t xml:space="preserve">The Department for Work and Pensions </w:t>
      </w:r>
      <w:r w:rsidR="00022FB1" w:rsidRPr="001C388F">
        <w:rPr>
          <w:sz w:val="24"/>
          <w:szCs w:val="24"/>
        </w:rPr>
        <w:t xml:space="preserve">(DWP) </w:t>
      </w:r>
      <w:r w:rsidRPr="001C388F">
        <w:rPr>
          <w:sz w:val="24"/>
          <w:szCs w:val="24"/>
        </w:rPr>
        <w:t xml:space="preserve">has </w:t>
      </w:r>
      <w:r w:rsidR="006E47F0" w:rsidRPr="001C388F">
        <w:rPr>
          <w:sz w:val="24"/>
          <w:szCs w:val="24"/>
        </w:rPr>
        <w:t>bow</w:t>
      </w:r>
      <w:r w:rsidR="00BE28B3">
        <w:rPr>
          <w:sz w:val="24"/>
          <w:szCs w:val="24"/>
        </w:rPr>
        <w:t>ed</w:t>
      </w:r>
      <w:r w:rsidR="006E47F0" w:rsidRPr="001C388F">
        <w:rPr>
          <w:sz w:val="24"/>
          <w:szCs w:val="24"/>
        </w:rPr>
        <w:t xml:space="preserve"> to pressure from a regulator and </w:t>
      </w:r>
      <w:r w:rsidR="00BE28B3">
        <w:rPr>
          <w:sz w:val="24"/>
          <w:szCs w:val="24"/>
        </w:rPr>
        <w:t xml:space="preserve">finally </w:t>
      </w:r>
      <w:r w:rsidR="00E16531" w:rsidRPr="001C388F">
        <w:rPr>
          <w:sz w:val="24"/>
          <w:szCs w:val="24"/>
        </w:rPr>
        <w:t xml:space="preserve">published </w:t>
      </w:r>
      <w:r w:rsidR="00B76945" w:rsidRPr="001C388F">
        <w:rPr>
          <w:sz w:val="24"/>
          <w:szCs w:val="24"/>
        </w:rPr>
        <w:t xml:space="preserve">figures </w:t>
      </w:r>
      <w:r w:rsidR="00936FAF" w:rsidRPr="001C388F">
        <w:rPr>
          <w:sz w:val="24"/>
          <w:szCs w:val="24"/>
        </w:rPr>
        <w:t>prov</w:t>
      </w:r>
      <w:r w:rsidR="002C7C0D" w:rsidRPr="001C388F">
        <w:rPr>
          <w:sz w:val="24"/>
          <w:szCs w:val="24"/>
        </w:rPr>
        <w:t>ing</w:t>
      </w:r>
      <w:r w:rsidR="00B76945" w:rsidRPr="001C388F">
        <w:rPr>
          <w:sz w:val="24"/>
          <w:szCs w:val="24"/>
        </w:rPr>
        <w:t xml:space="preserve"> </w:t>
      </w:r>
      <w:r w:rsidR="001D45D1">
        <w:rPr>
          <w:sz w:val="24"/>
          <w:szCs w:val="24"/>
        </w:rPr>
        <w:t>that</w:t>
      </w:r>
      <w:r w:rsidR="00184E81">
        <w:rPr>
          <w:sz w:val="24"/>
          <w:szCs w:val="24"/>
        </w:rPr>
        <w:t xml:space="preserve"> at least</w:t>
      </w:r>
      <w:r w:rsidR="000063DF" w:rsidRPr="001C388F">
        <w:rPr>
          <w:sz w:val="24"/>
          <w:szCs w:val="24"/>
        </w:rPr>
        <w:t xml:space="preserve"> </w:t>
      </w:r>
      <w:r w:rsidR="003940DF">
        <w:rPr>
          <w:sz w:val="24"/>
          <w:szCs w:val="24"/>
        </w:rPr>
        <w:t>one million</w:t>
      </w:r>
      <w:r w:rsidR="00B76945" w:rsidRPr="001C388F">
        <w:rPr>
          <w:sz w:val="24"/>
          <w:szCs w:val="24"/>
        </w:rPr>
        <w:t xml:space="preserve"> disabled people will eventually be </w:t>
      </w:r>
      <w:r w:rsidR="000063DF" w:rsidRPr="001C388F">
        <w:rPr>
          <w:sz w:val="24"/>
          <w:szCs w:val="24"/>
        </w:rPr>
        <w:t xml:space="preserve">left worse off </w:t>
      </w:r>
      <w:r w:rsidR="0073152E" w:rsidRPr="001C388F">
        <w:rPr>
          <w:sz w:val="24"/>
          <w:szCs w:val="24"/>
        </w:rPr>
        <w:t>through</w:t>
      </w:r>
      <w:r w:rsidR="006E47F0" w:rsidRPr="001C388F">
        <w:rPr>
          <w:sz w:val="24"/>
          <w:szCs w:val="24"/>
        </w:rPr>
        <w:t xml:space="preserve"> the move to </w:t>
      </w:r>
      <w:r w:rsidR="00022FB1" w:rsidRPr="001C388F">
        <w:rPr>
          <w:sz w:val="24"/>
          <w:szCs w:val="24"/>
        </w:rPr>
        <w:t>universal credit.</w:t>
      </w:r>
    </w:p>
    <w:p w14:paraId="23CC38BA" w14:textId="46E48CA2" w:rsidR="00022FB1" w:rsidRPr="001C388F" w:rsidRDefault="00382F5D" w:rsidP="009653B1">
      <w:pPr>
        <w:rPr>
          <w:sz w:val="24"/>
          <w:szCs w:val="24"/>
        </w:rPr>
      </w:pPr>
      <w:r w:rsidRPr="001C388F">
        <w:rPr>
          <w:sz w:val="24"/>
          <w:szCs w:val="24"/>
        </w:rPr>
        <w:t xml:space="preserve">Disability News Service </w:t>
      </w:r>
      <w:r w:rsidR="00BC52E6" w:rsidRPr="001C388F">
        <w:rPr>
          <w:sz w:val="24"/>
          <w:szCs w:val="24"/>
        </w:rPr>
        <w:t xml:space="preserve">(DNS) </w:t>
      </w:r>
      <w:r w:rsidR="00936FAF" w:rsidRPr="001C388F">
        <w:rPr>
          <w:sz w:val="24"/>
          <w:szCs w:val="24"/>
        </w:rPr>
        <w:t xml:space="preserve">has been trying </w:t>
      </w:r>
      <w:r w:rsidRPr="001C388F">
        <w:rPr>
          <w:sz w:val="24"/>
          <w:szCs w:val="24"/>
        </w:rPr>
        <w:t xml:space="preserve">since October 2019 </w:t>
      </w:r>
      <w:r w:rsidR="00B22EAE" w:rsidRPr="001C388F">
        <w:rPr>
          <w:sz w:val="24"/>
          <w:szCs w:val="24"/>
        </w:rPr>
        <w:t xml:space="preserve">to secure </w:t>
      </w:r>
      <w:r w:rsidR="00184E81">
        <w:rPr>
          <w:sz w:val="24"/>
          <w:szCs w:val="24"/>
        </w:rPr>
        <w:t xml:space="preserve">updated </w:t>
      </w:r>
      <w:r w:rsidR="00B22EAE" w:rsidRPr="001C388F">
        <w:rPr>
          <w:sz w:val="24"/>
          <w:szCs w:val="24"/>
        </w:rPr>
        <w:t xml:space="preserve">figures that would show how many </w:t>
      </w:r>
      <w:r w:rsidR="00B72C72" w:rsidRPr="001C388F">
        <w:rPr>
          <w:sz w:val="24"/>
          <w:szCs w:val="24"/>
        </w:rPr>
        <w:t xml:space="preserve">disabled people would lose out in the move to </w:t>
      </w:r>
      <w:r w:rsidR="00764053">
        <w:rPr>
          <w:sz w:val="24"/>
          <w:szCs w:val="24"/>
        </w:rPr>
        <w:t>the new working-age</w:t>
      </w:r>
      <w:r w:rsidR="000B26FE">
        <w:rPr>
          <w:sz w:val="24"/>
          <w:szCs w:val="24"/>
        </w:rPr>
        <w:t>,</w:t>
      </w:r>
      <w:r w:rsidR="00764053">
        <w:rPr>
          <w:sz w:val="24"/>
          <w:szCs w:val="24"/>
        </w:rPr>
        <w:t xml:space="preserve"> </w:t>
      </w:r>
      <w:r w:rsidR="000B26FE">
        <w:rPr>
          <w:sz w:val="24"/>
          <w:szCs w:val="24"/>
        </w:rPr>
        <w:t xml:space="preserve">income-related </w:t>
      </w:r>
      <w:r w:rsidR="00764053">
        <w:rPr>
          <w:sz w:val="24"/>
          <w:szCs w:val="24"/>
        </w:rPr>
        <w:t>benefit system</w:t>
      </w:r>
      <w:r w:rsidR="00B72C72" w:rsidRPr="001C388F">
        <w:rPr>
          <w:sz w:val="24"/>
          <w:szCs w:val="24"/>
        </w:rPr>
        <w:t>.</w:t>
      </w:r>
    </w:p>
    <w:p w14:paraId="603B6966" w14:textId="0C1E1F5D" w:rsidR="00B72C72" w:rsidRPr="001C388F" w:rsidRDefault="0046143F" w:rsidP="009653B1">
      <w:pPr>
        <w:rPr>
          <w:sz w:val="24"/>
          <w:szCs w:val="24"/>
        </w:rPr>
      </w:pPr>
      <w:hyperlink r:id="rId5" w:history="1">
        <w:r w:rsidR="002131C7" w:rsidRPr="001C388F">
          <w:rPr>
            <w:rStyle w:val="Hyperlink"/>
            <w:sz w:val="24"/>
            <w:szCs w:val="24"/>
          </w:rPr>
          <w:t>On 31 March</w:t>
        </w:r>
      </w:hyperlink>
      <w:r w:rsidR="007E0561" w:rsidRPr="001C388F">
        <w:rPr>
          <w:sz w:val="24"/>
          <w:szCs w:val="24"/>
        </w:rPr>
        <w:t xml:space="preserve">, </w:t>
      </w:r>
      <w:r w:rsidR="00310816" w:rsidRPr="001C388F">
        <w:rPr>
          <w:sz w:val="24"/>
          <w:szCs w:val="24"/>
        </w:rPr>
        <w:t xml:space="preserve">the information commissioner ruled against DWP’s attempt to </w:t>
      </w:r>
      <w:r w:rsidR="00BC52E6" w:rsidRPr="001C388F">
        <w:rPr>
          <w:sz w:val="24"/>
          <w:szCs w:val="24"/>
        </w:rPr>
        <w:t>brand DNS “vexatious” for trying to secure the figures.</w:t>
      </w:r>
    </w:p>
    <w:p w14:paraId="1B5E73FF" w14:textId="5B503656" w:rsidR="00936FAF" w:rsidRPr="001C388F" w:rsidRDefault="00936FAF" w:rsidP="009653B1">
      <w:pPr>
        <w:rPr>
          <w:sz w:val="24"/>
          <w:szCs w:val="24"/>
        </w:rPr>
      </w:pPr>
      <w:r w:rsidRPr="001C388F">
        <w:rPr>
          <w:sz w:val="24"/>
          <w:szCs w:val="24"/>
        </w:rPr>
        <w:t xml:space="preserve">Now, </w:t>
      </w:r>
      <w:r w:rsidR="00397E35" w:rsidRPr="001C388F">
        <w:rPr>
          <w:sz w:val="24"/>
          <w:szCs w:val="24"/>
        </w:rPr>
        <w:t xml:space="preserve">less than a month later, ministers have </w:t>
      </w:r>
      <w:r w:rsidR="00B34311" w:rsidRPr="001C388F">
        <w:rPr>
          <w:sz w:val="24"/>
          <w:szCs w:val="24"/>
        </w:rPr>
        <w:t>published a report that includes the figures DNS has been trying to obtain for nearly three years.</w:t>
      </w:r>
    </w:p>
    <w:p w14:paraId="4A5C62C7" w14:textId="24E37D25" w:rsidR="006D487D" w:rsidRPr="006D487D" w:rsidRDefault="006D487D" w:rsidP="006D487D">
      <w:pPr>
        <w:rPr>
          <w:sz w:val="24"/>
          <w:szCs w:val="24"/>
        </w:rPr>
      </w:pPr>
      <w:r w:rsidRPr="006D487D">
        <w:rPr>
          <w:sz w:val="24"/>
          <w:szCs w:val="24"/>
        </w:rPr>
        <w:t>Ministers</w:t>
      </w:r>
      <w:r w:rsidR="001E0D8D">
        <w:rPr>
          <w:sz w:val="24"/>
          <w:szCs w:val="24"/>
        </w:rPr>
        <w:t xml:space="preserve"> such as </w:t>
      </w:r>
      <w:r w:rsidR="001E0D8D" w:rsidRPr="001E0D8D">
        <w:rPr>
          <w:sz w:val="24"/>
          <w:szCs w:val="24"/>
        </w:rPr>
        <w:t>Justin Tomlinson</w:t>
      </w:r>
      <w:r w:rsidR="00F47F2C">
        <w:rPr>
          <w:sz w:val="24"/>
          <w:szCs w:val="24"/>
        </w:rPr>
        <w:t>, the former minister for disabled people,</w:t>
      </w:r>
      <w:r w:rsidR="001E0D8D" w:rsidRPr="001E0D8D">
        <w:rPr>
          <w:sz w:val="24"/>
          <w:szCs w:val="24"/>
        </w:rPr>
        <w:t xml:space="preserve"> and </w:t>
      </w:r>
      <w:r w:rsidR="00F47F2C">
        <w:rPr>
          <w:sz w:val="24"/>
          <w:szCs w:val="24"/>
        </w:rPr>
        <w:t xml:space="preserve">work and pensions secretary </w:t>
      </w:r>
      <w:r w:rsidR="001E0D8D" w:rsidRPr="001E0D8D">
        <w:rPr>
          <w:sz w:val="24"/>
          <w:szCs w:val="24"/>
        </w:rPr>
        <w:t>Therese Coffey</w:t>
      </w:r>
      <w:r w:rsidRPr="001E0D8D">
        <w:rPr>
          <w:sz w:val="24"/>
          <w:szCs w:val="24"/>
        </w:rPr>
        <w:t> </w:t>
      </w:r>
      <w:hyperlink r:id="rId6" w:history="1">
        <w:r w:rsidRPr="006D487D">
          <w:rPr>
            <w:rStyle w:val="Hyperlink"/>
            <w:sz w:val="24"/>
            <w:szCs w:val="24"/>
          </w:rPr>
          <w:t>have repeatedly claimed</w:t>
        </w:r>
      </w:hyperlink>
      <w:r w:rsidRPr="006D487D">
        <w:rPr>
          <w:sz w:val="24"/>
          <w:szCs w:val="24"/>
        </w:rPr>
        <w:t xml:space="preserve"> that around one million disabled households will receive a higher entitlement under </w:t>
      </w:r>
      <w:r w:rsidR="00FB6D74">
        <w:rPr>
          <w:sz w:val="24"/>
          <w:szCs w:val="24"/>
        </w:rPr>
        <w:t>universal credit (</w:t>
      </w:r>
      <w:r w:rsidRPr="006D487D">
        <w:rPr>
          <w:sz w:val="24"/>
          <w:szCs w:val="24"/>
        </w:rPr>
        <w:t>UC</w:t>
      </w:r>
      <w:r w:rsidR="00FB6D74">
        <w:rPr>
          <w:sz w:val="24"/>
          <w:szCs w:val="24"/>
        </w:rPr>
        <w:t>)</w:t>
      </w:r>
      <w:r w:rsidRPr="006D487D">
        <w:rPr>
          <w:sz w:val="24"/>
          <w:szCs w:val="24"/>
        </w:rPr>
        <w:t xml:space="preserve"> than they would have received under </w:t>
      </w:r>
      <w:r w:rsidR="009840B8">
        <w:rPr>
          <w:sz w:val="24"/>
          <w:szCs w:val="24"/>
        </w:rPr>
        <w:t>their</w:t>
      </w:r>
      <w:r w:rsidRPr="006D487D">
        <w:rPr>
          <w:sz w:val="24"/>
          <w:szCs w:val="24"/>
        </w:rPr>
        <w:t xml:space="preserve"> previous “legacy” benefit</w:t>
      </w:r>
      <w:r w:rsidR="009840B8">
        <w:rPr>
          <w:sz w:val="24"/>
          <w:szCs w:val="24"/>
        </w:rPr>
        <w:t>s</w:t>
      </w:r>
      <w:r w:rsidRPr="006D487D">
        <w:rPr>
          <w:sz w:val="24"/>
          <w:szCs w:val="24"/>
        </w:rPr>
        <w:t>.</w:t>
      </w:r>
    </w:p>
    <w:p w14:paraId="554648AE" w14:textId="2526672B" w:rsidR="006D487D" w:rsidRPr="006D487D" w:rsidRDefault="006D487D" w:rsidP="006D487D">
      <w:pPr>
        <w:rPr>
          <w:sz w:val="24"/>
          <w:szCs w:val="24"/>
        </w:rPr>
      </w:pPr>
      <w:r w:rsidRPr="006D487D">
        <w:rPr>
          <w:sz w:val="24"/>
          <w:szCs w:val="24"/>
        </w:rPr>
        <w:t>But every time they repeat</w:t>
      </w:r>
      <w:r w:rsidRPr="001C388F">
        <w:rPr>
          <w:sz w:val="24"/>
          <w:szCs w:val="24"/>
        </w:rPr>
        <w:t>ed</w:t>
      </w:r>
      <w:r w:rsidRPr="006D487D">
        <w:rPr>
          <w:sz w:val="24"/>
          <w:szCs w:val="24"/>
        </w:rPr>
        <w:t xml:space="preserve"> the figure, they fail</w:t>
      </w:r>
      <w:r w:rsidRPr="001C388F">
        <w:rPr>
          <w:sz w:val="24"/>
          <w:szCs w:val="24"/>
        </w:rPr>
        <w:t>ed</w:t>
      </w:r>
      <w:r w:rsidRPr="006D487D">
        <w:rPr>
          <w:sz w:val="24"/>
          <w:szCs w:val="24"/>
        </w:rPr>
        <w:t xml:space="preserve"> to say how many disabled households </w:t>
      </w:r>
      <w:r w:rsidRPr="001C388F">
        <w:rPr>
          <w:sz w:val="24"/>
          <w:szCs w:val="24"/>
        </w:rPr>
        <w:t>were</w:t>
      </w:r>
      <w:r w:rsidRPr="006D487D">
        <w:rPr>
          <w:sz w:val="24"/>
          <w:szCs w:val="24"/>
        </w:rPr>
        <w:t xml:space="preserve"> expected to receive a lower entitlement under UC.</w:t>
      </w:r>
    </w:p>
    <w:p w14:paraId="4F9778BF" w14:textId="4EC64AFE" w:rsidR="006D487D" w:rsidRPr="001C388F" w:rsidRDefault="006D487D" w:rsidP="009653B1">
      <w:pPr>
        <w:rPr>
          <w:sz w:val="24"/>
          <w:szCs w:val="24"/>
        </w:rPr>
      </w:pPr>
      <w:r w:rsidRPr="006D487D">
        <w:rPr>
          <w:sz w:val="24"/>
          <w:szCs w:val="24"/>
        </w:rPr>
        <w:t>The most recent DWP equality impact assessment, published in </w:t>
      </w:r>
      <w:hyperlink r:id="rId7" w:history="1">
        <w:r w:rsidRPr="006D487D">
          <w:rPr>
            <w:rStyle w:val="Hyperlink"/>
            <w:sz w:val="24"/>
            <w:szCs w:val="24"/>
          </w:rPr>
          <w:t>November 2011</w:t>
        </w:r>
      </w:hyperlink>
      <w:r w:rsidRPr="006D487D">
        <w:rPr>
          <w:sz w:val="24"/>
          <w:szCs w:val="24"/>
        </w:rPr>
        <w:t xml:space="preserve">, suggested that the number of disabled households gaining financially from UC would be at least matched by the number losing out, with disabled people who </w:t>
      </w:r>
      <w:r w:rsidR="00236860" w:rsidRPr="001C388F">
        <w:rPr>
          <w:sz w:val="24"/>
          <w:szCs w:val="24"/>
        </w:rPr>
        <w:t>were</w:t>
      </w:r>
      <w:r w:rsidRPr="006D487D">
        <w:rPr>
          <w:sz w:val="24"/>
          <w:szCs w:val="24"/>
        </w:rPr>
        <w:t xml:space="preserve"> out of work particularly likely to lose out.</w:t>
      </w:r>
    </w:p>
    <w:p w14:paraId="64451BDC" w14:textId="7542AC2C" w:rsidR="00DC4886" w:rsidRPr="001C388F" w:rsidRDefault="00236860" w:rsidP="009653B1">
      <w:pPr>
        <w:rPr>
          <w:sz w:val="24"/>
          <w:szCs w:val="24"/>
        </w:rPr>
      </w:pPr>
      <w:r w:rsidRPr="001C388F">
        <w:rPr>
          <w:sz w:val="24"/>
          <w:szCs w:val="24"/>
        </w:rPr>
        <w:t xml:space="preserve">This week’s </w:t>
      </w:r>
      <w:r w:rsidR="00346AEB" w:rsidRPr="001C388F">
        <w:rPr>
          <w:sz w:val="24"/>
          <w:szCs w:val="24"/>
        </w:rPr>
        <w:t xml:space="preserve">report </w:t>
      </w:r>
      <w:r w:rsidR="00DC4886" w:rsidRPr="001C388F">
        <w:rPr>
          <w:sz w:val="24"/>
          <w:szCs w:val="24"/>
        </w:rPr>
        <w:t xml:space="preserve">confirms that </w:t>
      </w:r>
      <w:r w:rsidR="00AF1FE2">
        <w:rPr>
          <w:sz w:val="24"/>
          <w:szCs w:val="24"/>
        </w:rPr>
        <w:t xml:space="preserve">assessment, and </w:t>
      </w:r>
      <w:r w:rsidR="00812623">
        <w:rPr>
          <w:sz w:val="24"/>
          <w:szCs w:val="24"/>
        </w:rPr>
        <w:t xml:space="preserve">it </w:t>
      </w:r>
      <w:r w:rsidR="00AF1FE2">
        <w:rPr>
          <w:sz w:val="24"/>
          <w:szCs w:val="24"/>
        </w:rPr>
        <w:t xml:space="preserve">concludes that </w:t>
      </w:r>
      <w:r w:rsidR="007A38C1">
        <w:rPr>
          <w:sz w:val="24"/>
          <w:szCs w:val="24"/>
        </w:rPr>
        <w:t>just</w:t>
      </w:r>
      <w:r w:rsidR="00DC4886" w:rsidRPr="001C388F">
        <w:rPr>
          <w:sz w:val="24"/>
          <w:szCs w:val="24"/>
        </w:rPr>
        <w:t xml:space="preserve"> as many claimants of employment and support allowance </w:t>
      </w:r>
      <w:r w:rsidR="003F4328" w:rsidRPr="001C388F">
        <w:rPr>
          <w:sz w:val="24"/>
          <w:szCs w:val="24"/>
        </w:rPr>
        <w:t xml:space="preserve">(ESA) </w:t>
      </w:r>
      <w:r w:rsidR="00DC4886" w:rsidRPr="001C388F">
        <w:rPr>
          <w:sz w:val="24"/>
          <w:szCs w:val="24"/>
        </w:rPr>
        <w:t xml:space="preserve">– the out-of-work disability benefit – will </w:t>
      </w:r>
      <w:r w:rsidR="00BE4D66" w:rsidRPr="001C388F">
        <w:rPr>
          <w:sz w:val="24"/>
          <w:szCs w:val="24"/>
        </w:rPr>
        <w:t xml:space="preserve">eventually </w:t>
      </w:r>
      <w:r w:rsidR="00DC4886" w:rsidRPr="001C388F">
        <w:rPr>
          <w:sz w:val="24"/>
          <w:szCs w:val="24"/>
        </w:rPr>
        <w:t xml:space="preserve">lose out </w:t>
      </w:r>
      <w:r w:rsidR="0084262F" w:rsidRPr="001C388F">
        <w:rPr>
          <w:sz w:val="24"/>
          <w:szCs w:val="24"/>
        </w:rPr>
        <w:t>as will gain from the move across to UC</w:t>
      </w:r>
      <w:r w:rsidR="00CF3D81">
        <w:rPr>
          <w:sz w:val="24"/>
          <w:szCs w:val="24"/>
        </w:rPr>
        <w:t xml:space="preserve"> once its rollout is complete.</w:t>
      </w:r>
    </w:p>
    <w:p w14:paraId="3358F74F" w14:textId="672E6AF3" w:rsidR="00152A42" w:rsidRPr="001C388F" w:rsidRDefault="00DD5FF9" w:rsidP="009653B1">
      <w:pPr>
        <w:rPr>
          <w:sz w:val="24"/>
          <w:szCs w:val="24"/>
        </w:rPr>
      </w:pPr>
      <w:r w:rsidRPr="001C388F">
        <w:rPr>
          <w:sz w:val="24"/>
          <w:szCs w:val="24"/>
        </w:rPr>
        <w:t>DWP</w:t>
      </w:r>
      <w:r w:rsidR="00CF3D81">
        <w:rPr>
          <w:sz w:val="24"/>
          <w:szCs w:val="24"/>
        </w:rPr>
        <w:t xml:space="preserve"> also</w:t>
      </w:r>
      <w:r w:rsidRPr="001C388F">
        <w:rPr>
          <w:sz w:val="24"/>
          <w:szCs w:val="24"/>
        </w:rPr>
        <w:t xml:space="preserve"> </w:t>
      </w:r>
      <w:hyperlink r:id="rId8" w:history="1">
        <w:r w:rsidRPr="001C388F">
          <w:rPr>
            <w:rStyle w:val="Hyperlink"/>
            <w:sz w:val="24"/>
            <w:szCs w:val="24"/>
          </w:rPr>
          <w:t>confirmed this w</w:t>
        </w:r>
        <w:r w:rsidRPr="001C388F">
          <w:rPr>
            <w:rStyle w:val="Hyperlink"/>
            <w:sz w:val="24"/>
            <w:szCs w:val="24"/>
          </w:rPr>
          <w:t>e</w:t>
        </w:r>
        <w:r w:rsidRPr="001C388F">
          <w:rPr>
            <w:rStyle w:val="Hyperlink"/>
            <w:sz w:val="24"/>
            <w:szCs w:val="24"/>
          </w:rPr>
          <w:t>ek</w:t>
        </w:r>
      </w:hyperlink>
      <w:r w:rsidRPr="001C388F">
        <w:rPr>
          <w:sz w:val="24"/>
          <w:szCs w:val="24"/>
        </w:rPr>
        <w:t xml:space="preserve"> that </w:t>
      </w:r>
      <w:r w:rsidR="00F70A85" w:rsidRPr="001C388F">
        <w:rPr>
          <w:sz w:val="24"/>
          <w:szCs w:val="24"/>
        </w:rPr>
        <w:t xml:space="preserve">about 2.6 million households </w:t>
      </w:r>
      <w:r w:rsidR="00CF3D81">
        <w:rPr>
          <w:sz w:val="24"/>
          <w:szCs w:val="24"/>
        </w:rPr>
        <w:t xml:space="preserve">who </w:t>
      </w:r>
      <w:r w:rsidR="00C347EF">
        <w:rPr>
          <w:sz w:val="24"/>
          <w:szCs w:val="24"/>
        </w:rPr>
        <w:t xml:space="preserve">currently </w:t>
      </w:r>
      <w:r w:rsidR="00CF3D81">
        <w:rPr>
          <w:sz w:val="24"/>
          <w:szCs w:val="24"/>
        </w:rPr>
        <w:t>still remain</w:t>
      </w:r>
      <w:r w:rsidR="00152A42" w:rsidRPr="001C388F">
        <w:rPr>
          <w:sz w:val="24"/>
          <w:szCs w:val="24"/>
        </w:rPr>
        <w:t xml:space="preserve"> on legacy benefits such as ESA</w:t>
      </w:r>
      <w:r w:rsidR="00407184">
        <w:rPr>
          <w:sz w:val="24"/>
          <w:szCs w:val="24"/>
        </w:rPr>
        <w:t xml:space="preserve">, </w:t>
      </w:r>
      <w:r w:rsidR="00C347EF">
        <w:rPr>
          <w:sz w:val="24"/>
          <w:szCs w:val="24"/>
        </w:rPr>
        <w:t xml:space="preserve">jobseeker’s allowance </w:t>
      </w:r>
      <w:r w:rsidR="00407184">
        <w:rPr>
          <w:sz w:val="24"/>
          <w:szCs w:val="24"/>
        </w:rPr>
        <w:t xml:space="preserve">and tax credits </w:t>
      </w:r>
      <w:r w:rsidR="00152A42" w:rsidRPr="001C388F">
        <w:rPr>
          <w:sz w:val="24"/>
          <w:szCs w:val="24"/>
        </w:rPr>
        <w:t xml:space="preserve">will be claiming UC instead </w:t>
      </w:r>
      <w:r w:rsidR="00F30843">
        <w:rPr>
          <w:sz w:val="24"/>
          <w:szCs w:val="24"/>
        </w:rPr>
        <w:t xml:space="preserve">– or </w:t>
      </w:r>
      <w:r w:rsidR="00CF3D81">
        <w:rPr>
          <w:sz w:val="24"/>
          <w:szCs w:val="24"/>
        </w:rPr>
        <w:t>will have left</w:t>
      </w:r>
      <w:r w:rsidR="00F30843">
        <w:rPr>
          <w:sz w:val="24"/>
          <w:szCs w:val="24"/>
        </w:rPr>
        <w:t xml:space="preserve"> the benefits system – </w:t>
      </w:r>
      <w:r w:rsidR="00152A42" w:rsidRPr="001C388F">
        <w:rPr>
          <w:sz w:val="24"/>
          <w:szCs w:val="24"/>
        </w:rPr>
        <w:t xml:space="preserve">by the end of 2024. </w:t>
      </w:r>
    </w:p>
    <w:p w14:paraId="3C87DFDA" w14:textId="0F20C374" w:rsidR="00A85436" w:rsidRPr="001C388F" w:rsidRDefault="00152A42" w:rsidP="009653B1">
      <w:pPr>
        <w:rPr>
          <w:sz w:val="24"/>
          <w:szCs w:val="24"/>
        </w:rPr>
      </w:pPr>
      <w:r w:rsidRPr="001C388F">
        <w:rPr>
          <w:sz w:val="24"/>
          <w:szCs w:val="24"/>
        </w:rPr>
        <w:t xml:space="preserve">Many will have to claim </w:t>
      </w:r>
      <w:r w:rsidR="00A85436" w:rsidRPr="001C388F">
        <w:rPr>
          <w:sz w:val="24"/>
          <w:szCs w:val="24"/>
        </w:rPr>
        <w:t xml:space="preserve">UC when their circumstances change – </w:t>
      </w:r>
      <w:r w:rsidR="002B28B5">
        <w:rPr>
          <w:sz w:val="24"/>
          <w:szCs w:val="24"/>
        </w:rPr>
        <w:t xml:space="preserve">through a process </w:t>
      </w:r>
      <w:r w:rsidR="00A85436" w:rsidRPr="001C388F">
        <w:rPr>
          <w:sz w:val="24"/>
          <w:szCs w:val="24"/>
        </w:rPr>
        <w:t xml:space="preserve">known as natural migration – while </w:t>
      </w:r>
      <w:r w:rsidR="007F2737" w:rsidRPr="001C388F">
        <w:rPr>
          <w:sz w:val="24"/>
          <w:szCs w:val="24"/>
        </w:rPr>
        <w:t xml:space="preserve">others may choose to make the move </w:t>
      </w:r>
      <w:r w:rsidR="00181AA2" w:rsidRPr="001C388F">
        <w:rPr>
          <w:sz w:val="24"/>
          <w:szCs w:val="24"/>
        </w:rPr>
        <w:t>themselves</w:t>
      </w:r>
      <w:r w:rsidR="00F7498A">
        <w:rPr>
          <w:sz w:val="24"/>
          <w:szCs w:val="24"/>
        </w:rPr>
        <w:t xml:space="preserve"> (</w:t>
      </w:r>
      <w:r w:rsidR="00181AA2" w:rsidRPr="001C388F">
        <w:rPr>
          <w:sz w:val="24"/>
          <w:szCs w:val="24"/>
        </w:rPr>
        <w:t>voluntary migration</w:t>
      </w:r>
      <w:r w:rsidR="00F7498A">
        <w:rPr>
          <w:sz w:val="24"/>
          <w:szCs w:val="24"/>
        </w:rPr>
        <w:t>)</w:t>
      </w:r>
      <w:r w:rsidR="00181AA2" w:rsidRPr="001C388F">
        <w:rPr>
          <w:sz w:val="24"/>
          <w:szCs w:val="24"/>
        </w:rPr>
        <w:t xml:space="preserve"> if they believe they will be better off</w:t>
      </w:r>
      <w:r w:rsidR="00F7498A">
        <w:rPr>
          <w:sz w:val="24"/>
          <w:szCs w:val="24"/>
        </w:rPr>
        <w:t xml:space="preserve"> by doing so</w:t>
      </w:r>
      <w:r w:rsidR="00181AA2" w:rsidRPr="001C388F">
        <w:rPr>
          <w:sz w:val="24"/>
          <w:szCs w:val="24"/>
        </w:rPr>
        <w:t>.</w:t>
      </w:r>
    </w:p>
    <w:p w14:paraId="1D7EF8E1" w14:textId="5C0358F8" w:rsidR="006C776F" w:rsidRPr="001C388F" w:rsidRDefault="00181AA2" w:rsidP="009653B1">
      <w:pPr>
        <w:rPr>
          <w:sz w:val="24"/>
          <w:szCs w:val="24"/>
        </w:rPr>
      </w:pPr>
      <w:r w:rsidRPr="001C388F">
        <w:rPr>
          <w:sz w:val="24"/>
          <w:szCs w:val="24"/>
        </w:rPr>
        <w:t>But</w:t>
      </w:r>
      <w:r w:rsidR="00B53D3F" w:rsidRPr="001C388F">
        <w:rPr>
          <w:sz w:val="24"/>
          <w:szCs w:val="24"/>
        </w:rPr>
        <w:t xml:space="preserve"> hundreds of thousands of </w:t>
      </w:r>
      <w:r w:rsidR="0024437E">
        <w:rPr>
          <w:sz w:val="24"/>
          <w:szCs w:val="24"/>
        </w:rPr>
        <w:t xml:space="preserve">other </w:t>
      </w:r>
      <w:r w:rsidR="00B53D3F" w:rsidRPr="001C388F">
        <w:rPr>
          <w:sz w:val="24"/>
          <w:szCs w:val="24"/>
        </w:rPr>
        <w:t xml:space="preserve">claimants will have to be </w:t>
      </w:r>
      <w:r w:rsidR="009C3D82" w:rsidRPr="001C388F">
        <w:rPr>
          <w:sz w:val="24"/>
          <w:szCs w:val="24"/>
        </w:rPr>
        <w:t>“managed” onto UC by DWP.</w:t>
      </w:r>
    </w:p>
    <w:p w14:paraId="596B1BD8" w14:textId="43F4A87E" w:rsidR="00250520" w:rsidRPr="001C388F" w:rsidRDefault="006C776F" w:rsidP="009653B1">
      <w:pPr>
        <w:rPr>
          <w:sz w:val="24"/>
          <w:szCs w:val="24"/>
        </w:rPr>
      </w:pPr>
      <w:r w:rsidRPr="001C388F">
        <w:rPr>
          <w:sz w:val="24"/>
          <w:szCs w:val="24"/>
        </w:rPr>
        <w:t>This final group</w:t>
      </w:r>
      <w:r w:rsidR="008B4FD6" w:rsidRPr="001C388F">
        <w:rPr>
          <w:sz w:val="24"/>
          <w:szCs w:val="24"/>
        </w:rPr>
        <w:t xml:space="preserve"> </w:t>
      </w:r>
      <w:r w:rsidRPr="001C388F">
        <w:rPr>
          <w:sz w:val="24"/>
          <w:szCs w:val="24"/>
        </w:rPr>
        <w:t xml:space="preserve">will be </w:t>
      </w:r>
      <w:r w:rsidR="008753F3" w:rsidRPr="001C388F">
        <w:rPr>
          <w:sz w:val="24"/>
          <w:szCs w:val="24"/>
        </w:rPr>
        <w:t xml:space="preserve">eligible for “transitional protection”, which means that </w:t>
      </w:r>
      <w:r w:rsidR="002A73E0" w:rsidRPr="001C388F">
        <w:rPr>
          <w:sz w:val="24"/>
          <w:szCs w:val="24"/>
        </w:rPr>
        <w:t xml:space="preserve">those who would otherwise lose out financially to UC will </w:t>
      </w:r>
      <w:r w:rsidR="000D0B49" w:rsidRPr="001C388F">
        <w:rPr>
          <w:sz w:val="24"/>
          <w:szCs w:val="24"/>
        </w:rPr>
        <w:t xml:space="preserve">receive the same </w:t>
      </w:r>
      <w:r w:rsidR="00E66740">
        <w:rPr>
          <w:sz w:val="24"/>
          <w:szCs w:val="24"/>
        </w:rPr>
        <w:t xml:space="preserve">cash </w:t>
      </w:r>
      <w:r w:rsidR="000D0B49" w:rsidRPr="001C388F">
        <w:rPr>
          <w:sz w:val="24"/>
          <w:szCs w:val="24"/>
        </w:rPr>
        <w:t xml:space="preserve">amount they previously received under </w:t>
      </w:r>
      <w:r w:rsidR="00F7498A">
        <w:rPr>
          <w:sz w:val="24"/>
          <w:szCs w:val="24"/>
        </w:rPr>
        <w:t>legacy</w:t>
      </w:r>
      <w:r w:rsidR="000D0B49" w:rsidRPr="001C388F">
        <w:rPr>
          <w:sz w:val="24"/>
          <w:szCs w:val="24"/>
        </w:rPr>
        <w:t xml:space="preserve"> benefits.</w:t>
      </w:r>
    </w:p>
    <w:p w14:paraId="6809838F" w14:textId="4D64BE97" w:rsidR="002F51BE" w:rsidRDefault="00FB5CFE" w:rsidP="009653B1">
      <w:pPr>
        <w:rPr>
          <w:sz w:val="24"/>
          <w:szCs w:val="24"/>
        </w:rPr>
      </w:pPr>
      <w:r w:rsidRPr="001C388F">
        <w:rPr>
          <w:sz w:val="24"/>
          <w:szCs w:val="24"/>
        </w:rPr>
        <w:t xml:space="preserve">But </w:t>
      </w:r>
      <w:r w:rsidR="00F921E4">
        <w:rPr>
          <w:sz w:val="24"/>
          <w:szCs w:val="24"/>
        </w:rPr>
        <w:t xml:space="preserve">any subsequent increase in </w:t>
      </w:r>
      <w:r w:rsidR="008A1D0F">
        <w:rPr>
          <w:sz w:val="24"/>
          <w:szCs w:val="24"/>
        </w:rPr>
        <w:t>UC</w:t>
      </w:r>
      <w:r w:rsidR="002F51BE">
        <w:rPr>
          <w:sz w:val="24"/>
          <w:szCs w:val="24"/>
        </w:rPr>
        <w:t>, apart from the childcare element</w:t>
      </w:r>
      <w:r w:rsidR="008A1D0F">
        <w:rPr>
          <w:sz w:val="24"/>
          <w:szCs w:val="24"/>
        </w:rPr>
        <w:t xml:space="preserve"> – including</w:t>
      </w:r>
      <w:r w:rsidR="00AF680C">
        <w:rPr>
          <w:sz w:val="24"/>
          <w:szCs w:val="24"/>
        </w:rPr>
        <w:t xml:space="preserve"> </w:t>
      </w:r>
      <w:r w:rsidRPr="001C388F">
        <w:rPr>
          <w:sz w:val="24"/>
          <w:szCs w:val="24"/>
        </w:rPr>
        <w:t>at the start of every financial year in April</w:t>
      </w:r>
      <w:r w:rsidR="00BC500A">
        <w:rPr>
          <w:sz w:val="24"/>
          <w:szCs w:val="24"/>
        </w:rPr>
        <w:t>,</w:t>
      </w:r>
      <w:r w:rsidRPr="001C388F">
        <w:rPr>
          <w:sz w:val="24"/>
          <w:szCs w:val="24"/>
        </w:rPr>
        <w:t xml:space="preserve"> when </w:t>
      </w:r>
      <w:r w:rsidR="008A1D0F">
        <w:rPr>
          <w:sz w:val="24"/>
          <w:szCs w:val="24"/>
        </w:rPr>
        <w:t>a claimant’s</w:t>
      </w:r>
      <w:r w:rsidR="00B32914">
        <w:rPr>
          <w:sz w:val="24"/>
          <w:szCs w:val="24"/>
        </w:rPr>
        <w:t xml:space="preserve"> </w:t>
      </w:r>
      <w:r w:rsidRPr="001C388F">
        <w:rPr>
          <w:sz w:val="24"/>
          <w:szCs w:val="24"/>
        </w:rPr>
        <w:t xml:space="preserve">benefits would otherwise </w:t>
      </w:r>
      <w:r w:rsidR="00B32914">
        <w:rPr>
          <w:sz w:val="24"/>
          <w:szCs w:val="24"/>
        </w:rPr>
        <w:t xml:space="preserve">have </w:t>
      </w:r>
      <w:r w:rsidRPr="001C388F">
        <w:rPr>
          <w:sz w:val="24"/>
          <w:szCs w:val="24"/>
        </w:rPr>
        <w:t>increase</w:t>
      </w:r>
      <w:r w:rsidR="00B32914">
        <w:rPr>
          <w:sz w:val="24"/>
          <w:szCs w:val="24"/>
        </w:rPr>
        <w:t>d</w:t>
      </w:r>
      <w:r w:rsidRPr="001C388F">
        <w:rPr>
          <w:sz w:val="24"/>
          <w:szCs w:val="24"/>
        </w:rPr>
        <w:t xml:space="preserve"> </w:t>
      </w:r>
      <w:r w:rsidRPr="001C388F">
        <w:rPr>
          <w:sz w:val="24"/>
          <w:szCs w:val="24"/>
        </w:rPr>
        <w:lastRenderedPageBreak/>
        <w:t>by the rate of inflation</w:t>
      </w:r>
      <w:r w:rsidR="008A1D0F">
        <w:rPr>
          <w:sz w:val="24"/>
          <w:szCs w:val="24"/>
        </w:rPr>
        <w:t xml:space="preserve"> – will </w:t>
      </w:r>
      <w:r w:rsidR="00C901E1">
        <w:rPr>
          <w:sz w:val="24"/>
          <w:szCs w:val="24"/>
        </w:rPr>
        <w:t xml:space="preserve">lead to a reduction in this </w:t>
      </w:r>
      <w:r w:rsidR="001871C1">
        <w:rPr>
          <w:sz w:val="24"/>
          <w:szCs w:val="24"/>
        </w:rPr>
        <w:t xml:space="preserve">transitional protection </w:t>
      </w:r>
      <w:r w:rsidR="00C901E1">
        <w:rPr>
          <w:sz w:val="24"/>
          <w:szCs w:val="24"/>
        </w:rPr>
        <w:t>by the same amount</w:t>
      </w:r>
      <w:r w:rsidR="002F51BE">
        <w:rPr>
          <w:sz w:val="24"/>
          <w:szCs w:val="24"/>
        </w:rPr>
        <w:t>.</w:t>
      </w:r>
    </w:p>
    <w:p w14:paraId="06F99EFE" w14:textId="5008E322" w:rsidR="00FB5CFE" w:rsidRPr="001C388F" w:rsidRDefault="002F51BE" w:rsidP="009653B1">
      <w:pPr>
        <w:rPr>
          <w:sz w:val="24"/>
          <w:szCs w:val="24"/>
        </w:rPr>
      </w:pPr>
      <w:r>
        <w:rPr>
          <w:sz w:val="24"/>
          <w:szCs w:val="24"/>
        </w:rPr>
        <w:t>T</w:t>
      </w:r>
      <w:r w:rsidR="00C901E1">
        <w:rPr>
          <w:sz w:val="24"/>
          <w:szCs w:val="24"/>
        </w:rPr>
        <w:t xml:space="preserve">he </w:t>
      </w:r>
      <w:r w:rsidR="00697BCA">
        <w:rPr>
          <w:sz w:val="24"/>
          <w:szCs w:val="24"/>
        </w:rPr>
        <w:t xml:space="preserve">transitional protection </w:t>
      </w:r>
      <w:r w:rsidR="00BD3D2E" w:rsidRPr="001C388F">
        <w:rPr>
          <w:sz w:val="24"/>
          <w:szCs w:val="24"/>
        </w:rPr>
        <w:t xml:space="preserve">could even </w:t>
      </w:r>
      <w:r w:rsidR="00697BCA">
        <w:rPr>
          <w:sz w:val="24"/>
          <w:szCs w:val="24"/>
        </w:rPr>
        <w:t>end</w:t>
      </w:r>
      <w:r w:rsidR="00BD3D2E" w:rsidRPr="001C388F">
        <w:rPr>
          <w:sz w:val="24"/>
          <w:szCs w:val="24"/>
        </w:rPr>
        <w:t xml:space="preserve"> altogether with certain changes of circumstances.</w:t>
      </w:r>
    </w:p>
    <w:p w14:paraId="7821F1D1" w14:textId="7094495B" w:rsidR="00E313B7" w:rsidRDefault="00E313B7" w:rsidP="009653B1">
      <w:pPr>
        <w:rPr>
          <w:sz w:val="24"/>
          <w:szCs w:val="24"/>
        </w:rPr>
      </w:pPr>
      <w:r w:rsidRPr="001C388F">
        <w:rPr>
          <w:sz w:val="24"/>
          <w:szCs w:val="24"/>
        </w:rPr>
        <w:t xml:space="preserve">This “erosion” of transitional protection is likely to be particularly </w:t>
      </w:r>
      <w:r w:rsidR="00270C76" w:rsidRPr="001C388F">
        <w:rPr>
          <w:sz w:val="24"/>
          <w:szCs w:val="24"/>
        </w:rPr>
        <w:t>significant next year because of the current high rate of inflation.</w:t>
      </w:r>
    </w:p>
    <w:p w14:paraId="5FF09922" w14:textId="69963612" w:rsidR="002F51BE" w:rsidRPr="001C388F" w:rsidRDefault="002F51BE" w:rsidP="009653B1">
      <w:pPr>
        <w:rPr>
          <w:sz w:val="24"/>
          <w:szCs w:val="24"/>
        </w:rPr>
      </w:pPr>
      <w:r>
        <w:rPr>
          <w:sz w:val="24"/>
          <w:szCs w:val="24"/>
        </w:rPr>
        <w:t>It means that</w:t>
      </w:r>
      <w:r w:rsidR="00B90E06">
        <w:rPr>
          <w:sz w:val="24"/>
          <w:szCs w:val="24"/>
        </w:rPr>
        <w:t xml:space="preserve"> </w:t>
      </w:r>
      <w:r w:rsidR="001061E7">
        <w:rPr>
          <w:sz w:val="24"/>
          <w:szCs w:val="24"/>
        </w:rPr>
        <w:t xml:space="preserve">– assuming inflation stays above zero – </w:t>
      </w:r>
      <w:r w:rsidR="00B90E06">
        <w:rPr>
          <w:sz w:val="24"/>
          <w:szCs w:val="24"/>
        </w:rPr>
        <w:t xml:space="preserve">all those receiving transitional protection will eventually be </w:t>
      </w:r>
      <w:r w:rsidR="001061E7">
        <w:rPr>
          <w:sz w:val="24"/>
          <w:szCs w:val="24"/>
        </w:rPr>
        <w:t xml:space="preserve">left </w:t>
      </w:r>
      <w:r w:rsidR="00B90E06">
        <w:rPr>
          <w:sz w:val="24"/>
          <w:szCs w:val="24"/>
        </w:rPr>
        <w:t>worse off than if they had remained on their legacy benefit</w:t>
      </w:r>
      <w:r w:rsidR="00871488">
        <w:rPr>
          <w:sz w:val="24"/>
          <w:szCs w:val="24"/>
        </w:rPr>
        <w:t>s</w:t>
      </w:r>
      <w:r w:rsidR="00B90E06">
        <w:rPr>
          <w:sz w:val="24"/>
          <w:szCs w:val="24"/>
        </w:rPr>
        <w:t xml:space="preserve">. </w:t>
      </w:r>
    </w:p>
    <w:p w14:paraId="5C942B25" w14:textId="2DF26501" w:rsidR="00BD3D2E" w:rsidRPr="001C388F" w:rsidRDefault="00DE2333" w:rsidP="009653B1">
      <w:pPr>
        <w:rPr>
          <w:sz w:val="24"/>
          <w:szCs w:val="24"/>
        </w:rPr>
      </w:pPr>
      <w:r w:rsidRPr="001C388F">
        <w:rPr>
          <w:sz w:val="24"/>
          <w:szCs w:val="24"/>
        </w:rPr>
        <w:t>This</w:t>
      </w:r>
      <w:r w:rsidR="00E07B47" w:rsidRPr="001C388F">
        <w:rPr>
          <w:sz w:val="24"/>
          <w:szCs w:val="24"/>
        </w:rPr>
        <w:t xml:space="preserve"> week’s figures</w:t>
      </w:r>
      <w:r w:rsidRPr="001C388F">
        <w:rPr>
          <w:sz w:val="24"/>
          <w:szCs w:val="24"/>
        </w:rPr>
        <w:t xml:space="preserve"> show that </w:t>
      </w:r>
      <w:r w:rsidR="00AB01D6" w:rsidRPr="001C388F">
        <w:rPr>
          <w:sz w:val="24"/>
          <w:szCs w:val="24"/>
        </w:rPr>
        <w:t xml:space="preserve">of about 1.2 million </w:t>
      </w:r>
      <w:r w:rsidR="00ED4DEC" w:rsidRPr="001C388F">
        <w:rPr>
          <w:sz w:val="24"/>
          <w:szCs w:val="24"/>
        </w:rPr>
        <w:t xml:space="preserve">remaining </w:t>
      </w:r>
      <w:r w:rsidR="00AB01D6" w:rsidRPr="001C388F">
        <w:rPr>
          <w:sz w:val="24"/>
          <w:szCs w:val="24"/>
        </w:rPr>
        <w:t xml:space="preserve">ESA claimants in April 2022, </w:t>
      </w:r>
      <w:r w:rsidR="00666AC2">
        <w:rPr>
          <w:sz w:val="24"/>
          <w:szCs w:val="24"/>
        </w:rPr>
        <w:t xml:space="preserve">an estimated </w:t>
      </w:r>
      <w:r w:rsidR="004F7E99" w:rsidRPr="001C388F">
        <w:rPr>
          <w:sz w:val="24"/>
          <w:szCs w:val="24"/>
        </w:rPr>
        <w:t xml:space="preserve">600,000 </w:t>
      </w:r>
      <w:r w:rsidR="00D4619D">
        <w:rPr>
          <w:sz w:val="24"/>
          <w:szCs w:val="24"/>
        </w:rPr>
        <w:t>will</w:t>
      </w:r>
      <w:r w:rsidR="004F7E99" w:rsidRPr="001C388F">
        <w:rPr>
          <w:sz w:val="24"/>
          <w:szCs w:val="24"/>
        </w:rPr>
        <w:t xml:space="preserve"> be better off on UC, but </w:t>
      </w:r>
      <w:r w:rsidR="00666AC2">
        <w:rPr>
          <w:sz w:val="24"/>
          <w:szCs w:val="24"/>
        </w:rPr>
        <w:t xml:space="preserve">about </w:t>
      </w:r>
      <w:r w:rsidR="004F7E99" w:rsidRPr="001C388F">
        <w:rPr>
          <w:sz w:val="24"/>
          <w:szCs w:val="24"/>
        </w:rPr>
        <w:t xml:space="preserve">500,000 </w:t>
      </w:r>
      <w:r w:rsidR="00D4619D">
        <w:rPr>
          <w:sz w:val="24"/>
          <w:szCs w:val="24"/>
        </w:rPr>
        <w:t>will</w:t>
      </w:r>
      <w:r w:rsidR="009021CA">
        <w:rPr>
          <w:sz w:val="24"/>
          <w:szCs w:val="24"/>
        </w:rPr>
        <w:t xml:space="preserve"> </w:t>
      </w:r>
      <w:r w:rsidR="00666AC2">
        <w:rPr>
          <w:sz w:val="24"/>
          <w:szCs w:val="24"/>
        </w:rPr>
        <w:t xml:space="preserve">eventually </w:t>
      </w:r>
      <w:r w:rsidR="004F7E99" w:rsidRPr="001C388F">
        <w:rPr>
          <w:sz w:val="24"/>
          <w:szCs w:val="24"/>
        </w:rPr>
        <w:t>be worse off</w:t>
      </w:r>
      <w:r w:rsidR="00666AC2">
        <w:rPr>
          <w:sz w:val="24"/>
          <w:szCs w:val="24"/>
        </w:rPr>
        <w:t>, despite any transitional protection they receive</w:t>
      </w:r>
      <w:r w:rsidR="004F7E99" w:rsidRPr="001C388F">
        <w:rPr>
          <w:sz w:val="24"/>
          <w:szCs w:val="24"/>
        </w:rPr>
        <w:t>.</w:t>
      </w:r>
    </w:p>
    <w:p w14:paraId="1DB889D2" w14:textId="48C223C2" w:rsidR="004F7E99" w:rsidRPr="001C388F" w:rsidRDefault="00637A79" w:rsidP="009653B1">
      <w:pPr>
        <w:rPr>
          <w:sz w:val="24"/>
          <w:szCs w:val="24"/>
        </w:rPr>
      </w:pPr>
      <w:r>
        <w:rPr>
          <w:sz w:val="24"/>
          <w:szCs w:val="24"/>
        </w:rPr>
        <w:t>Those</w:t>
      </w:r>
      <w:r w:rsidR="0047567A" w:rsidRPr="001C388F">
        <w:rPr>
          <w:sz w:val="24"/>
          <w:szCs w:val="24"/>
        </w:rPr>
        <w:t xml:space="preserve"> among the 500,000 who</w:t>
      </w:r>
      <w:r w:rsidR="009021CA">
        <w:rPr>
          <w:sz w:val="24"/>
          <w:szCs w:val="24"/>
        </w:rPr>
        <w:t xml:space="preserve"> will</w:t>
      </w:r>
      <w:r w:rsidR="0047567A" w:rsidRPr="001C388F">
        <w:rPr>
          <w:sz w:val="24"/>
          <w:szCs w:val="24"/>
        </w:rPr>
        <w:t xml:space="preserve"> initially benefit from transitional protection will eventually </w:t>
      </w:r>
      <w:r w:rsidR="00F477E0" w:rsidRPr="001C388F">
        <w:rPr>
          <w:sz w:val="24"/>
          <w:szCs w:val="24"/>
        </w:rPr>
        <w:t xml:space="preserve">lose </w:t>
      </w:r>
      <w:r w:rsidR="002E6B2A">
        <w:rPr>
          <w:sz w:val="24"/>
          <w:szCs w:val="24"/>
        </w:rPr>
        <w:t xml:space="preserve">all </w:t>
      </w:r>
      <w:r w:rsidR="00F477E0" w:rsidRPr="001C388F">
        <w:rPr>
          <w:sz w:val="24"/>
          <w:szCs w:val="24"/>
        </w:rPr>
        <w:t>that extra support</w:t>
      </w:r>
      <w:r w:rsidR="00695117">
        <w:rPr>
          <w:sz w:val="24"/>
          <w:szCs w:val="24"/>
        </w:rPr>
        <w:t>,</w:t>
      </w:r>
      <w:r w:rsidR="00F477E0" w:rsidRPr="001C388F">
        <w:rPr>
          <w:sz w:val="24"/>
          <w:szCs w:val="24"/>
        </w:rPr>
        <w:t xml:space="preserve"> and </w:t>
      </w:r>
      <w:r w:rsidR="00A9372C">
        <w:rPr>
          <w:sz w:val="24"/>
          <w:szCs w:val="24"/>
        </w:rPr>
        <w:t xml:space="preserve">all of them will </w:t>
      </w:r>
      <w:r w:rsidR="00F477E0" w:rsidRPr="001C388F">
        <w:rPr>
          <w:sz w:val="24"/>
          <w:szCs w:val="24"/>
        </w:rPr>
        <w:t>be left worse off under UC</w:t>
      </w:r>
      <w:r w:rsidR="00A9372C">
        <w:rPr>
          <w:sz w:val="24"/>
          <w:szCs w:val="24"/>
        </w:rPr>
        <w:t xml:space="preserve"> within the first year</w:t>
      </w:r>
      <w:r w:rsidR="00695117">
        <w:rPr>
          <w:sz w:val="24"/>
          <w:szCs w:val="24"/>
        </w:rPr>
        <w:t>, because of inflation</w:t>
      </w:r>
      <w:r w:rsidR="00B46653" w:rsidRPr="001C388F">
        <w:rPr>
          <w:sz w:val="24"/>
          <w:szCs w:val="24"/>
        </w:rPr>
        <w:t>.</w:t>
      </w:r>
    </w:p>
    <w:p w14:paraId="4E8388C9" w14:textId="132FF67E" w:rsidR="00483C7C" w:rsidRPr="001C388F" w:rsidRDefault="00483C7C" w:rsidP="009653B1">
      <w:pPr>
        <w:rPr>
          <w:sz w:val="24"/>
          <w:szCs w:val="24"/>
        </w:rPr>
      </w:pPr>
      <w:r w:rsidRPr="001C388F">
        <w:rPr>
          <w:sz w:val="24"/>
          <w:szCs w:val="24"/>
        </w:rPr>
        <w:t xml:space="preserve">The DWP report says that </w:t>
      </w:r>
      <w:r w:rsidR="00EA2B76">
        <w:rPr>
          <w:sz w:val="24"/>
          <w:szCs w:val="24"/>
        </w:rPr>
        <w:t xml:space="preserve">among </w:t>
      </w:r>
      <w:r w:rsidR="00695117">
        <w:rPr>
          <w:sz w:val="24"/>
          <w:szCs w:val="24"/>
        </w:rPr>
        <w:t>claimants</w:t>
      </w:r>
      <w:r w:rsidRPr="001C388F">
        <w:rPr>
          <w:sz w:val="24"/>
          <w:szCs w:val="24"/>
        </w:rPr>
        <w:t xml:space="preserve"> likely to lose out in the move to UC</w:t>
      </w:r>
      <w:r w:rsidR="003D10E0" w:rsidRPr="001C388F">
        <w:rPr>
          <w:sz w:val="24"/>
          <w:szCs w:val="24"/>
        </w:rPr>
        <w:t xml:space="preserve"> are those currently receiving ESA, severe disability premium and enhanced disability premium.</w:t>
      </w:r>
    </w:p>
    <w:p w14:paraId="15EB1427" w14:textId="549AD1C3" w:rsidR="00ED4DEC" w:rsidRPr="001C388F" w:rsidRDefault="00ED4DEC" w:rsidP="009653B1">
      <w:pPr>
        <w:rPr>
          <w:sz w:val="24"/>
          <w:szCs w:val="24"/>
        </w:rPr>
      </w:pPr>
      <w:r w:rsidRPr="001C388F">
        <w:rPr>
          <w:sz w:val="24"/>
          <w:szCs w:val="24"/>
        </w:rPr>
        <w:t xml:space="preserve">It also </w:t>
      </w:r>
      <w:r w:rsidR="00C91497">
        <w:rPr>
          <w:sz w:val="24"/>
          <w:szCs w:val="24"/>
        </w:rPr>
        <w:t>shows</w:t>
      </w:r>
      <w:r w:rsidRPr="001C388F">
        <w:rPr>
          <w:sz w:val="24"/>
          <w:szCs w:val="24"/>
        </w:rPr>
        <w:t xml:space="preserve"> that, once the rollout of UC has been completed in 2024, </w:t>
      </w:r>
      <w:r w:rsidR="00963CA4">
        <w:rPr>
          <w:sz w:val="24"/>
          <w:szCs w:val="24"/>
        </w:rPr>
        <w:t xml:space="preserve">about </w:t>
      </w:r>
      <w:r w:rsidR="003276F8" w:rsidRPr="001C388F">
        <w:rPr>
          <w:sz w:val="24"/>
          <w:szCs w:val="24"/>
        </w:rPr>
        <w:t xml:space="preserve">one million claimants </w:t>
      </w:r>
      <w:r w:rsidR="00B23A37" w:rsidRPr="001C388F">
        <w:rPr>
          <w:sz w:val="24"/>
          <w:szCs w:val="24"/>
        </w:rPr>
        <w:t xml:space="preserve">will </w:t>
      </w:r>
      <w:r w:rsidR="00EB5AD6">
        <w:rPr>
          <w:sz w:val="24"/>
          <w:szCs w:val="24"/>
        </w:rPr>
        <w:t>have lost</w:t>
      </w:r>
      <w:r w:rsidR="00B23A37" w:rsidRPr="001C388F">
        <w:rPr>
          <w:sz w:val="24"/>
          <w:szCs w:val="24"/>
        </w:rPr>
        <w:t xml:space="preserve"> out compared to the benefits they would have received </w:t>
      </w:r>
      <w:r w:rsidR="00FB0F07" w:rsidRPr="001C388F">
        <w:rPr>
          <w:sz w:val="24"/>
          <w:szCs w:val="24"/>
        </w:rPr>
        <w:t>if UC had not been introduced</w:t>
      </w:r>
      <w:r w:rsidR="00C423C8" w:rsidRPr="001C388F">
        <w:rPr>
          <w:sz w:val="24"/>
          <w:szCs w:val="24"/>
        </w:rPr>
        <w:t xml:space="preserve"> and they had received ESA instead</w:t>
      </w:r>
      <w:r w:rsidR="00251FAB" w:rsidRPr="001C388F">
        <w:rPr>
          <w:sz w:val="24"/>
          <w:szCs w:val="24"/>
        </w:rPr>
        <w:t xml:space="preserve"> – once any transitional protections have </w:t>
      </w:r>
      <w:r w:rsidR="005512B9" w:rsidRPr="001C388F">
        <w:rPr>
          <w:sz w:val="24"/>
          <w:szCs w:val="24"/>
        </w:rPr>
        <w:t xml:space="preserve">eroded – </w:t>
      </w:r>
      <w:r w:rsidR="00CF24E2">
        <w:rPr>
          <w:sz w:val="24"/>
          <w:szCs w:val="24"/>
        </w:rPr>
        <w:t>while</w:t>
      </w:r>
      <w:r w:rsidR="00FB0F07" w:rsidRPr="001C388F">
        <w:rPr>
          <w:sz w:val="24"/>
          <w:szCs w:val="24"/>
        </w:rPr>
        <w:t xml:space="preserve"> </w:t>
      </w:r>
      <w:r w:rsidR="00F95428">
        <w:rPr>
          <w:sz w:val="24"/>
          <w:szCs w:val="24"/>
        </w:rPr>
        <w:t xml:space="preserve">about </w:t>
      </w:r>
      <w:r w:rsidR="00FB0F07" w:rsidRPr="001C388F">
        <w:rPr>
          <w:sz w:val="24"/>
          <w:szCs w:val="24"/>
        </w:rPr>
        <w:t xml:space="preserve">one million will </w:t>
      </w:r>
      <w:r w:rsidR="00F95428">
        <w:rPr>
          <w:sz w:val="24"/>
          <w:szCs w:val="24"/>
        </w:rPr>
        <w:t>have gained</w:t>
      </w:r>
      <w:r w:rsidR="00FB0F07" w:rsidRPr="001C388F">
        <w:rPr>
          <w:sz w:val="24"/>
          <w:szCs w:val="24"/>
        </w:rPr>
        <w:t>.</w:t>
      </w:r>
    </w:p>
    <w:p w14:paraId="0237D0B0" w14:textId="35E6623D" w:rsidR="0091330F" w:rsidRPr="006D487D" w:rsidRDefault="0091330F" w:rsidP="0091330F">
      <w:pPr>
        <w:rPr>
          <w:sz w:val="24"/>
          <w:szCs w:val="24"/>
        </w:rPr>
      </w:pPr>
      <w:r w:rsidRPr="001C388F">
        <w:rPr>
          <w:sz w:val="24"/>
          <w:szCs w:val="24"/>
        </w:rPr>
        <w:t>This suggests that when ministers repeatedly claimed that about</w:t>
      </w:r>
      <w:r w:rsidRPr="006D487D">
        <w:rPr>
          <w:sz w:val="24"/>
          <w:szCs w:val="24"/>
        </w:rPr>
        <w:t xml:space="preserve"> one million disabled households </w:t>
      </w:r>
      <w:r w:rsidRPr="001C388F">
        <w:rPr>
          <w:sz w:val="24"/>
          <w:szCs w:val="24"/>
        </w:rPr>
        <w:t>would</w:t>
      </w:r>
      <w:r w:rsidRPr="006D487D">
        <w:rPr>
          <w:sz w:val="24"/>
          <w:szCs w:val="24"/>
        </w:rPr>
        <w:t xml:space="preserve"> receive a higher entitlement under UC than they would have received under the previous “legacy” benefits system</w:t>
      </w:r>
      <w:r w:rsidRPr="001C388F">
        <w:rPr>
          <w:sz w:val="24"/>
          <w:szCs w:val="24"/>
        </w:rPr>
        <w:t xml:space="preserve">, they knew </w:t>
      </w:r>
      <w:r w:rsidR="00533588">
        <w:rPr>
          <w:sz w:val="24"/>
          <w:szCs w:val="24"/>
        </w:rPr>
        <w:t>that</w:t>
      </w:r>
      <w:r w:rsidRPr="001C388F">
        <w:rPr>
          <w:sz w:val="24"/>
          <w:szCs w:val="24"/>
        </w:rPr>
        <w:t xml:space="preserve"> many would </w:t>
      </w:r>
      <w:r w:rsidR="00533588">
        <w:rPr>
          <w:sz w:val="24"/>
          <w:szCs w:val="24"/>
        </w:rPr>
        <w:t xml:space="preserve">also </w:t>
      </w:r>
      <w:r w:rsidRPr="001C388F">
        <w:rPr>
          <w:sz w:val="24"/>
          <w:szCs w:val="24"/>
        </w:rPr>
        <w:t xml:space="preserve">lose out, but chose not </w:t>
      </w:r>
      <w:r w:rsidR="00FB0E42" w:rsidRPr="001C388F">
        <w:rPr>
          <w:sz w:val="24"/>
          <w:szCs w:val="24"/>
        </w:rPr>
        <w:t>to disclose that</w:t>
      </w:r>
      <w:r w:rsidR="002F3FCC">
        <w:rPr>
          <w:sz w:val="24"/>
          <w:szCs w:val="24"/>
        </w:rPr>
        <w:t xml:space="preserve"> information</w:t>
      </w:r>
      <w:r w:rsidR="00FB0E42" w:rsidRPr="001C388F">
        <w:rPr>
          <w:sz w:val="24"/>
          <w:szCs w:val="24"/>
        </w:rPr>
        <w:t>.</w:t>
      </w:r>
    </w:p>
    <w:p w14:paraId="3F34BC15" w14:textId="303EE54F" w:rsidR="000F4EF8" w:rsidRDefault="00FB0E42" w:rsidP="009653B1">
      <w:pPr>
        <w:rPr>
          <w:sz w:val="24"/>
          <w:szCs w:val="24"/>
        </w:rPr>
      </w:pPr>
      <w:r w:rsidRPr="001C388F">
        <w:rPr>
          <w:sz w:val="24"/>
          <w:szCs w:val="24"/>
        </w:rPr>
        <w:t xml:space="preserve">This suggests that ministers </w:t>
      </w:r>
      <w:r w:rsidR="001E2871" w:rsidRPr="001C388F">
        <w:rPr>
          <w:sz w:val="24"/>
          <w:szCs w:val="24"/>
        </w:rPr>
        <w:t xml:space="preserve">such as Therese Coffey and Justin Tomlinson </w:t>
      </w:r>
      <w:r w:rsidRPr="001C388F">
        <w:rPr>
          <w:sz w:val="24"/>
          <w:szCs w:val="24"/>
        </w:rPr>
        <w:t>repeatedly misled parliament</w:t>
      </w:r>
      <w:r w:rsidR="00B14061">
        <w:rPr>
          <w:sz w:val="24"/>
          <w:szCs w:val="24"/>
        </w:rPr>
        <w:t>.</w:t>
      </w:r>
    </w:p>
    <w:p w14:paraId="082ABB3B" w14:textId="3B65BC4B" w:rsidR="001E0D8D" w:rsidRPr="00F47F2C" w:rsidRDefault="001C388F" w:rsidP="001E0D8D">
      <w:pPr>
        <w:rPr>
          <w:sz w:val="24"/>
          <w:szCs w:val="24"/>
        </w:rPr>
      </w:pPr>
      <w:r w:rsidRPr="00F47F2C">
        <w:rPr>
          <w:sz w:val="24"/>
          <w:szCs w:val="24"/>
        </w:rPr>
        <w:t xml:space="preserve">A DWP spokesperson </w:t>
      </w:r>
      <w:r w:rsidR="001E0D8D" w:rsidRPr="00F47F2C">
        <w:rPr>
          <w:sz w:val="24"/>
          <w:szCs w:val="24"/>
        </w:rPr>
        <w:t>refused to say why it had taken so long to produce new figures showing how many disabled claimants will lose out from the move to UC, rather than just the number who will gain.</w:t>
      </w:r>
    </w:p>
    <w:p w14:paraId="06BC4DA1" w14:textId="3910CCC1" w:rsidR="001E0D8D" w:rsidRPr="00F47F2C" w:rsidRDefault="001E0D8D" w:rsidP="001E0D8D">
      <w:pPr>
        <w:rPr>
          <w:sz w:val="24"/>
          <w:szCs w:val="24"/>
        </w:rPr>
      </w:pPr>
      <w:r w:rsidRPr="00F47F2C">
        <w:rPr>
          <w:sz w:val="24"/>
          <w:szCs w:val="24"/>
        </w:rPr>
        <w:t xml:space="preserve">He also refused to say why ministers </w:t>
      </w:r>
      <w:r w:rsidR="004B0481" w:rsidRPr="00F47F2C">
        <w:rPr>
          <w:sz w:val="24"/>
          <w:szCs w:val="24"/>
        </w:rPr>
        <w:t xml:space="preserve">had misled parliament by only stating </w:t>
      </w:r>
      <w:r w:rsidR="002F3FCC">
        <w:rPr>
          <w:sz w:val="24"/>
          <w:szCs w:val="24"/>
        </w:rPr>
        <w:t>that a million</w:t>
      </w:r>
      <w:r w:rsidR="004B0481" w:rsidRPr="00F47F2C">
        <w:rPr>
          <w:sz w:val="24"/>
          <w:szCs w:val="24"/>
        </w:rPr>
        <w:t xml:space="preserve"> disabled households would gain financially from the move to UC</w:t>
      </w:r>
      <w:r w:rsidR="00486AF7" w:rsidRPr="00F47F2C">
        <w:rPr>
          <w:sz w:val="24"/>
          <w:szCs w:val="24"/>
        </w:rPr>
        <w:t>.</w:t>
      </w:r>
    </w:p>
    <w:p w14:paraId="1D770433" w14:textId="554954EE" w:rsidR="001E0D8D" w:rsidRPr="001E0D8D" w:rsidRDefault="00B064C3" w:rsidP="001E0D8D">
      <w:pPr>
        <w:rPr>
          <w:sz w:val="24"/>
          <w:szCs w:val="24"/>
        </w:rPr>
      </w:pPr>
      <w:r w:rsidRPr="00F47F2C">
        <w:rPr>
          <w:sz w:val="24"/>
          <w:szCs w:val="24"/>
        </w:rPr>
        <w:t xml:space="preserve">Asked what </w:t>
      </w:r>
      <w:r w:rsidR="001E0D8D" w:rsidRPr="001E0D8D">
        <w:rPr>
          <w:sz w:val="24"/>
          <w:szCs w:val="24"/>
        </w:rPr>
        <w:t>ministers</w:t>
      </w:r>
      <w:r w:rsidRPr="00F47F2C">
        <w:rPr>
          <w:sz w:val="24"/>
          <w:szCs w:val="24"/>
        </w:rPr>
        <w:t>’</w:t>
      </w:r>
      <w:r w:rsidR="001E0D8D" w:rsidRPr="001E0D8D">
        <w:rPr>
          <w:sz w:val="24"/>
          <w:szCs w:val="24"/>
        </w:rPr>
        <w:t xml:space="preserve"> message </w:t>
      </w:r>
      <w:r w:rsidRPr="00F47F2C">
        <w:rPr>
          <w:sz w:val="24"/>
          <w:szCs w:val="24"/>
        </w:rPr>
        <w:t xml:space="preserve">was </w:t>
      </w:r>
      <w:r w:rsidR="001E0D8D" w:rsidRPr="001E0D8D">
        <w:rPr>
          <w:sz w:val="24"/>
          <w:szCs w:val="24"/>
        </w:rPr>
        <w:t xml:space="preserve">to the hundreds of thousands of disabled people who are already facing </w:t>
      </w:r>
      <w:r w:rsidR="00673586" w:rsidRPr="00F47F2C">
        <w:rPr>
          <w:sz w:val="24"/>
          <w:szCs w:val="24"/>
        </w:rPr>
        <w:t>a</w:t>
      </w:r>
      <w:r w:rsidR="001E0D8D" w:rsidRPr="001E0D8D">
        <w:rPr>
          <w:sz w:val="24"/>
          <w:szCs w:val="24"/>
        </w:rPr>
        <w:t xml:space="preserve"> cost-of-living crisis and will lose out even more </w:t>
      </w:r>
      <w:r w:rsidR="00BC4EF2">
        <w:rPr>
          <w:sz w:val="24"/>
          <w:szCs w:val="24"/>
        </w:rPr>
        <w:t>through</w:t>
      </w:r>
      <w:r w:rsidR="001E0D8D" w:rsidRPr="001E0D8D">
        <w:rPr>
          <w:sz w:val="24"/>
          <w:szCs w:val="24"/>
        </w:rPr>
        <w:t xml:space="preserve"> the UC </w:t>
      </w:r>
      <w:r w:rsidR="00BC4EF2">
        <w:rPr>
          <w:sz w:val="24"/>
          <w:szCs w:val="24"/>
        </w:rPr>
        <w:t xml:space="preserve">managed </w:t>
      </w:r>
      <w:r w:rsidR="001E0D8D" w:rsidRPr="001E0D8D">
        <w:rPr>
          <w:sz w:val="24"/>
          <w:szCs w:val="24"/>
        </w:rPr>
        <w:t>migration process</w:t>
      </w:r>
      <w:r w:rsidRPr="00F47F2C">
        <w:rPr>
          <w:sz w:val="24"/>
          <w:szCs w:val="24"/>
        </w:rPr>
        <w:t>, he refused to comment.</w:t>
      </w:r>
    </w:p>
    <w:p w14:paraId="4B20F6EF" w14:textId="77777777" w:rsidR="001A4CD6" w:rsidRPr="00F47F2C" w:rsidRDefault="00B064C3" w:rsidP="001A4CD6">
      <w:pPr>
        <w:rPr>
          <w:sz w:val="24"/>
          <w:szCs w:val="24"/>
        </w:rPr>
      </w:pPr>
      <w:r w:rsidRPr="00F47F2C">
        <w:rPr>
          <w:sz w:val="24"/>
          <w:szCs w:val="24"/>
        </w:rPr>
        <w:t>Instead</w:t>
      </w:r>
      <w:r w:rsidR="00F733F0" w:rsidRPr="00F47F2C">
        <w:rPr>
          <w:sz w:val="24"/>
          <w:szCs w:val="24"/>
        </w:rPr>
        <w:t xml:space="preserve">, he pointed to a DWP press release, </w:t>
      </w:r>
      <w:hyperlink r:id="rId9" w:history="1">
        <w:r w:rsidR="00F733F0" w:rsidRPr="00F47F2C">
          <w:rPr>
            <w:rStyle w:val="Hyperlink"/>
            <w:sz w:val="24"/>
            <w:szCs w:val="24"/>
          </w:rPr>
          <w:t>in which Coffey said</w:t>
        </w:r>
      </w:hyperlink>
      <w:r w:rsidR="001A4CD6" w:rsidRPr="00F47F2C">
        <w:rPr>
          <w:sz w:val="24"/>
          <w:szCs w:val="24"/>
        </w:rPr>
        <w:t xml:space="preserve">: “Over five million people are already supported by universal credit. </w:t>
      </w:r>
    </w:p>
    <w:p w14:paraId="3414CBDB" w14:textId="77777777" w:rsidR="001A4CD6" w:rsidRPr="00F47F2C" w:rsidRDefault="001A4CD6" w:rsidP="001A4CD6">
      <w:pPr>
        <w:rPr>
          <w:sz w:val="24"/>
          <w:szCs w:val="24"/>
        </w:rPr>
      </w:pPr>
      <w:r w:rsidRPr="00F47F2C">
        <w:rPr>
          <w:sz w:val="24"/>
          <w:szCs w:val="24"/>
        </w:rPr>
        <w:lastRenderedPageBreak/>
        <w:t xml:space="preserve">“It is a dynamic system which adjusts as people earn more or indeed </w:t>
      </w:r>
      <w:proofErr w:type="gramStart"/>
      <w:r w:rsidRPr="00F47F2C">
        <w:rPr>
          <w:sz w:val="24"/>
          <w:szCs w:val="24"/>
        </w:rPr>
        <w:t>less, and</w:t>
      </w:r>
      <w:proofErr w:type="gramEnd"/>
      <w:r w:rsidRPr="00F47F2C">
        <w:rPr>
          <w:sz w:val="24"/>
          <w:szCs w:val="24"/>
        </w:rPr>
        <w:t xml:space="preserve"> simplifies our safety net for those who cannot work.</w:t>
      </w:r>
    </w:p>
    <w:p w14:paraId="7E1B74F0" w14:textId="6E18DBFA" w:rsidR="001C388F" w:rsidRPr="00F47F2C" w:rsidRDefault="001A4CD6" w:rsidP="009653B1">
      <w:pPr>
        <w:rPr>
          <w:sz w:val="24"/>
          <w:szCs w:val="24"/>
        </w:rPr>
      </w:pPr>
      <w:r w:rsidRPr="00F47F2C">
        <w:rPr>
          <w:sz w:val="24"/>
          <w:szCs w:val="24"/>
        </w:rPr>
        <w:t>“</w:t>
      </w:r>
      <w:r w:rsidRPr="001A4CD6">
        <w:rPr>
          <w:sz w:val="24"/>
          <w:szCs w:val="24"/>
        </w:rPr>
        <w:t>Parliament voted to end the complex web of six legacy benefits in 2012, and as this work approaches its conclusion we are fully transitioning to a modern benefit, suited to the 21st century.</w:t>
      </w:r>
      <w:r w:rsidRPr="00F47F2C">
        <w:rPr>
          <w:sz w:val="24"/>
          <w:szCs w:val="24"/>
        </w:rPr>
        <w:t>”</w:t>
      </w:r>
    </w:p>
    <w:p w14:paraId="54775F08" w14:textId="0325C5BB" w:rsidR="004B5A79" w:rsidRDefault="00250520" w:rsidP="009653B1">
      <w:pPr>
        <w:rPr>
          <w:b/>
          <w:bCs/>
          <w:sz w:val="24"/>
          <w:szCs w:val="24"/>
        </w:rPr>
      </w:pPr>
      <w:r>
        <w:rPr>
          <w:b/>
          <w:bCs/>
          <w:sz w:val="24"/>
          <w:szCs w:val="24"/>
        </w:rPr>
        <w:t>28 April 2022</w:t>
      </w:r>
    </w:p>
    <w:p w14:paraId="15041AB6" w14:textId="77777777" w:rsidR="002571BF" w:rsidRDefault="002571BF" w:rsidP="009653B1">
      <w:pPr>
        <w:rPr>
          <w:b/>
          <w:bCs/>
          <w:sz w:val="24"/>
          <w:szCs w:val="24"/>
        </w:rPr>
      </w:pPr>
    </w:p>
    <w:p w14:paraId="57BB58DA" w14:textId="77777777" w:rsidR="002571BF" w:rsidRDefault="002571BF" w:rsidP="009653B1">
      <w:pPr>
        <w:rPr>
          <w:b/>
          <w:bCs/>
          <w:sz w:val="24"/>
          <w:szCs w:val="24"/>
        </w:rPr>
      </w:pPr>
    </w:p>
    <w:p w14:paraId="0530A95F" w14:textId="31D6A10C" w:rsidR="006B2379" w:rsidRDefault="00634247" w:rsidP="009653B1">
      <w:pPr>
        <w:rPr>
          <w:b/>
          <w:bCs/>
          <w:sz w:val="24"/>
          <w:szCs w:val="24"/>
        </w:rPr>
      </w:pPr>
      <w:r>
        <w:rPr>
          <w:b/>
          <w:bCs/>
          <w:sz w:val="24"/>
          <w:szCs w:val="24"/>
        </w:rPr>
        <w:t xml:space="preserve">Government’s ‘criminal’ </w:t>
      </w:r>
      <w:r w:rsidR="007F3ACB">
        <w:rPr>
          <w:b/>
          <w:bCs/>
          <w:sz w:val="24"/>
          <w:szCs w:val="24"/>
        </w:rPr>
        <w:t xml:space="preserve">plans for care charging </w:t>
      </w:r>
      <w:r w:rsidR="006B2379">
        <w:rPr>
          <w:b/>
          <w:bCs/>
          <w:sz w:val="24"/>
          <w:szCs w:val="24"/>
        </w:rPr>
        <w:t>‘</w:t>
      </w:r>
      <w:r w:rsidR="007F3ACB">
        <w:rPr>
          <w:b/>
          <w:bCs/>
          <w:sz w:val="24"/>
          <w:szCs w:val="24"/>
        </w:rPr>
        <w:t>will crush disabled people under debts</w:t>
      </w:r>
      <w:r w:rsidR="006B2379">
        <w:rPr>
          <w:b/>
          <w:bCs/>
          <w:sz w:val="24"/>
          <w:szCs w:val="24"/>
        </w:rPr>
        <w:t>’</w:t>
      </w:r>
    </w:p>
    <w:p w14:paraId="23574FCF" w14:textId="3680F880" w:rsidR="002571BF" w:rsidRPr="00E717F4" w:rsidRDefault="002571BF" w:rsidP="009653B1">
      <w:pPr>
        <w:rPr>
          <w:sz w:val="24"/>
          <w:szCs w:val="24"/>
        </w:rPr>
      </w:pPr>
      <w:r w:rsidRPr="00E717F4">
        <w:rPr>
          <w:sz w:val="24"/>
          <w:szCs w:val="24"/>
        </w:rPr>
        <w:t xml:space="preserve">Devastated disabled campaigners have vowed to continue their fight against care charges, after </w:t>
      </w:r>
      <w:r w:rsidR="00081CAD" w:rsidRPr="00E717F4">
        <w:rPr>
          <w:sz w:val="24"/>
          <w:szCs w:val="24"/>
        </w:rPr>
        <w:t xml:space="preserve">parliament ignored their concerns and passed </w:t>
      </w:r>
      <w:r w:rsidR="00A04B02" w:rsidRPr="00E717F4">
        <w:rPr>
          <w:sz w:val="24"/>
          <w:szCs w:val="24"/>
        </w:rPr>
        <w:t>a government bill</w:t>
      </w:r>
      <w:r w:rsidR="00081CAD" w:rsidRPr="00E717F4">
        <w:rPr>
          <w:sz w:val="24"/>
          <w:szCs w:val="24"/>
        </w:rPr>
        <w:t xml:space="preserve"> that </w:t>
      </w:r>
      <w:r w:rsidR="007C0958" w:rsidRPr="00E717F4">
        <w:rPr>
          <w:sz w:val="24"/>
          <w:szCs w:val="24"/>
        </w:rPr>
        <w:t xml:space="preserve">will fail to protect most </w:t>
      </w:r>
      <w:r w:rsidR="00CF1F62">
        <w:rPr>
          <w:sz w:val="24"/>
          <w:szCs w:val="24"/>
        </w:rPr>
        <w:t xml:space="preserve">working-age </w:t>
      </w:r>
      <w:r w:rsidR="007C0958" w:rsidRPr="00E717F4">
        <w:rPr>
          <w:sz w:val="24"/>
          <w:szCs w:val="24"/>
        </w:rPr>
        <w:t xml:space="preserve">disabled people from </w:t>
      </w:r>
      <w:r w:rsidR="000340F0">
        <w:rPr>
          <w:sz w:val="24"/>
          <w:szCs w:val="24"/>
        </w:rPr>
        <w:t xml:space="preserve">the </w:t>
      </w:r>
      <w:r w:rsidR="007C0958" w:rsidRPr="00E717F4">
        <w:rPr>
          <w:sz w:val="24"/>
          <w:szCs w:val="24"/>
        </w:rPr>
        <w:t>“catastrophic” costs</w:t>
      </w:r>
      <w:r w:rsidR="000340F0">
        <w:rPr>
          <w:sz w:val="24"/>
          <w:szCs w:val="24"/>
        </w:rPr>
        <w:t xml:space="preserve"> of their care</w:t>
      </w:r>
      <w:r w:rsidR="007C0958" w:rsidRPr="00E717F4">
        <w:rPr>
          <w:sz w:val="24"/>
          <w:szCs w:val="24"/>
        </w:rPr>
        <w:t>.</w:t>
      </w:r>
    </w:p>
    <w:p w14:paraId="21D10343" w14:textId="707504D6" w:rsidR="007C0958" w:rsidRPr="00E717F4" w:rsidRDefault="007C0958" w:rsidP="009653B1">
      <w:pPr>
        <w:rPr>
          <w:sz w:val="24"/>
          <w:szCs w:val="24"/>
        </w:rPr>
      </w:pPr>
      <w:r w:rsidRPr="00E717F4">
        <w:rPr>
          <w:sz w:val="24"/>
          <w:szCs w:val="24"/>
        </w:rPr>
        <w:t xml:space="preserve">The House of Lords </w:t>
      </w:r>
      <w:r w:rsidR="00BC7AA2">
        <w:rPr>
          <w:sz w:val="24"/>
          <w:szCs w:val="24"/>
        </w:rPr>
        <w:t>this week</w:t>
      </w:r>
      <w:r w:rsidR="00855B30">
        <w:rPr>
          <w:sz w:val="24"/>
          <w:szCs w:val="24"/>
        </w:rPr>
        <w:t xml:space="preserve"> voted against</w:t>
      </w:r>
      <w:r w:rsidR="00EA1B0D">
        <w:rPr>
          <w:sz w:val="24"/>
          <w:szCs w:val="24"/>
        </w:rPr>
        <w:t>*</w:t>
      </w:r>
      <w:r w:rsidR="00855B30">
        <w:rPr>
          <w:sz w:val="24"/>
          <w:szCs w:val="24"/>
        </w:rPr>
        <w:t xml:space="preserve"> the latest</w:t>
      </w:r>
      <w:r w:rsidRPr="00E717F4">
        <w:rPr>
          <w:sz w:val="24"/>
          <w:szCs w:val="24"/>
        </w:rPr>
        <w:t xml:space="preserve"> </w:t>
      </w:r>
      <w:r w:rsidR="00DA3D2D" w:rsidRPr="00E717F4">
        <w:rPr>
          <w:sz w:val="24"/>
          <w:szCs w:val="24"/>
        </w:rPr>
        <w:t xml:space="preserve">attempt to persuade </w:t>
      </w:r>
      <w:r w:rsidR="00A04B02" w:rsidRPr="00E717F4">
        <w:rPr>
          <w:sz w:val="24"/>
          <w:szCs w:val="24"/>
        </w:rPr>
        <w:t xml:space="preserve">ministers </w:t>
      </w:r>
      <w:r w:rsidR="00DA3D2D" w:rsidRPr="00E717F4">
        <w:rPr>
          <w:sz w:val="24"/>
          <w:szCs w:val="24"/>
        </w:rPr>
        <w:t xml:space="preserve">to </w:t>
      </w:r>
      <w:r w:rsidR="006F5C8E" w:rsidRPr="00E717F4">
        <w:rPr>
          <w:sz w:val="24"/>
          <w:szCs w:val="24"/>
        </w:rPr>
        <w:t>change</w:t>
      </w:r>
      <w:r w:rsidR="00BB6B42" w:rsidRPr="00E717F4">
        <w:rPr>
          <w:sz w:val="24"/>
          <w:szCs w:val="24"/>
        </w:rPr>
        <w:t xml:space="preserve"> </w:t>
      </w:r>
      <w:r w:rsidR="00A04B02" w:rsidRPr="00E717F4">
        <w:rPr>
          <w:sz w:val="24"/>
          <w:szCs w:val="24"/>
        </w:rPr>
        <w:t xml:space="preserve">their </w:t>
      </w:r>
      <w:r w:rsidR="00BB6B42" w:rsidRPr="00E717F4">
        <w:rPr>
          <w:sz w:val="24"/>
          <w:szCs w:val="24"/>
        </w:rPr>
        <w:t>health and care bill</w:t>
      </w:r>
      <w:r w:rsidR="008F5D55" w:rsidRPr="00E717F4">
        <w:rPr>
          <w:sz w:val="24"/>
          <w:szCs w:val="24"/>
        </w:rPr>
        <w:t xml:space="preserve"> </w:t>
      </w:r>
      <w:r w:rsidR="006F5C8E" w:rsidRPr="00E717F4">
        <w:rPr>
          <w:sz w:val="24"/>
          <w:szCs w:val="24"/>
        </w:rPr>
        <w:t xml:space="preserve">so </w:t>
      </w:r>
      <w:r w:rsidR="008F5D55" w:rsidRPr="00E717F4">
        <w:rPr>
          <w:sz w:val="24"/>
          <w:szCs w:val="24"/>
        </w:rPr>
        <w:t>that no-one in England under the age of 40 would have to pay for their care and support.</w:t>
      </w:r>
    </w:p>
    <w:p w14:paraId="5899B07B" w14:textId="59387CF0" w:rsidR="008F5D55" w:rsidRPr="00E717F4" w:rsidRDefault="008F5D55" w:rsidP="009653B1">
      <w:pPr>
        <w:rPr>
          <w:sz w:val="24"/>
          <w:szCs w:val="24"/>
        </w:rPr>
      </w:pPr>
      <w:r w:rsidRPr="00E717F4">
        <w:rPr>
          <w:sz w:val="24"/>
          <w:szCs w:val="24"/>
        </w:rPr>
        <w:t>The Labour amendment</w:t>
      </w:r>
      <w:r w:rsidR="007A0090" w:rsidRPr="00E717F4">
        <w:rPr>
          <w:sz w:val="24"/>
          <w:szCs w:val="24"/>
        </w:rPr>
        <w:t xml:space="preserve"> would also have </w:t>
      </w:r>
      <w:r w:rsidR="00546624" w:rsidRPr="00E717F4">
        <w:rPr>
          <w:sz w:val="24"/>
          <w:szCs w:val="24"/>
        </w:rPr>
        <w:t>made further changes to</w:t>
      </w:r>
      <w:r w:rsidR="00D138B9" w:rsidRPr="00E717F4">
        <w:rPr>
          <w:sz w:val="24"/>
          <w:szCs w:val="24"/>
        </w:rPr>
        <w:t xml:space="preserve"> </w:t>
      </w:r>
      <w:r w:rsidR="009C470E">
        <w:rPr>
          <w:sz w:val="24"/>
          <w:szCs w:val="24"/>
        </w:rPr>
        <w:t>“regressive”</w:t>
      </w:r>
      <w:r w:rsidR="00D138B9" w:rsidRPr="00E717F4">
        <w:rPr>
          <w:sz w:val="24"/>
          <w:szCs w:val="24"/>
        </w:rPr>
        <w:t xml:space="preserve"> government </w:t>
      </w:r>
      <w:r w:rsidR="00981D72" w:rsidRPr="00E717F4">
        <w:rPr>
          <w:sz w:val="24"/>
          <w:szCs w:val="24"/>
        </w:rPr>
        <w:t>reforms</w:t>
      </w:r>
      <w:r w:rsidR="005D471D">
        <w:rPr>
          <w:sz w:val="24"/>
          <w:szCs w:val="24"/>
        </w:rPr>
        <w:t xml:space="preserve"> which </w:t>
      </w:r>
      <w:r w:rsidR="006A6C22" w:rsidRPr="00E717F4">
        <w:rPr>
          <w:sz w:val="24"/>
          <w:szCs w:val="24"/>
        </w:rPr>
        <w:t xml:space="preserve">the party </w:t>
      </w:r>
      <w:r w:rsidR="007E16BF">
        <w:rPr>
          <w:sz w:val="24"/>
          <w:szCs w:val="24"/>
        </w:rPr>
        <w:t>says</w:t>
      </w:r>
      <w:r w:rsidR="005F6B55" w:rsidRPr="00E717F4">
        <w:rPr>
          <w:sz w:val="24"/>
          <w:szCs w:val="24"/>
        </w:rPr>
        <w:t xml:space="preserve"> w</w:t>
      </w:r>
      <w:r w:rsidR="007E16BF">
        <w:rPr>
          <w:sz w:val="24"/>
          <w:szCs w:val="24"/>
        </w:rPr>
        <w:t>ill</w:t>
      </w:r>
      <w:r w:rsidR="006A6C22" w:rsidRPr="00E717F4">
        <w:rPr>
          <w:sz w:val="24"/>
          <w:szCs w:val="24"/>
        </w:rPr>
        <w:t xml:space="preserve"> “strongly favour the better off and would bring almost nothing to the worst off”.</w:t>
      </w:r>
    </w:p>
    <w:p w14:paraId="0337F5FA" w14:textId="4CB7F3EF" w:rsidR="006A6C22" w:rsidRPr="00E717F4" w:rsidRDefault="00865DCB" w:rsidP="009653B1">
      <w:pPr>
        <w:rPr>
          <w:sz w:val="24"/>
          <w:szCs w:val="24"/>
        </w:rPr>
      </w:pPr>
      <w:r w:rsidRPr="00E717F4">
        <w:rPr>
          <w:sz w:val="24"/>
          <w:szCs w:val="24"/>
        </w:rPr>
        <w:t>The </w:t>
      </w:r>
      <w:r w:rsidR="003E1F3F">
        <w:rPr>
          <w:sz w:val="24"/>
          <w:szCs w:val="24"/>
        </w:rPr>
        <w:t>reforms</w:t>
      </w:r>
      <w:r w:rsidRPr="00E717F4">
        <w:rPr>
          <w:sz w:val="24"/>
          <w:szCs w:val="24"/>
        </w:rPr>
        <w:t xml:space="preserve"> will introduce an “extortionate” lifetime cap of £86,000 on how much anyone pays for</w:t>
      </w:r>
      <w:r w:rsidR="00BA3553">
        <w:rPr>
          <w:sz w:val="24"/>
          <w:szCs w:val="24"/>
        </w:rPr>
        <w:t xml:space="preserve"> social</w:t>
      </w:r>
      <w:r w:rsidRPr="00E717F4">
        <w:rPr>
          <w:sz w:val="24"/>
          <w:szCs w:val="24"/>
        </w:rPr>
        <w:t xml:space="preserve"> care, but </w:t>
      </w:r>
      <w:r w:rsidR="00217900">
        <w:rPr>
          <w:sz w:val="24"/>
          <w:szCs w:val="24"/>
        </w:rPr>
        <w:t xml:space="preserve">it </w:t>
      </w:r>
      <w:r w:rsidR="00BD72B1" w:rsidRPr="00E717F4">
        <w:rPr>
          <w:sz w:val="24"/>
          <w:szCs w:val="24"/>
        </w:rPr>
        <w:t>will</w:t>
      </w:r>
      <w:r w:rsidRPr="00E717F4">
        <w:rPr>
          <w:sz w:val="24"/>
          <w:szCs w:val="24"/>
        </w:rPr>
        <w:t xml:space="preserve"> not count financial contributions made by local authorities.</w:t>
      </w:r>
    </w:p>
    <w:p w14:paraId="6D45BC0C" w14:textId="6AF529DF" w:rsidR="00BC1452" w:rsidRPr="00E717F4" w:rsidRDefault="00BC1452" w:rsidP="009653B1">
      <w:pPr>
        <w:rPr>
          <w:sz w:val="24"/>
          <w:szCs w:val="24"/>
        </w:rPr>
      </w:pPr>
      <w:r w:rsidRPr="00E717F4">
        <w:rPr>
          <w:sz w:val="24"/>
          <w:szCs w:val="24"/>
        </w:rPr>
        <w:t xml:space="preserve">Labour’s </w:t>
      </w:r>
      <w:r w:rsidR="00BE163D">
        <w:rPr>
          <w:sz w:val="24"/>
          <w:szCs w:val="24"/>
        </w:rPr>
        <w:t xml:space="preserve">health and social care spokesperson </w:t>
      </w:r>
      <w:r w:rsidRPr="00E717F4">
        <w:rPr>
          <w:sz w:val="24"/>
          <w:szCs w:val="24"/>
        </w:rPr>
        <w:t xml:space="preserve">Baroness </w:t>
      </w:r>
      <w:r w:rsidR="00BE163D">
        <w:rPr>
          <w:sz w:val="24"/>
          <w:szCs w:val="24"/>
        </w:rPr>
        <w:t xml:space="preserve">[Margaret] </w:t>
      </w:r>
      <w:r w:rsidRPr="00E717F4">
        <w:rPr>
          <w:sz w:val="24"/>
          <w:szCs w:val="24"/>
        </w:rPr>
        <w:t>Wheeler said this week that</w:t>
      </w:r>
      <w:r w:rsidRPr="00E717F4">
        <w:rPr>
          <w:rFonts w:ascii="Arial" w:hAnsi="Arial" w:cs="Arial"/>
          <w:color w:val="4D4D4D"/>
          <w:sz w:val="27"/>
          <w:szCs w:val="27"/>
        </w:rPr>
        <w:t xml:space="preserve"> </w:t>
      </w:r>
      <w:r w:rsidR="00677C0B" w:rsidRPr="00E717F4">
        <w:rPr>
          <w:sz w:val="24"/>
          <w:szCs w:val="24"/>
        </w:rPr>
        <w:t>“e</w:t>
      </w:r>
      <w:r w:rsidRPr="00E717F4">
        <w:rPr>
          <w:sz w:val="24"/>
          <w:szCs w:val="24"/>
        </w:rPr>
        <w:t xml:space="preserve">ven the </w:t>
      </w:r>
      <w:r w:rsidR="00677C0B" w:rsidRPr="00E717F4">
        <w:rPr>
          <w:sz w:val="24"/>
          <w:szCs w:val="24"/>
        </w:rPr>
        <w:t>g</w:t>
      </w:r>
      <w:r w:rsidRPr="00E717F4">
        <w:rPr>
          <w:sz w:val="24"/>
          <w:szCs w:val="24"/>
        </w:rPr>
        <w:t>overnment’s own impact assessment admits that only 10</w:t>
      </w:r>
      <w:r w:rsidR="00677C0B" w:rsidRPr="00E717F4">
        <w:rPr>
          <w:sz w:val="24"/>
          <w:szCs w:val="24"/>
        </w:rPr>
        <w:t xml:space="preserve"> per cent </w:t>
      </w:r>
      <w:r w:rsidRPr="00E717F4">
        <w:rPr>
          <w:sz w:val="24"/>
          <w:szCs w:val="24"/>
        </w:rPr>
        <w:t>of working-age disabled adult care users will benefit, that one in five older people will not see the benefits of the cap</w:t>
      </w:r>
      <w:r w:rsidR="0026455B">
        <w:rPr>
          <w:sz w:val="24"/>
          <w:szCs w:val="24"/>
        </w:rPr>
        <w:t>,</w:t>
      </w:r>
      <w:r w:rsidRPr="00E717F4">
        <w:rPr>
          <w:sz w:val="24"/>
          <w:szCs w:val="24"/>
        </w:rPr>
        <w:t xml:space="preserve"> and that poorer care users are much more likely to die before they reach the cap than others with the same care needs</w:t>
      </w:r>
      <w:r w:rsidR="00677C0B" w:rsidRPr="00E717F4">
        <w:rPr>
          <w:sz w:val="24"/>
          <w:szCs w:val="24"/>
        </w:rPr>
        <w:t>”.</w:t>
      </w:r>
    </w:p>
    <w:p w14:paraId="6AA79935" w14:textId="3A91425D" w:rsidR="00681386" w:rsidRDefault="00BD72B1" w:rsidP="009653B1">
      <w:pPr>
        <w:rPr>
          <w:sz w:val="24"/>
          <w:szCs w:val="24"/>
        </w:rPr>
      </w:pPr>
      <w:r w:rsidRPr="00E717F4">
        <w:rPr>
          <w:sz w:val="24"/>
          <w:szCs w:val="24"/>
        </w:rPr>
        <w:t>The crossbench disabled peer Baroness [Jane] Campbell,</w:t>
      </w:r>
      <w:r w:rsidR="00BF7AE3" w:rsidRPr="00E717F4">
        <w:rPr>
          <w:sz w:val="24"/>
          <w:szCs w:val="24"/>
        </w:rPr>
        <w:t xml:space="preserve"> who has led parliamentary attempts to ease the burden of care charges on working-age disabled people, </w:t>
      </w:r>
      <w:r w:rsidR="0031388A" w:rsidRPr="00E717F4">
        <w:rPr>
          <w:sz w:val="24"/>
          <w:szCs w:val="24"/>
        </w:rPr>
        <w:t xml:space="preserve">told </w:t>
      </w:r>
      <w:r w:rsidR="00546624" w:rsidRPr="00E717F4">
        <w:rPr>
          <w:sz w:val="24"/>
          <w:szCs w:val="24"/>
        </w:rPr>
        <w:t xml:space="preserve">Disability News Service yesterday (Wednesday) </w:t>
      </w:r>
      <w:r w:rsidR="00E717F4">
        <w:rPr>
          <w:sz w:val="24"/>
          <w:szCs w:val="24"/>
        </w:rPr>
        <w:t xml:space="preserve">that the proposals </w:t>
      </w:r>
      <w:r w:rsidR="006D62D6">
        <w:rPr>
          <w:sz w:val="24"/>
          <w:szCs w:val="24"/>
        </w:rPr>
        <w:t xml:space="preserve">in the bill </w:t>
      </w:r>
      <w:r w:rsidR="00E717F4">
        <w:rPr>
          <w:sz w:val="24"/>
          <w:szCs w:val="24"/>
        </w:rPr>
        <w:t>were “criminal”</w:t>
      </w:r>
      <w:r w:rsidR="001C0D9C">
        <w:rPr>
          <w:sz w:val="24"/>
          <w:szCs w:val="24"/>
        </w:rPr>
        <w:t xml:space="preserve"> and “will </w:t>
      </w:r>
      <w:r w:rsidR="001C0D9C" w:rsidRPr="001C0D9C">
        <w:rPr>
          <w:sz w:val="24"/>
          <w:szCs w:val="24"/>
        </w:rPr>
        <w:t>continue to push disabled people of all ages into greater poverty and dependency</w:t>
      </w:r>
      <w:r w:rsidR="001C0D9C">
        <w:rPr>
          <w:sz w:val="24"/>
          <w:szCs w:val="24"/>
        </w:rPr>
        <w:t>”</w:t>
      </w:r>
      <w:r w:rsidR="001C0D9C" w:rsidRPr="001C0D9C">
        <w:rPr>
          <w:sz w:val="24"/>
          <w:szCs w:val="24"/>
        </w:rPr>
        <w:t>.</w:t>
      </w:r>
    </w:p>
    <w:p w14:paraId="6244EC37" w14:textId="0E5EF9D1" w:rsidR="00BD72B1" w:rsidRDefault="00681386" w:rsidP="009653B1">
      <w:pPr>
        <w:rPr>
          <w:sz w:val="24"/>
          <w:szCs w:val="24"/>
        </w:rPr>
      </w:pPr>
      <w:r>
        <w:rPr>
          <w:sz w:val="24"/>
          <w:szCs w:val="24"/>
        </w:rPr>
        <w:t xml:space="preserve">She said the new legislation </w:t>
      </w:r>
      <w:r w:rsidR="006D62D6">
        <w:rPr>
          <w:sz w:val="24"/>
          <w:szCs w:val="24"/>
        </w:rPr>
        <w:t>will</w:t>
      </w:r>
      <w:r>
        <w:rPr>
          <w:sz w:val="24"/>
          <w:szCs w:val="24"/>
        </w:rPr>
        <w:t xml:space="preserve"> provide a situation for </w:t>
      </w:r>
      <w:r w:rsidR="00BA3553">
        <w:rPr>
          <w:sz w:val="24"/>
          <w:szCs w:val="24"/>
        </w:rPr>
        <w:t xml:space="preserve">working-age disabled people that </w:t>
      </w:r>
      <w:r w:rsidR="006D62D6">
        <w:rPr>
          <w:sz w:val="24"/>
          <w:szCs w:val="24"/>
        </w:rPr>
        <w:t>will</w:t>
      </w:r>
      <w:r w:rsidR="00BA3553">
        <w:rPr>
          <w:sz w:val="24"/>
          <w:szCs w:val="24"/>
        </w:rPr>
        <w:t xml:space="preserve"> be “</w:t>
      </w:r>
      <w:r w:rsidRPr="00681386">
        <w:rPr>
          <w:sz w:val="24"/>
          <w:szCs w:val="24"/>
        </w:rPr>
        <w:t>so much worse than that which I experienced in my younger life</w:t>
      </w:r>
      <w:r w:rsidR="00BA3553">
        <w:rPr>
          <w:sz w:val="24"/>
          <w:szCs w:val="24"/>
        </w:rPr>
        <w:t>”</w:t>
      </w:r>
      <w:r w:rsidRPr="00681386">
        <w:rPr>
          <w:sz w:val="24"/>
          <w:szCs w:val="24"/>
        </w:rPr>
        <w:t>.</w:t>
      </w:r>
      <w:r w:rsidR="001C0D9C" w:rsidRPr="001C0D9C">
        <w:rPr>
          <w:sz w:val="24"/>
          <w:szCs w:val="24"/>
        </w:rPr>
        <w:t> </w:t>
      </w:r>
    </w:p>
    <w:p w14:paraId="327F3FA8" w14:textId="77777777" w:rsidR="00EC22D9" w:rsidRDefault="009E727A" w:rsidP="009653B1">
      <w:pPr>
        <w:rPr>
          <w:sz w:val="24"/>
          <w:szCs w:val="24"/>
        </w:rPr>
      </w:pPr>
      <w:r>
        <w:rPr>
          <w:sz w:val="24"/>
          <w:szCs w:val="24"/>
        </w:rPr>
        <w:t xml:space="preserve">She </w:t>
      </w:r>
      <w:hyperlink r:id="rId10" w:history="1">
        <w:r w:rsidRPr="00856C24">
          <w:rPr>
            <w:rStyle w:val="Hyperlink"/>
            <w:sz w:val="24"/>
            <w:szCs w:val="24"/>
          </w:rPr>
          <w:t>had told fellow peers</w:t>
        </w:r>
      </w:hyperlink>
      <w:r>
        <w:rPr>
          <w:sz w:val="24"/>
          <w:szCs w:val="24"/>
        </w:rPr>
        <w:t xml:space="preserve">: </w:t>
      </w:r>
      <w:r w:rsidR="001072D2">
        <w:rPr>
          <w:sz w:val="24"/>
          <w:szCs w:val="24"/>
        </w:rPr>
        <w:t>“</w:t>
      </w:r>
      <w:r w:rsidR="001072D2" w:rsidRPr="001072D2">
        <w:rPr>
          <w:sz w:val="24"/>
          <w:szCs w:val="24"/>
        </w:rPr>
        <w:t xml:space="preserve">If the </w:t>
      </w:r>
      <w:r w:rsidR="001072D2">
        <w:rPr>
          <w:sz w:val="24"/>
          <w:szCs w:val="24"/>
        </w:rPr>
        <w:t>g</w:t>
      </w:r>
      <w:r w:rsidR="001072D2" w:rsidRPr="001072D2">
        <w:rPr>
          <w:sz w:val="24"/>
          <w:szCs w:val="24"/>
        </w:rPr>
        <w:t>overnment’s proposals go through tonight, young disabled people will never participate in society as equal citizens, and those totally reliant on benefits will suffer even more financially</w:t>
      </w:r>
      <w:r w:rsidR="00EC22D9">
        <w:rPr>
          <w:sz w:val="24"/>
          <w:szCs w:val="24"/>
        </w:rPr>
        <w:t>.”</w:t>
      </w:r>
    </w:p>
    <w:p w14:paraId="7DF2E9F2" w14:textId="2AFBE8F7" w:rsidR="00E717F4" w:rsidRDefault="00EC22D9" w:rsidP="009653B1">
      <w:pPr>
        <w:rPr>
          <w:sz w:val="24"/>
          <w:szCs w:val="24"/>
        </w:rPr>
      </w:pPr>
      <w:r>
        <w:rPr>
          <w:sz w:val="24"/>
          <w:szCs w:val="24"/>
        </w:rPr>
        <w:t xml:space="preserve">She said </w:t>
      </w:r>
      <w:r w:rsidR="001072D2" w:rsidRPr="001072D2">
        <w:rPr>
          <w:sz w:val="24"/>
          <w:szCs w:val="24"/>
        </w:rPr>
        <w:t xml:space="preserve">evidence </w:t>
      </w:r>
      <w:r>
        <w:rPr>
          <w:sz w:val="24"/>
          <w:szCs w:val="24"/>
        </w:rPr>
        <w:t xml:space="preserve">showed </w:t>
      </w:r>
      <w:r w:rsidR="001072D2" w:rsidRPr="001072D2">
        <w:rPr>
          <w:sz w:val="24"/>
          <w:szCs w:val="24"/>
        </w:rPr>
        <w:t xml:space="preserve">that investing in social care to support disabled people </w:t>
      </w:r>
      <w:r>
        <w:rPr>
          <w:sz w:val="24"/>
          <w:szCs w:val="24"/>
        </w:rPr>
        <w:t>“</w:t>
      </w:r>
      <w:r w:rsidR="001072D2" w:rsidRPr="001072D2">
        <w:rPr>
          <w:sz w:val="24"/>
          <w:szCs w:val="24"/>
        </w:rPr>
        <w:t>improves their health, enhances their independence and reduces demand on welfare benefits</w:t>
      </w:r>
      <w:r w:rsidR="006A72E5">
        <w:rPr>
          <w:sz w:val="24"/>
          <w:szCs w:val="24"/>
        </w:rPr>
        <w:t>”</w:t>
      </w:r>
      <w:r>
        <w:rPr>
          <w:sz w:val="24"/>
          <w:szCs w:val="24"/>
        </w:rPr>
        <w:t>.</w:t>
      </w:r>
    </w:p>
    <w:p w14:paraId="5B7D37E4" w14:textId="73AAAC3A" w:rsidR="00BA597D" w:rsidRPr="00BA597D" w:rsidRDefault="00E80CA1" w:rsidP="00BA597D">
      <w:pPr>
        <w:rPr>
          <w:sz w:val="24"/>
          <w:szCs w:val="24"/>
        </w:rPr>
      </w:pPr>
      <w:r>
        <w:rPr>
          <w:sz w:val="24"/>
          <w:szCs w:val="24"/>
        </w:rPr>
        <w:lastRenderedPageBreak/>
        <w:t xml:space="preserve">And she </w:t>
      </w:r>
      <w:r w:rsidR="006A72E5">
        <w:rPr>
          <w:sz w:val="24"/>
          <w:szCs w:val="24"/>
        </w:rPr>
        <w:t>said</w:t>
      </w:r>
      <w:r w:rsidR="00BA597D">
        <w:rPr>
          <w:sz w:val="24"/>
          <w:szCs w:val="24"/>
        </w:rPr>
        <w:t xml:space="preserve"> that without government action, disabled people would</w:t>
      </w:r>
      <w:r w:rsidR="00BA597D" w:rsidRPr="00BA597D">
        <w:rPr>
          <w:sz w:val="24"/>
          <w:szCs w:val="24"/>
        </w:rPr>
        <w:t xml:space="preserve"> </w:t>
      </w:r>
      <w:r w:rsidR="00BA597D">
        <w:rPr>
          <w:sz w:val="24"/>
          <w:szCs w:val="24"/>
        </w:rPr>
        <w:t>“</w:t>
      </w:r>
      <w:r w:rsidR="00BA597D" w:rsidRPr="00BA597D">
        <w:rPr>
          <w:sz w:val="24"/>
          <w:szCs w:val="24"/>
        </w:rPr>
        <w:t>be simply crushed by their rising debts</w:t>
      </w:r>
      <w:r w:rsidR="00BA597D">
        <w:rPr>
          <w:sz w:val="24"/>
          <w:szCs w:val="24"/>
        </w:rPr>
        <w:t>”</w:t>
      </w:r>
      <w:r w:rsidR="00BA597D" w:rsidRPr="00BA597D">
        <w:rPr>
          <w:sz w:val="24"/>
          <w:szCs w:val="24"/>
        </w:rPr>
        <w:t>.</w:t>
      </w:r>
    </w:p>
    <w:p w14:paraId="5C7AE9F1" w14:textId="5B1CDA23" w:rsidR="006A72E5" w:rsidRDefault="00E80CA1" w:rsidP="009653B1">
      <w:pPr>
        <w:rPr>
          <w:sz w:val="24"/>
          <w:szCs w:val="24"/>
        </w:rPr>
      </w:pPr>
      <w:r>
        <w:rPr>
          <w:sz w:val="24"/>
          <w:szCs w:val="24"/>
        </w:rPr>
        <w:t>Baroness Campbell</w:t>
      </w:r>
      <w:r w:rsidR="00BA597D">
        <w:rPr>
          <w:sz w:val="24"/>
          <w:szCs w:val="24"/>
        </w:rPr>
        <w:t xml:space="preserve"> said</w:t>
      </w:r>
      <w:r w:rsidR="006A72E5">
        <w:rPr>
          <w:sz w:val="24"/>
          <w:szCs w:val="24"/>
        </w:rPr>
        <w:t>: “</w:t>
      </w:r>
      <w:r w:rsidR="006A72E5" w:rsidRPr="006A72E5">
        <w:rPr>
          <w:sz w:val="24"/>
          <w:szCs w:val="24"/>
        </w:rPr>
        <w:t xml:space="preserve">Four million disabled people in the UK are living in poverty and are particularly hard hit by the rising cost of living. </w:t>
      </w:r>
    </w:p>
    <w:p w14:paraId="519D597F" w14:textId="117D9B32" w:rsidR="006A72E5" w:rsidRDefault="006A72E5" w:rsidP="009653B1">
      <w:pPr>
        <w:rPr>
          <w:sz w:val="24"/>
          <w:szCs w:val="24"/>
        </w:rPr>
      </w:pPr>
      <w:r>
        <w:rPr>
          <w:sz w:val="24"/>
          <w:szCs w:val="24"/>
        </w:rPr>
        <w:t>“</w:t>
      </w:r>
      <w:r w:rsidRPr="006A72E5">
        <w:rPr>
          <w:sz w:val="24"/>
          <w:szCs w:val="24"/>
        </w:rPr>
        <w:t>Without some easing, they will remain trapped in poverty.</w:t>
      </w:r>
      <w:r>
        <w:rPr>
          <w:sz w:val="24"/>
          <w:szCs w:val="24"/>
        </w:rPr>
        <w:t>”</w:t>
      </w:r>
    </w:p>
    <w:p w14:paraId="797CC9CC" w14:textId="04A686E8" w:rsidR="000E308A" w:rsidRDefault="007804AC" w:rsidP="000E308A">
      <w:pPr>
        <w:rPr>
          <w:sz w:val="24"/>
          <w:szCs w:val="24"/>
        </w:rPr>
      </w:pPr>
      <w:r>
        <w:rPr>
          <w:sz w:val="24"/>
          <w:szCs w:val="24"/>
        </w:rPr>
        <w:t xml:space="preserve">The disabled Liberal Democrat peer Baroness [Sal] Brinton </w:t>
      </w:r>
      <w:r w:rsidR="000E308A">
        <w:rPr>
          <w:sz w:val="24"/>
          <w:szCs w:val="24"/>
        </w:rPr>
        <w:t>said: “</w:t>
      </w:r>
      <w:r w:rsidR="000E308A" w:rsidRPr="00C1705D">
        <w:rPr>
          <w:sz w:val="24"/>
          <w:szCs w:val="24"/>
        </w:rPr>
        <w:t>How many more times must we say that it is still a disgrace that younger adults with disabilities</w:t>
      </w:r>
      <w:r w:rsidR="000E308A">
        <w:rPr>
          <w:sz w:val="24"/>
          <w:szCs w:val="24"/>
        </w:rPr>
        <w:t xml:space="preserve"> – </w:t>
      </w:r>
      <w:r w:rsidR="000E308A" w:rsidRPr="00C1705D">
        <w:rPr>
          <w:sz w:val="24"/>
          <w:szCs w:val="24"/>
        </w:rPr>
        <w:t>who we know are more likely to be asset</w:t>
      </w:r>
      <w:r w:rsidR="005522D2">
        <w:rPr>
          <w:sz w:val="24"/>
          <w:szCs w:val="24"/>
        </w:rPr>
        <w:t>-</w:t>
      </w:r>
      <w:r w:rsidR="000E308A" w:rsidRPr="00C1705D">
        <w:rPr>
          <w:sz w:val="24"/>
          <w:szCs w:val="24"/>
        </w:rPr>
        <w:t xml:space="preserve"> and savings-poor, likely to need care and support for much longer, and so will accrue much higher levels of costs than the elderly</w:t>
      </w:r>
      <w:r w:rsidR="000E308A">
        <w:rPr>
          <w:sz w:val="24"/>
          <w:szCs w:val="24"/>
        </w:rPr>
        <w:t xml:space="preserve"> – </w:t>
      </w:r>
      <w:r w:rsidR="000E308A" w:rsidRPr="00C1705D">
        <w:rPr>
          <w:sz w:val="24"/>
          <w:szCs w:val="24"/>
        </w:rPr>
        <w:t xml:space="preserve">will use the same arrangements as older people? </w:t>
      </w:r>
    </w:p>
    <w:p w14:paraId="7416AE17" w14:textId="702B9972" w:rsidR="000E308A" w:rsidRDefault="000E308A" w:rsidP="000E308A">
      <w:pPr>
        <w:rPr>
          <w:sz w:val="24"/>
          <w:szCs w:val="24"/>
        </w:rPr>
      </w:pPr>
      <w:r>
        <w:rPr>
          <w:sz w:val="24"/>
          <w:szCs w:val="24"/>
        </w:rPr>
        <w:t>“</w:t>
      </w:r>
      <w:r w:rsidRPr="00C1705D">
        <w:rPr>
          <w:sz w:val="24"/>
          <w:szCs w:val="24"/>
        </w:rPr>
        <w:t>Those older people will use personal care for much less time and will have had decades of income</w:t>
      </w:r>
      <w:r w:rsidR="004534A2">
        <w:rPr>
          <w:sz w:val="24"/>
          <w:szCs w:val="24"/>
        </w:rPr>
        <w:t>-</w:t>
      </w:r>
      <w:r w:rsidRPr="00C1705D">
        <w:rPr>
          <w:sz w:val="24"/>
          <w:szCs w:val="24"/>
        </w:rPr>
        <w:t xml:space="preserve"> and asset-building behind them. </w:t>
      </w:r>
    </w:p>
    <w:p w14:paraId="6FFDFD58" w14:textId="171874EC" w:rsidR="007804AC" w:rsidRDefault="000E308A" w:rsidP="009653B1">
      <w:pPr>
        <w:rPr>
          <w:sz w:val="24"/>
          <w:szCs w:val="24"/>
        </w:rPr>
      </w:pPr>
      <w:r>
        <w:rPr>
          <w:sz w:val="24"/>
          <w:szCs w:val="24"/>
        </w:rPr>
        <w:t>“</w:t>
      </w:r>
      <w:r w:rsidRPr="00C1705D">
        <w:rPr>
          <w:sz w:val="24"/>
          <w:szCs w:val="24"/>
        </w:rPr>
        <w:t xml:space="preserve">The proposals from the </w:t>
      </w:r>
      <w:r>
        <w:rPr>
          <w:sz w:val="24"/>
          <w:szCs w:val="24"/>
        </w:rPr>
        <w:t>g</w:t>
      </w:r>
      <w:r w:rsidRPr="00C1705D">
        <w:rPr>
          <w:sz w:val="24"/>
          <w:szCs w:val="24"/>
        </w:rPr>
        <w:t>overnment are just not fit for purpose and must be reviewed for this group of younger adults in particular.</w:t>
      </w:r>
      <w:r>
        <w:rPr>
          <w:sz w:val="24"/>
          <w:szCs w:val="24"/>
        </w:rPr>
        <w:t>”</w:t>
      </w:r>
    </w:p>
    <w:p w14:paraId="5D976C2D" w14:textId="378ECF1D" w:rsidR="00C50B64" w:rsidRDefault="00C50B64" w:rsidP="009653B1">
      <w:pPr>
        <w:rPr>
          <w:sz w:val="24"/>
          <w:szCs w:val="24"/>
        </w:rPr>
      </w:pPr>
      <w:r>
        <w:rPr>
          <w:sz w:val="24"/>
          <w:szCs w:val="24"/>
        </w:rPr>
        <w:t>The former Tory pensions minister Baroness [Ros] Altmann</w:t>
      </w:r>
      <w:r w:rsidR="00210B6B">
        <w:rPr>
          <w:sz w:val="24"/>
          <w:szCs w:val="24"/>
        </w:rPr>
        <w:t xml:space="preserve"> said she would not vote against the government </w:t>
      </w:r>
      <w:r w:rsidR="005E1290">
        <w:rPr>
          <w:sz w:val="24"/>
          <w:szCs w:val="24"/>
        </w:rPr>
        <w:t>but could not support its proposals.</w:t>
      </w:r>
    </w:p>
    <w:p w14:paraId="31D1DCCB" w14:textId="77777777" w:rsidR="006368DF" w:rsidRDefault="006368DF" w:rsidP="009653B1">
      <w:pPr>
        <w:rPr>
          <w:sz w:val="24"/>
          <w:szCs w:val="24"/>
        </w:rPr>
      </w:pPr>
      <w:r>
        <w:rPr>
          <w:sz w:val="24"/>
          <w:szCs w:val="24"/>
        </w:rPr>
        <w:t>She said: “</w:t>
      </w:r>
      <w:r w:rsidRPr="001E7E36">
        <w:rPr>
          <w:sz w:val="24"/>
          <w:szCs w:val="24"/>
        </w:rPr>
        <w:t>I put on record that I agree with everything that </w:t>
      </w:r>
      <w:r w:rsidRPr="006368DF">
        <w:rPr>
          <w:sz w:val="24"/>
          <w:szCs w:val="24"/>
        </w:rPr>
        <w:t xml:space="preserve">has been said about the </w:t>
      </w:r>
      <w:r>
        <w:rPr>
          <w:sz w:val="24"/>
          <w:szCs w:val="24"/>
        </w:rPr>
        <w:t>g</w:t>
      </w:r>
      <w:r w:rsidRPr="006368DF">
        <w:rPr>
          <w:sz w:val="24"/>
          <w:szCs w:val="24"/>
        </w:rPr>
        <w:t xml:space="preserve">overnment’s changes to the social care cap. </w:t>
      </w:r>
    </w:p>
    <w:p w14:paraId="0DCDD182" w14:textId="77777777" w:rsidR="00EB25A0" w:rsidRDefault="006368DF" w:rsidP="009653B1">
      <w:pPr>
        <w:rPr>
          <w:sz w:val="24"/>
          <w:szCs w:val="24"/>
        </w:rPr>
      </w:pPr>
      <w:r>
        <w:rPr>
          <w:sz w:val="24"/>
          <w:szCs w:val="24"/>
        </w:rPr>
        <w:t>“</w:t>
      </w:r>
      <w:r w:rsidRPr="006368DF">
        <w:rPr>
          <w:sz w:val="24"/>
          <w:szCs w:val="24"/>
        </w:rPr>
        <w:t>I believe that the measures are regressive</w:t>
      </w:r>
      <w:r w:rsidR="00EB25A0">
        <w:rPr>
          <w:sz w:val="24"/>
          <w:szCs w:val="24"/>
        </w:rPr>
        <w:t>… t</w:t>
      </w:r>
      <w:r w:rsidRPr="006368DF">
        <w:rPr>
          <w:sz w:val="24"/>
          <w:szCs w:val="24"/>
        </w:rPr>
        <w:t xml:space="preserve">hey may be better than the current system, but they are not a solution and are not satisfactory. </w:t>
      </w:r>
    </w:p>
    <w:p w14:paraId="796CCB91" w14:textId="2F372DE8" w:rsidR="005E1290" w:rsidRPr="00E717F4" w:rsidRDefault="00EB25A0" w:rsidP="009653B1">
      <w:pPr>
        <w:rPr>
          <w:sz w:val="24"/>
          <w:szCs w:val="24"/>
        </w:rPr>
      </w:pPr>
      <w:r>
        <w:rPr>
          <w:sz w:val="24"/>
          <w:szCs w:val="24"/>
        </w:rPr>
        <w:t>“</w:t>
      </w:r>
      <w:r w:rsidR="006368DF" w:rsidRPr="006368DF">
        <w:rPr>
          <w:sz w:val="24"/>
          <w:szCs w:val="24"/>
        </w:rPr>
        <w:t>We will end up having to revisit the support for social care.</w:t>
      </w:r>
      <w:r>
        <w:rPr>
          <w:sz w:val="24"/>
          <w:szCs w:val="24"/>
        </w:rPr>
        <w:t>”</w:t>
      </w:r>
    </w:p>
    <w:p w14:paraId="40BD69C3" w14:textId="583279A6" w:rsidR="00256E66" w:rsidRPr="009E727A" w:rsidRDefault="009A148A" w:rsidP="009653B1">
      <w:pPr>
        <w:rPr>
          <w:sz w:val="24"/>
          <w:szCs w:val="24"/>
        </w:rPr>
      </w:pPr>
      <w:r w:rsidRPr="009E727A">
        <w:rPr>
          <w:sz w:val="24"/>
          <w:szCs w:val="24"/>
        </w:rPr>
        <w:t xml:space="preserve">The junior health and social care minister Lord </w:t>
      </w:r>
      <w:proofErr w:type="spellStart"/>
      <w:r w:rsidRPr="009E727A">
        <w:rPr>
          <w:sz w:val="24"/>
          <w:szCs w:val="24"/>
        </w:rPr>
        <w:t>Kamall</w:t>
      </w:r>
      <w:proofErr w:type="spellEnd"/>
      <w:r w:rsidRPr="009E727A">
        <w:rPr>
          <w:sz w:val="24"/>
          <w:szCs w:val="24"/>
        </w:rPr>
        <w:t> </w:t>
      </w:r>
      <w:r w:rsidR="00800DEB">
        <w:rPr>
          <w:sz w:val="24"/>
          <w:szCs w:val="24"/>
        </w:rPr>
        <w:t>insisted</w:t>
      </w:r>
      <w:r w:rsidR="00EE3731" w:rsidRPr="009E727A">
        <w:rPr>
          <w:sz w:val="24"/>
          <w:szCs w:val="24"/>
        </w:rPr>
        <w:t xml:space="preserve"> that the government’s plans were “fair and affordable”</w:t>
      </w:r>
      <w:r w:rsidR="009E452A" w:rsidRPr="009E727A">
        <w:rPr>
          <w:sz w:val="24"/>
          <w:szCs w:val="24"/>
        </w:rPr>
        <w:t xml:space="preserve">, </w:t>
      </w:r>
      <w:r w:rsidR="003251CB" w:rsidRPr="009E727A">
        <w:rPr>
          <w:sz w:val="24"/>
          <w:szCs w:val="24"/>
        </w:rPr>
        <w:t>were “</w:t>
      </w:r>
      <w:r w:rsidR="003251CB" w:rsidRPr="00D16B58">
        <w:rPr>
          <w:sz w:val="24"/>
          <w:szCs w:val="24"/>
        </w:rPr>
        <w:t>designed to end the pain of unpredictable care costs by capping the amount anyone would need to pay at £86,000</w:t>
      </w:r>
      <w:r w:rsidR="003251CB" w:rsidRPr="009E727A">
        <w:rPr>
          <w:sz w:val="24"/>
          <w:szCs w:val="24"/>
        </w:rPr>
        <w:t>”</w:t>
      </w:r>
      <w:r w:rsidR="009E452A" w:rsidRPr="009E727A">
        <w:rPr>
          <w:sz w:val="24"/>
          <w:szCs w:val="24"/>
        </w:rPr>
        <w:t xml:space="preserve"> and </w:t>
      </w:r>
      <w:r w:rsidR="00130B36" w:rsidRPr="009E727A">
        <w:rPr>
          <w:sz w:val="24"/>
          <w:szCs w:val="24"/>
        </w:rPr>
        <w:t xml:space="preserve">would be a “vast improvement” on the </w:t>
      </w:r>
      <w:r w:rsidR="00C17709" w:rsidRPr="009E727A">
        <w:rPr>
          <w:sz w:val="24"/>
          <w:szCs w:val="24"/>
        </w:rPr>
        <w:t>existing</w:t>
      </w:r>
      <w:r w:rsidR="00130B36" w:rsidRPr="009E727A">
        <w:rPr>
          <w:sz w:val="24"/>
          <w:szCs w:val="24"/>
        </w:rPr>
        <w:t xml:space="preserve"> system</w:t>
      </w:r>
      <w:r w:rsidR="003251CB" w:rsidRPr="00D16B58">
        <w:rPr>
          <w:sz w:val="24"/>
          <w:szCs w:val="24"/>
        </w:rPr>
        <w:t>.</w:t>
      </w:r>
    </w:p>
    <w:p w14:paraId="737770ED" w14:textId="5053FBC2" w:rsidR="006E3F33" w:rsidRPr="009E727A" w:rsidRDefault="006E3F33" w:rsidP="009653B1">
      <w:pPr>
        <w:rPr>
          <w:sz w:val="24"/>
          <w:szCs w:val="24"/>
        </w:rPr>
      </w:pPr>
      <w:r w:rsidRPr="009E727A">
        <w:rPr>
          <w:sz w:val="24"/>
          <w:szCs w:val="24"/>
        </w:rPr>
        <w:t xml:space="preserve">He said that a pilot scheme would allow </w:t>
      </w:r>
      <w:r w:rsidR="00800DEB">
        <w:rPr>
          <w:sz w:val="24"/>
          <w:szCs w:val="24"/>
        </w:rPr>
        <w:t xml:space="preserve">the government </w:t>
      </w:r>
      <w:r w:rsidRPr="009E727A">
        <w:rPr>
          <w:sz w:val="24"/>
          <w:szCs w:val="24"/>
        </w:rPr>
        <w:t xml:space="preserve">to </w:t>
      </w:r>
      <w:r w:rsidR="004040E4" w:rsidRPr="009E727A">
        <w:rPr>
          <w:sz w:val="24"/>
          <w:szCs w:val="24"/>
        </w:rPr>
        <w:t>“</w:t>
      </w:r>
      <w:r w:rsidR="004040E4" w:rsidRPr="00D16B58">
        <w:rPr>
          <w:sz w:val="24"/>
          <w:szCs w:val="24"/>
        </w:rPr>
        <w:t>tweak the system to address any shortcomings</w:t>
      </w:r>
      <w:r w:rsidR="004040E4" w:rsidRPr="009E727A">
        <w:rPr>
          <w:sz w:val="24"/>
          <w:szCs w:val="24"/>
        </w:rPr>
        <w:t>”</w:t>
      </w:r>
      <w:r w:rsidR="0018087D" w:rsidRPr="009E727A">
        <w:rPr>
          <w:sz w:val="24"/>
          <w:szCs w:val="24"/>
        </w:rPr>
        <w:t>.</w:t>
      </w:r>
    </w:p>
    <w:p w14:paraId="38238D06" w14:textId="55C849D0" w:rsidR="0018087D" w:rsidRDefault="0018087D" w:rsidP="009653B1">
      <w:pPr>
        <w:rPr>
          <w:sz w:val="24"/>
          <w:szCs w:val="24"/>
        </w:rPr>
      </w:pPr>
      <w:r w:rsidRPr="009E727A">
        <w:rPr>
          <w:sz w:val="24"/>
          <w:szCs w:val="24"/>
        </w:rPr>
        <w:t xml:space="preserve">And he said the Labour amendment </w:t>
      </w:r>
      <w:r w:rsidR="00F22532" w:rsidRPr="009E727A">
        <w:rPr>
          <w:sz w:val="24"/>
          <w:szCs w:val="24"/>
        </w:rPr>
        <w:t xml:space="preserve">would have </w:t>
      </w:r>
      <w:r w:rsidR="00F87BDB" w:rsidRPr="009E727A">
        <w:rPr>
          <w:sz w:val="24"/>
          <w:szCs w:val="24"/>
        </w:rPr>
        <w:t>led to “</w:t>
      </w:r>
      <w:r w:rsidR="00F87BDB" w:rsidRPr="00D16B58">
        <w:rPr>
          <w:sz w:val="24"/>
          <w:szCs w:val="24"/>
        </w:rPr>
        <w:t>fundamental unfairness</w:t>
      </w:r>
      <w:r w:rsidR="00F87BDB" w:rsidRPr="009E727A">
        <w:rPr>
          <w:sz w:val="24"/>
          <w:szCs w:val="24"/>
        </w:rPr>
        <w:t xml:space="preserve">” and </w:t>
      </w:r>
      <w:r w:rsidR="00F22532" w:rsidRPr="009E727A">
        <w:rPr>
          <w:sz w:val="24"/>
          <w:szCs w:val="24"/>
        </w:rPr>
        <w:t>made the reforms “unaffordable”</w:t>
      </w:r>
      <w:r w:rsidR="00942343" w:rsidRPr="009E727A">
        <w:rPr>
          <w:sz w:val="24"/>
          <w:szCs w:val="24"/>
        </w:rPr>
        <w:t xml:space="preserve"> and </w:t>
      </w:r>
      <w:r w:rsidR="00A124E3">
        <w:rPr>
          <w:sz w:val="24"/>
          <w:szCs w:val="24"/>
        </w:rPr>
        <w:t xml:space="preserve">would have </w:t>
      </w:r>
      <w:r w:rsidR="008A141B">
        <w:rPr>
          <w:sz w:val="24"/>
          <w:szCs w:val="24"/>
        </w:rPr>
        <w:t>forced the government to make</w:t>
      </w:r>
      <w:r w:rsidR="00942343" w:rsidRPr="009E727A">
        <w:rPr>
          <w:sz w:val="24"/>
          <w:szCs w:val="24"/>
        </w:rPr>
        <w:t xml:space="preserve"> </w:t>
      </w:r>
      <w:r w:rsidR="00BB76C7" w:rsidRPr="009E727A">
        <w:rPr>
          <w:sz w:val="24"/>
          <w:szCs w:val="24"/>
        </w:rPr>
        <w:t>“savings”</w:t>
      </w:r>
      <w:r w:rsidR="00942343" w:rsidRPr="009E727A">
        <w:rPr>
          <w:sz w:val="24"/>
          <w:szCs w:val="24"/>
        </w:rPr>
        <w:t xml:space="preserve"> elsewhere.</w:t>
      </w:r>
    </w:p>
    <w:p w14:paraId="5B15FCB5" w14:textId="4C266EAD" w:rsidR="000E308A" w:rsidRDefault="000E308A" w:rsidP="009653B1">
      <w:pPr>
        <w:rPr>
          <w:sz w:val="24"/>
          <w:szCs w:val="24"/>
        </w:rPr>
      </w:pPr>
      <w:r>
        <w:rPr>
          <w:sz w:val="24"/>
          <w:szCs w:val="24"/>
        </w:rPr>
        <w:t xml:space="preserve">After the debate, Baroness Campbell paid tribute to </w:t>
      </w:r>
      <w:r w:rsidR="0068125A">
        <w:rPr>
          <w:sz w:val="24"/>
          <w:szCs w:val="24"/>
        </w:rPr>
        <w:t>the disabled people’s organisation</w:t>
      </w:r>
      <w:r w:rsidR="00A124E3">
        <w:rPr>
          <w:sz w:val="24"/>
          <w:szCs w:val="24"/>
        </w:rPr>
        <w:t xml:space="preserve"> (DPO)</w:t>
      </w:r>
      <w:r w:rsidR="0068125A">
        <w:rPr>
          <w:sz w:val="24"/>
          <w:szCs w:val="24"/>
        </w:rPr>
        <w:t xml:space="preserve"> Inclusion London and the disability charity Mencap</w:t>
      </w:r>
      <w:r w:rsidR="00C14777">
        <w:rPr>
          <w:sz w:val="24"/>
          <w:szCs w:val="24"/>
        </w:rPr>
        <w:t>, which “</w:t>
      </w:r>
      <w:r w:rsidR="00385970">
        <w:rPr>
          <w:sz w:val="24"/>
          <w:szCs w:val="24"/>
        </w:rPr>
        <w:t xml:space="preserve">brilliantly </w:t>
      </w:r>
      <w:r w:rsidR="00C14777">
        <w:rPr>
          <w:sz w:val="24"/>
          <w:szCs w:val="24"/>
        </w:rPr>
        <w:t>pulled out all the stops” to lobby peers over the reforms.</w:t>
      </w:r>
    </w:p>
    <w:p w14:paraId="7F8B1953" w14:textId="341C1DB8" w:rsidR="00C14777" w:rsidRDefault="00C14777" w:rsidP="009653B1">
      <w:pPr>
        <w:rPr>
          <w:sz w:val="24"/>
          <w:szCs w:val="24"/>
        </w:rPr>
      </w:pPr>
      <w:r>
        <w:rPr>
          <w:sz w:val="24"/>
          <w:szCs w:val="24"/>
        </w:rPr>
        <w:t xml:space="preserve">But she said that </w:t>
      </w:r>
      <w:r w:rsidR="00D412E5">
        <w:rPr>
          <w:sz w:val="24"/>
          <w:szCs w:val="24"/>
        </w:rPr>
        <w:t xml:space="preserve">other DPOs and disability charities “must do more” </w:t>
      </w:r>
      <w:r w:rsidR="00320CC3">
        <w:rPr>
          <w:sz w:val="24"/>
          <w:szCs w:val="24"/>
        </w:rPr>
        <w:t>if charging is ever to be “seriously challenged”</w:t>
      </w:r>
      <w:r w:rsidR="001E5955">
        <w:rPr>
          <w:sz w:val="24"/>
          <w:szCs w:val="24"/>
        </w:rPr>
        <w:t xml:space="preserve"> and </w:t>
      </w:r>
      <w:r w:rsidR="003623F5">
        <w:rPr>
          <w:sz w:val="24"/>
          <w:szCs w:val="24"/>
        </w:rPr>
        <w:t>must “</w:t>
      </w:r>
      <w:r w:rsidR="003623F5" w:rsidRPr="00941C7E">
        <w:rPr>
          <w:sz w:val="24"/>
          <w:szCs w:val="24"/>
        </w:rPr>
        <w:t>be far more vocal on the issue with parliamentarians and produce much better campaign material</w:t>
      </w:r>
      <w:r w:rsidR="003623F5">
        <w:rPr>
          <w:sz w:val="24"/>
          <w:szCs w:val="24"/>
        </w:rPr>
        <w:t>”.</w:t>
      </w:r>
    </w:p>
    <w:p w14:paraId="53F2BCE4" w14:textId="60C85051" w:rsidR="00172AD2" w:rsidRDefault="00172AD2" w:rsidP="009653B1">
      <w:pPr>
        <w:rPr>
          <w:sz w:val="24"/>
          <w:szCs w:val="24"/>
        </w:rPr>
      </w:pPr>
      <w:r>
        <w:rPr>
          <w:sz w:val="24"/>
          <w:szCs w:val="24"/>
        </w:rPr>
        <w:lastRenderedPageBreak/>
        <w:t>She said: “It’s</w:t>
      </w:r>
      <w:r w:rsidRPr="00941C7E">
        <w:rPr>
          <w:sz w:val="24"/>
          <w:szCs w:val="24"/>
        </w:rPr>
        <w:t xml:space="preserve"> up to all the campaigning organisations to demonstrate the evidence that charging for social care support is counter-productive, whereas investment reaps rewards in health, personal independence, financial productivity and general well-being.</w:t>
      </w:r>
      <w:r w:rsidR="009415F8">
        <w:rPr>
          <w:sz w:val="24"/>
          <w:szCs w:val="24"/>
        </w:rPr>
        <w:t>”</w:t>
      </w:r>
    </w:p>
    <w:p w14:paraId="3C73D452" w14:textId="3A8CF903" w:rsidR="009415F8" w:rsidRDefault="00FD1009" w:rsidP="009653B1">
      <w:pPr>
        <w:rPr>
          <w:sz w:val="24"/>
          <w:szCs w:val="24"/>
        </w:rPr>
      </w:pPr>
      <w:r>
        <w:rPr>
          <w:sz w:val="24"/>
          <w:szCs w:val="24"/>
        </w:rPr>
        <w:t>She now plans to concentrate on her work as a member of the Lords adult social care committee</w:t>
      </w:r>
      <w:r w:rsidR="0098346C">
        <w:rPr>
          <w:sz w:val="24"/>
          <w:szCs w:val="24"/>
        </w:rPr>
        <w:t xml:space="preserve">, which is </w:t>
      </w:r>
      <w:hyperlink r:id="rId11" w:history="1">
        <w:r w:rsidR="0098346C" w:rsidRPr="00115157">
          <w:rPr>
            <w:rStyle w:val="Hyperlink"/>
            <w:sz w:val="24"/>
            <w:szCs w:val="24"/>
          </w:rPr>
          <w:t>holding an inquiry</w:t>
        </w:r>
        <w:r w:rsidR="00115157" w:rsidRPr="00115157">
          <w:rPr>
            <w:rStyle w:val="Hyperlink"/>
            <w:sz w:val="24"/>
            <w:szCs w:val="24"/>
          </w:rPr>
          <w:t xml:space="preserve"> into adult social care</w:t>
        </w:r>
      </w:hyperlink>
      <w:r w:rsidR="00115157">
        <w:rPr>
          <w:sz w:val="24"/>
          <w:szCs w:val="24"/>
        </w:rPr>
        <w:t>.</w:t>
      </w:r>
    </w:p>
    <w:p w14:paraId="544E6203" w14:textId="00C02BCA" w:rsidR="00492073" w:rsidRDefault="00492073" w:rsidP="009653B1">
      <w:pPr>
        <w:rPr>
          <w:sz w:val="24"/>
          <w:szCs w:val="24"/>
        </w:rPr>
      </w:pPr>
      <w:r>
        <w:rPr>
          <w:sz w:val="24"/>
          <w:szCs w:val="24"/>
        </w:rPr>
        <w:t>She said: “</w:t>
      </w:r>
      <w:r w:rsidRPr="00941C7E">
        <w:rPr>
          <w:sz w:val="24"/>
          <w:szCs w:val="24"/>
        </w:rPr>
        <w:t>I</w:t>
      </w:r>
      <w:r>
        <w:rPr>
          <w:sz w:val="24"/>
          <w:szCs w:val="24"/>
        </w:rPr>
        <w:t>’</w:t>
      </w:r>
      <w:r w:rsidRPr="00941C7E">
        <w:rPr>
          <w:sz w:val="24"/>
          <w:szCs w:val="24"/>
        </w:rPr>
        <w:t>m really hoping that organisations and individuals experienced in this world will send in some good evidence of what works and what doesn</w:t>
      </w:r>
      <w:r>
        <w:rPr>
          <w:sz w:val="24"/>
          <w:szCs w:val="24"/>
        </w:rPr>
        <w:t>’</w:t>
      </w:r>
      <w:r w:rsidRPr="00941C7E">
        <w:rPr>
          <w:sz w:val="24"/>
          <w:szCs w:val="24"/>
        </w:rPr>
        <w:t>t and back it up with serious data.</w:t>
      </w:r>
      <w:r>
        <w:rPr>
          <w:sz w:val="24"/>
          <w:szCs w:val="24"/>
        </w:rPr>
        <w:t>”</w:t>
      </w:r>
    </w:p>
    <w:p w14:paraId="68622D34" w14:textId="561BC05E" w:rsidR="00FD5A63" w:rsidRDefault="00FD5A63" w:rsidP="009C4C94">
      <w:pPr>
        <w:rPr>
          <w:sz w:val="24"/>
          <w:szCs w:val="24"/>
        </w:rPr>
      </w:pPr>
      <w:r w:rsidRPr="00FD5A63">
        <w:rPr>
          <w:sz w:val="24"/>
          <w:szCs w:val="24"/>
        </w:rPr>
        <w:t xml:space="preserve">Svetlana </w:t>
      </w:r>
      <w:proofErr w:type="spellStart"/>
      <w:r w:rsidRPr="00FD5A63">
        <w:rPr>
          <w:sz w:val="24"/>
          <w:szCs w:val="24"/>
        </w:rPr>
        <w:t>Kotova</w:t>
      </w:r>
      <w:proofErr w:type="spellEnd"/>
      <w:r>
        <w:rPr>
          <w:sz w:val="24"/>
          <w:szCs w:val="24"/>
        </w:rPr>
        <w:t>, d</w:t>
      </w:r>
      <w:r w:rsidRPr="00FD5A63">
        <w:rPr>
          <w:sz w:val="24"/>
          <w:szCs w:val="24"/>
        </w:rPr>
        <w:t xml:space="preserve">irector of </w:t>
      </w:r>
      <w:r>
        <w:rPr>
          <w:sz w:val="24"/>
          <w:szCs w:val="24"/>
        </w:rPr>
        <w:t>c</w:t>
      </w:r>
      <w:r w:rsidRPr="00FD5A63">
        <w:rPr>
          <w:sz w:val="24"/>
          <w:szCs w:val="24"/>
        </w:rPr>
        <w:t xml:space="preserve">ampaigns and </w:t>
      </w:r>
      <w:r>
        <w:rPr>
          <w:sz w:val="24"/>
          <w:szCs w:val="24"/>
        </w:rPr>
        <w:t>j</w:t>
      </w:r>
      <w:r w:rsidRPr="00FD5A63">
        <w:rPr>
          <w:sz w:val="24"/>
          <w:szCs w:val="24"/>
        </w:rPr>
        <w:t>ustice</w:t>
      </w:r>
      <w:r>
        <w:rPr>
          <w:sz w:val="24"/>
          <w:szCs w:val="24"/>
        </w:rPr>
        <w:t xml:space="preserve"> for </w:t>
      </w:r>
      <w:hyperlink r:id="rId12" w:history="1">
        <w:r w:rsidRPr="00682A5A">
          <w:rPr>
            <w:rStyle w:val="Hyperlink"/>
            <w:sz w:val="24"/>
            <w:szCs w:val="24"/>
          </w:rPr>
          <w:t>Inclusion London</w:t>
        </w:r>
      </w:hyperlink>
      <w:r>
        <w:rPr>
          <w:sz w:val="24"/>
          <w:szCs w:val="24"/>
        </w:rPr>
        <w:t>, said: “</w:t>
      </w:r>
      <w:r w:rsidR="009C4C94" w:rsidRPr="009C4C94">
        <w:rPr>
          <w:sz w:val="24"/>
          <w:szCs w:val="24"/>
        </w:rPr>
        <w:t>We are extremely disappointed that the government pushed through its reforms</w:t>
      </w:r>
      <w:r w:rsidR="00781546">
        <w:rPr>
          <w:sz w:val="24"/>
          <w:szCs w:val="24"/>
        </w:rPr>
        <w:t>,</w:t>
      </w:r>
      <w:r w:rsidR="009C4C94" w:rsidRPr="009C4C94">
        <w:rPr>
          <w:sz w:val="24"/>
          <w:szCs w:val="24"/>
        </w:rPr>
        <w:t xml:space="preserve"> ignoring so many voices, including the voices of </w:t>
      </w:r>
      <w:r>
        <w:rPr>
          <w:sz w:val="24"/>
          <w:szCs w:val="24"/>
        </w:rPr>
        <w:t>d</w:t>
      </w:r>
      <w:r w:rsidR="009C4C94" w:rsidRPr="009C4C94">
        <w:rPr>
          <w:sz w:val="24"/>
          <w:szCs w:val="24"/>
        </w:rPr>
        <w:t xml:space="preserve">isabled people.  </w:t>
      </w:r>
    </w:p>
    <w:p w14:paraId="3ECDE21B" w14:textId="4D555F31" w:rsidR="00FD5A63" w:rsidRDefault="00FD5A63" w:rsidP="009C4C94">
      <w:pPr>
        <w:rPr>
          <w:sz w:val="24"/>
          <w:szCs w:val="24"/>
        </w:rPr>
      </w:pPr>
      <w:r>
        <w:rPr>
          <w:sz w:val="24"/>
          <w:szCs w:val="24"/>
        </w:rPr>
        <w:t>“</w:t>
      </w:r>
      <w:r w:rsidR="009C4C94" w:rsidRPr="009C4C94">
        <w:rPr>
          <w:sz w:val="24"/>
          <w:szCs w:val="24"/>
        </w:rPr>
        <w:t xml:space="preserve">Those reforms will not protect </w:t>
      </w:r>
      <w:proofErr w:type="gramStart"/>
      <w:r w:rsidR="009C4C94" w:rsidRPr="009C4C94">
        <w:rPr>
          <w:sz w:val="24"/>
          <w:szCs w:val="24"/>
        </w:rPr>
        <w:t>the vast majority of</w:t>
      </w:r>
      <w:proofErr w:type="gramEnd"/>
      <w:r w:rsidR="009C4C94" w:rsidRPr="009C4C94">
        <w:rPr>
          <w:sz w:val="24"/>
          <w:szCs w:val="24"/>
        </w:rPr>
        <w:t xml:space="preserve"> </w:t>
      </w:r>
      <w:r>
        <w:rPr>
          <w:sz w:val="24"/>
          <w:szCs w:val="24"/>
        </w:rPr>
        <w:t>d</w:t>
      </w:r>
      <w:r w:rsidR="009C4C94" w:rsidRPr="009C4C94">
        <w:rPr>
          <w:sz w:val="24"/>
          <w:szCs w:val="24"/>
        </w:rPr>
        <w:t>isabled people from catastrophic care costs</w:t>
      </w:r>
      <w:r w:rsidR="00781546">
        <w:rPr>
          <w:sz w:val="24"/>
          <w:szCs w:val="24"/>
        </w:rPr>
        <w:t>;</w:t>
      </w:r>
      <w:r w:rsidR="009C4C94" w:rsidRPr="009C4C94">
        <w:rPr>
          <w:sz w:val="24"/>
          <w:szCs w:val="24"/>
        </w:rPr>
        <w:t xml:space="preserve"> moreover, many will have to live for years trapped in poverty, choosing between heating and eating while paying for care.  </w:t>
      </w:r>
    </w:p>
    <w:p w14:paraId="27143F38" w14:textId="5F31BC82" w:rsidR="009C4C94" w:rsidRPr="009C4C94" w:rsidRDefault="00FD5A63" w:rsidP="009C4C94">
      <w:pPr>
        <w:rPr>
          <w:sz w:val="24"/>
          <w:szCs w:val="24"/>
        </w:rPr>
      </w:pPr>
      <w:r>
        <w:rPr>
          <w:sz w:val="24"/>
          <w:szCs w:val="24"/>
        </w:rPr>
        <w:t>“</w:t>
      </w:r>
      <w:r w:rsidR="009C4C94" w:rsidRPr="009C4C94">
        <w:rPr>
          <w:sz w:val="24"/>
          <w:szCs w:val="24"/>
        </w:rPr>
        <w:t>With the rising cost of living</w:t>
      </w:r>
      <w:r w:rsidR="00781546">
        <w:rPr>
          <w:sz w:val="24"/>
          <w:szCs w:val="24"/>
        </w:rPr>
        <w:t>,</w:t>
      </w:r>
      <w:r w:rsidR="009C4C94" w:rsidRPr="009C4C94">
        <w:rPr>
          <w:sz w:val="24"/>
          <w:szCs w:val="24"/>
        </w:rPr>
        <w:t xml:space="preserve"> the problem will only grow.</w:t>
      </w:r>
    </w:p>
    <w:p w14:paraId="44B296D8" w14:textId="77777777" w:rsidR="00FD5A63" w:rsidRDefault="00FD5A63" w:rsidP="009C4C94">
      <w:pPr>
        <w:rPr>
          <w:sz w:val="24"/>
          <w:szCs w:val="24"/>
        </w:rPr>
      </w:pPr>
      <w:r>
        <w:rPr>
          <w:sz w:val="24"/>
          <w:szCs w:val="24"/>
        </w:rPr>
        <w:t>“</w:t>
      </w:r>
      <w:r w:rsidR="009C4C94" w:rsidRPr="009C4C94">
        <w:rPr>
          <w:sz w:val="24"/>
          <w:szCs w:val="24"/>
        </w:rPr>
        <w:t xml:space="preserve">The reforms will not bring extra money to the system, so while paying for care many of us will continue experiencing cuts to support and fewer opportunities to have choice, </w:t>
      </w:r>
      <w:proofErr w:type="gramStart"/>
      <w:r w:rsidR="009C4C94" w:rsidRPr="009C4C94">
        <w:rPr>
          <w:sz w:val="24"/>
          <w:szCs w:val="24"/>
        </w:rPr>
        <w:t>control</w:t>
      </w:r>
      <w:proofErr w:type="gramEnd"/>
      <w:r w:rsidR="009C4C94" w:rsidRPr="009C4C94">
        <w:rPr>
          <w:sz w:val="24"/>
          <w:szCs w:val="24"/>
        </w:rPr>
        <w:t xml:space="preserve"> and independence. </w:t>
      </w:r>
    </w:p>
    <w:p w14:paraId="329BC04F" w14:textId="77777777" w:rsidR="00FD5A63" w:rsidRDefault="00FD5A63" w:rsidP="009C4C94">
      <w:pPr>
        <w:rPr>
          <w:sz w:val="24"/>
          <w:szCs w:val="24"/>
        </w:rPr>
      </w:pPr>
      <w:r>
        <w:rPr>
          <w:sz w:val="24"/>
          <w:szCs w:val="24"/>
        </w:rPr>
        <w:t>“</w:t>
      </w:r>
      <w:r w:rsidR="009C4C94" w:rsidRPr="009C4C94">
        <w:rPr>
          <w:sz w:val="24"/>
          <w:szCs w:val="24"/>
        </w:rPr>
        <w:t xml:space="preserve">Social care charging is a tax on </w:t>
      </w:r>
      <w:proofErr w:type="gramStart"/>
      <w:r w:rsidR="009C4C94" w:rsidRPr="009C4C94">
        <w:rPr>
          <w:sz w:val="24"/>
          <w:szCs w:val="24"/>
        </w:rPr>
        <w:t>disability</w:t>
      </w:r>
      <w:proofErr w:type="gramEnd"/>
      <w:r w:rsidR="009C4C94" w:rsidRPr="009C4C94">
        <w:rPr>
          <w:sz w:val="24"/>
          <w:szCs w:val="24"/>
        </w:rPr>
        <w:t xml:space="preserve"> and we will not give up our fight against it. </w:t>
      </w:r>
    </w:p>
    <w:p w14:paraId="76D2882D" w14:textId="15B12CF9" w:rsidR="009C4C94" w:rsidRDefault="00FD5A63" w:rsidP="009653B1">
      <w:pPr>
        <w:rPr>
          <w:sz w:val="24"/>
          <w:szCs w:val="24"/>
        </w:rPr>
      </w:pPr>
      <w:r>
        <w:rPr>
          <w:sz w:val="24"/>
          <w:szCs w:val="24"/>
        </w:rPr>
        <w:t>“</w:t>
      </w:r>
      <w:r w:rsidR="009C4C94" w:rsidRPr="009C4C94">
        <w:rPr>
          <w:sz w:val="24"/>
          <w:szCs w:val="24"/>
        </w:rPr>
        <w:t xml:space="preserve">We are calling on all </w:t>
      </w:r>
      <w:r>
        <w:rPr>
          <w:sz w:val="24"/>
          <w:szCs w:val="24"/>
        </w:rPr>
        <w:t>d</w:t>
      </w:r>
      <w:r w:rsidR="009C4C94" w:rsidRPr="009C4C94">
        <w:rPr>
          <w:sz w:val="24"/>
          <w:szCs w:val="24"/>
        </w:rPr>
        <w:t>isabled people to join our campaign to </w:t>
      </w:r>
      <w:hyperlink r:id="rId13" w:tgtFrame="_blank" w:history="1">
        <w:r w:rsidR="009C4C94" w:rsidRPr="009C4C94">
          <w:rPr>
            <w:rStyle w:val="Hyperlink"/>
            <w:sz w:val="24"/>
            <w:szCs w:val="24"/>
          </w:rPr>
          <w:t>Scrap Care Charges</w:t>
        </w:r>
      </w:hyperlink>
      <w:r w:rsidR="009C4C94" w:rsidRPr="009C4C94">
        <w:rPr>
          <w:sz w:val="24"/>
          <w:szCs w:val="24"/>
        </w:rPr>
        <w:t>.</w:t>
      </w:r>
      <w:r>
        <w:rPr>
          <w:sz w:val="24"/>
          <w:szCs w:val="24"/>
        </w:rPr>
        <w:t>”</w:t>
      </w:r>
    </w:p>
    <w:p w14:paraId="0424A5DF" w14:textId="43500E9F" w:rsidR="005A050D" w:rsidRPr="005A050D" w:rsidRDefault="005A050D" w:rsidP="009653B1">
      <w:pPr>
        <w:rPr>
          <w:i/>
          <w:iCs/>
          <w:sz w:val="24"/>
          <w:szCs w:val="24"/>
        </w:rPr>
      </w:pPr>
      <w:r w:rsidRPr="005A050D">
        <w:rPr>
          <w:i/>
          <w:iCs/>
          <w:sz w:val="24"/>
          <w:szCs w:val="24"/>
        </w:rPr>
        <w:t>*The motion was lost by 196 votes to 160</w:t>
      </w:r>
    </w:p>
    <w:p w14:paraId="2F1B477C" w14:textId="5EA4FCF5" w:rsidR="009A148A" w:rsidRDefault="009A148A" w:rsidP="009653B1">
      <w:pPr>
        <w:rPr>
          <w:b/>
          <w:bCs/>
          <w:sz w:val="24"/>
          <w:szCs w:val="24"/>
        </w:rPr>
      </w:pPr>
      <w:r>
        <w:rPr>
          <w:b/>
          <w:bCs/>
          <w:sz w:val="24"/>
          <w:szCs w:val="24"/>
        </w:rPr>
        <w:t>28 April 2022</w:t>
      </w:r>
    </w:p>
    <w:p w14:paraId="78B4412E" w14:textId="77777777" w:rsidR="009A148A" w:rsidRDefault="009A148A" w:rsidP="009653B1">
      <w:pPr>
        <w:rPr>
          <w:b/>
          <w:bCs/>
          <w:sz w:val="24"/>
          <w:szCs w:val="24"/>
        </w:rPr>
      </w:pPr>
    </w:p>
    <w:p w14:paraId="34E9376C" w14:textId="77777777" w:rsidR="00FD0FE3" w:rsidRDefault="00FD0FE3" w:rsidP="009653B1">
      <w:pPr>
        <w:rPr>
          <w:b/>
          <w:bCs/>
          <w:sz w:val="24"/>
          <w:szCs w:val="24"/>
        </w:rPr>
      </w:pPr>
    </w:p>
    <w:p w14:paraId="645B5D80" w14:textId="7402E426" w:rsidR="004F5948" w:rsidRDefault="00800D33" w:rsidP="009653B1">
      <w:pPr>
        <w:rPr>
          <w:b/>
          <w:bCs/>
          <w:sz w:val="24"/>
          <w:szCs w:val="24"/>
        </w:rPr>
      </w:pPr>
      <w:r>
        <w:rPr>
          <w:b/>
          <w:bCs/>
          <w:sz w:val="24"/>
          <w:szCs w:val="24"/>
        </w:rPr>
        <w:t xml:space="preserve">Trio of disabled </w:t>
      </w:r>
      <w:r w:rsidR="0079282B">
        <w:rPr>
          <w:b/>
          <w:bCs/>
          <w:sz w:val="24"/>
          <w:szCs w:val="24"/>
        </w:rPr>
        <w:t>women</w:t>
      </w:r>
      <w:r>
        <w:rPr>
          <w:b/>
          <w:bCs/>
          <w:sz w:val="24"/>
          <w:szCs w:val="24"/>
        </w:rPr>
        <w:t xml:space="preserve"> say EHRC has failed them and other families </w:t>
      </w:r>
      <w:r w:rsidR="00584756">
        <w:rPr>
          <w:b/>
          <w:bCs/>
          <w:sz w:val="24"/>
          <w:szCs w:val="24"/>
        </w:rPr>
        <w:t>over</w:t>
      </w:r>
      <w:r>
        <w:rPr>
          <w:b/>
          <w:bCs/>
          <w:sz w:val="24"/>
          <w:szCs w:val="24"/>
        </w:rPr>
        <w:t xml:space="preserve"> benefit deaths</w:t>
      </w:r>
    </w:p>
    <w:p w14:paraId="3BCB1AB0" w14:textId="41A2B6C7" w:rsidR="004F5948" w:rsidRPr="005E338C" w:rsidRDefault="004E215B" w:rsidP="009653B1">
      <w:pPr>
        <w:rPr>
          <w:sz w:val="24"/>
          <w:szCs w:val="24"/>
        </w:rPr>
      </w:pPr>
      <w:r w:rsidRPr="005E338C">
        <w:rPr>
          <w:sz w:val="24"/>
          <w:szCs w:val="24"/>
        </w:rPr>
        <w:t xml:space="preserve">Three disabled </w:t>
      </w:r>
      <w:r w:rsidR="00DB41FA" w:rsidRPr="005E338C">
        <w:rPr>
          <w:sz w:val="24"/>
          <w:szCs w:val="24"/>
        </w:rPr>
        <w:t xml:space="preserve">women who lost relatives because of </w:t>
      </w:r>
      <w:r w:rsidR="00E14B56" w:rsidRPr="005E338C">
        <w:rPr>
          <w:sz w:val="24"/>
          <w:szCs w:val="24"/>
        </w:rPr>
        <w:t xml:space="preserve">the actions of the Department for Work and Pensions </w:t>
      </w:r>
      <w:r w:rsidR="00396F2D" w:rsidRPr="005E338C">
        <w:rPr>
          <w:sz w:val="24"/>
          <w:szCs w:val="24"/>
        </w:rPr>
        <w:t xml:space="preserve">(DWP) </w:t>
      </w:r>
      <w:r w:rsidR="00A114D0" w:rsidRPr="005E338C">
        <w:rPr>
          <w:sz w:val="24"/>
          <w:szCs w:val="24"/>
        </w:rPr>
        <w:t>have accused</w:t>
      </w:r>
      <w:r w:rsidR="009775D8" w:rsidRPr="005E338C">
        <w:rPr>
          <w:sz w:val="24"/>
          <w:szCs w:val="24"/>
        </w:rPr>
        <w:t xml:space="preserve"> the equality watchdog</w:t>
      </w:r>
      <w:r w:rsidR="00A114D0" w:rsidRPr="005E338C">
        <w:rPr>
          <w:sz w:val="24"/>
          <w:szCs w:val="24"/>
        </w:rPr>
        <w:t xml:space="preserve"> of failing them and countless other families.</w:t>
      </w:r>
    </w:p>
    <w:p w14:paraId="3FB848DD" w14:textId="2D27F394" w:rsidR="00A114D0" w:rsidRPr="005E338C" w:rsidRDefault="00A114D0" w:rsidP="009653B1">
      <w:pPr>
        <w:rPr>
          <w:sz w:val="24"/>
          <w:szCs w:val="24"/>
        </w:rPr>
      </w:pPr>
      <w:r w:rsidRPr="005E338C">
        <w:rPr>
          <w:sz w:val="24"/>
          <w:szCs w:val="24"/>
        </w:rPr>
        <w:t xml:space="preserve">They spoke out this week after the Equality and Human Rights Commission </w:t>
      </w:r>
      <w:r w:rsidR="00E50020" w:rsidRPr="005E338C">
        <w:rPr>
          <w:sz w:val="24"/>
          <w:szCs w:val="24"/>
        </w:rPr>
        <w:t xml:space="preserve">(EHRC) </w:t>
      </w:r>
      <w:r w:rsidR="009B0E65" w:rsidRPr="005E338C">
        <w:rPr>
          <w:sz w:val="24"/>
          <w:szCs w:val="24"/>
        </w:rPr>
        <w:t>refused</w:t>
      </w:r>
      <w:r w:rsidR="00F15935" w:rsidRPr="005E338C">
        <w:rPr>
          <w:sz w:val="24"/>
          <w:szCs w:val="24"/>
        </w:rPr>
        <w:t xml:space="preserve"> to </w:t>
      </w:r>
      <w:r w:rsidR="007757F1" w:rsidRPr="005E338C">
        <w:rPr>
          <w:sz w:val="24"/>
          <w:szCs w:val="24"/>
        </w:rPr>
        <w:t>follow through on plans for an inquiry into</w:t>
      </w:r>
      <w:r w:rsidR="00270253">
        <w:rPr>
          <w:sz w:val="24"/>
          <w:szCs w:val="24"/>
        </w:rPr>
        <w:t xml:space="preserve"> multiple</w:t>
      </w:r>
      <w:r w:rsidR="007757F1" w:rsidRPr="005E338C">
        <w:rPr>
          <w:sz w:val="24"/>
          <w:szCs w:val="24"/>
        </w:rPr>
        <w:t xml:space="preserve"> </w:t>
      </w:r>
      <w:hyperlink r:id="rId14" w:history="1">
        <w:r w:rsidR="00E50020" w:rsidRPr="005E338C">
          <w:rPr>
            <w:rStyle w:val="Hyperlink"/>
            <w:sz w:val="24"/>
            <w:szCs w:val="24"/>
          </w:rPr>
          <w:t>deaths linked to DWP’s failings</w:t>
        </w:r>
      </w:hyperlink>
      <w:r w:rsidR="00E50020" w:rsidRPr="005E338C">
        <w:rPr>
          <w:sz w:val="24"/>
          <w:szCs w:val="24"/>
        </w:rPr>
        <w:t>.</w:t>
      </w:r>
    </w:p>
    <w:p w14:paraId="4AED3606" w14:textId="1824D212" w:rsidR="00E50020" w:rsidRPr="005E338C" w:rsidRDefault="00043117" w:rsidP="009653B1">
      <w:pPr>
        <w:rPr>
          <w:sz w:val="24"/>
          <w:szCs w:val="24"/>
        </w:rPr>
      </w:pPr>
      <w:r w:rsidRPr="005E338C">
        <w:rPr>
          <w:sz w:val="24"/>
          <w:szCs w:val="24"/>
        </w:rPr>
        <w:t xml:space="preserve">The commission has instead announced plans </w:t>
      </w:r>
      <w:r w:rsidR="00F34C94" w:rsidRPr="005E338C">
        <w:rPr>
          <w:sz w:val="24"/>
          <w:szCs w:val="24"/>
        </w:rPr>
        <w:t>for a voluntary agreement with DWP</w:t>
      </w:r>
      <w:r w:rsidR="005C1096" w:rsidRPr="005E338C">
        <w:rPr>
          <w:sz w:val="24"/>
          <w:szCs w:val="24"/>
        </w:rPr>
        <w:t xml:space="preserve"> that will commit </w:t>
      </w:r>
      <w:r w:rsidR="00E32CE1">
        <w:rPr>
          <w:sz w:val="24"/>
          <w:szCs w:val="24"/>
        </w:rPr>
        <w:t>the department</w:t>
      </w:r>
      <w:r w:rsidR="005C1096" w:rsidRPr="005E338C">
        <w:rPr>
          <w:sz w:val="24"/>
          <w:szCs w:val="24"/>
        </w:rPr>
        <w:t xml:space="preserve"> to </w:t>
      </w:r>
      <w:r w:rsidR="003C02CA" w:rsidRPr="005E338C">
        <w:rPr>
          <w:sz w:val="24"/>
          <w:szCs w:val="24"/>
        </w:rPr>
        <w:t>follow an action plan</w:t>
      </w:r>
      <w:r w:rsidR="00642693" w:rsidRPr="005E338C">
        <w:rPr>
          <w:sz w:val="24"/>
          <w:szCs w:val="24"/>
        </w:rPr>
        <w:t xml:space="preserve"> aimed at “resolving issues for DWP customers”.</w:t>
      </w:r>
    </w:p>
    <w:p w14:paraId="3EF22425" w14:textId="7EAA1B0F" w:rsidR="00711EE7" w:rsidRDefault="00711EE7" w:rsidP="009653B1">
      <w:pPr>
        <w:rPr>
          <w:sz w:val="24"/>
          <w:szCs w:val="24"/>
        </w:rPr>
      </w:pPr>
      <w:r w:rsidRPr="005E338C">
        <w:rPr>
          <w:sz w:val="24"/>
          <w:szCs w:val="24"/>
        </w:rPr>
        <w:lastRenderedPageBreak/>
        <w:t xml:space="preserve">The details of the so-called </w:t>
      </w:r>
      <w:hyperlink r:id="rId15" w:history="1">
        <w:r w:rsidRPr="005E338C">
          <w:rPr>
            <w:rStyle w:val="Hyperlink"/>
            <w:sz w:val="24"/>
            <w:szCs w:val="24"/>
          </w:rPr>
          <w:t>section 23 agreement</w:t>
        </w:r>
      </w:hyperlink>
      <w:r w:rsidRPr="005E338C">
        <w:rPr>
          <w:sz w:val="24"/>
          <w:szCs w:val="24"/>
        </w:rPr>
        <w:t xml:space="preserve"> are not likely to be released until the summer</w:t>
      </w:r>
      <w:r w:rsidR="00DC3114" w:rsidRPr="005E338C">
        <w:rPr>
          <w:sz w:val="24"/>
          <w:szCs w:val="24"/>
        </w:rPr>
        <w:t xml:space="preserve"> but will </w:t>
      </w:r>
      <w:r w:rsidR="00476178" w:rsidRPr="005E338C">
        <w:rPr>
          <w:sz w:val="24"/>
          <w:szCs w:val="24"/>
        </w:rPr>
        <w:t>require DWP to “improve its treatment of disabled benefit claimants”</w:t>
      </w:r>
      <w:r w:rsidR="000F480B" w:rsidRPr="005E338C">
        <w:rPr>
          <w:sz w:val="24"/>
          <w:szCs w:val="24"/>
        </w:rPr>
        <w:t xml:space="preserve"> and not breach </w:t>
      </w:r>
      <w:r w:rsidR="000E10DF">
        <w:rPr>
          <w:sz w:val="24"/>
          <w:szCs w:val="24"/>
        </w:rPr>
        <w:t xml:space="preserve">its duties under </w:t>
      </w:r>
      <w:r w:rsidR="000F480B" w:rsidRPr="005E338C">
        <w:rPr>
          <w:sz w:val="24"/>
          <w:szCs w:val="24"/>
        </w:rPr>
        <w:t>the Equality Act</w:t>
      </w:r>
      <w:r w:rsidR="00476178" w:rsidRPr="005E338C">
        <w:rPr>
          <w:sz w:val="24"/>
          <w:szCs w:val="24"/>
        </w:rPr>
        <w:t>.</w:t>
      </w:r>
    </w:p>
    <w:p w14:paraId="1C9B118B" w14:textId="73DBA588" w:rsidR="00E27A36" w:rsidRDefault="006E62BA" w:rsidP="009653B1">
      <w:pPr>
        <w:rPr>
          <w:sz w:val="24"/>
          <w:szCs w:val="24"/>
        </w:rPr>
      </w:pPr>
      <w:r>
        <w:rPr>
          <w:sz w:val="24"/>
          <w:szCs w:val="24"/>
        </w:rPr>
        <w:t xml:space="preserve">In a letter to the Commons work and pensions committee, </w:t>
      </w:r>
      <w:hyperlink r:id="rId16" w:history="1">
        <w:r w:rsidRPr="002224D1">
          <w:rPr>
            <w:rStyle w:val="Hyperlink"/>
            <w:sz w:val="24"/>
            <w:szCs w:val="24"/>
          </w:rPr>
          <w:t>published this week</w:t>
        </w:r>
      </w:hyperlink>
      <w:r>
        <w:rPr>
          <w:sz w:val="24"/>
          <w:szCs w:val="24"/>
        </w:rPr>
        <w:t xml:space="preserve">, the commission said </w:t>
      </w:r>
      <w:r w:rsidR="00EF63C1">
        <w:rPr>
          <w:sz w:val="24"/>
          <w:szCs w:val="24"/>
        </w:rPr>
        <w:t xml:space="preserve">it was negotiating </w:t>
      </w:r>
      <w:r w:rsidR="000E10DF">
        <w:rPr>
          <w:sz w:val="24"/>
          <w:szCs w:val="24"/>
        </w:rPr>
        <w:t>an</w:t>
      </w:r>
      <w:r w:rsidR="00EF63C1">
        <w:rPr>
          <w:sz w:val="24"/>
          <w:szCs w:val="24"/>
        </w:rPr>
        <w:t xml:space="preserve"> agreement with DWP</w:t>
      </w:r>
      <w:r w:rsidR="00CC0E05">
        <w:rPr>
          <w:sz w:val="24"/>
          <w:szCs w:val="24"/>
        </w:rPr>
        <w:t xml:space="preserve"> that will </w:t>
      </w:r>
      <w:r w:rsidR="00CC0E05" w:rsidRPr="00CC0E05">
        <w:rPr>
          <w:sz w:val="24"/>
          <w:szCs w:val="24"/>
        </w:rPr>
        <w:t xml:space="preserve">ensure </w:t>
      </w:r>
      <w:r w:rsidR="00CC0E05">
        <w:rPr>
          <w:sz w:val="24"/>
          <w:szCs w:val="24"/>
        </w:rPr>
        <w:t>it</w:t>
      </w:r>
      <w:r w:rsidR="00CC0E05" w:rsidRPr="00CC0E05">
        <w:rPr>
          <w:sz w:val="24"/>
          <w:szCs w:val="24"/>
        </w:rPr>
        <w:t xml:space="preserve"> complies with its obligations under the </w:t>
      </w:r>
      <w:r w:rsidR="00CC0E05">
        <w:rPr>
          <w:sz w:val="24"/>
          <w:szCs w:val="24"/>
        </w:rPr>
        <w:t>Equality Act’s p</w:t>
      </w:r>
      <w:r w:rsidR="00CC0E05" w:rsidRPr="00CC0E05">
        <w:rPr>
          <w:sz w:val="24"/>
          <w:szCs w:val="24"/>
        </w:rPr>
        <w:t xml:space="preserve">ublic </w:t>
      </w:r>
      <w:r w:rsidR="00CC0E05">
        <w:rPr>
          <w:sz w:val="24"/>
          <w:szCs w:val="24"/>
        </w:rPr>
        <w:t>s</w:t>
      </w:r>
      <w:r w:rsidR="00CC0E05" w:rsidRPr="00CC0E05">
        <w:rPr>
          <w:sz w:val="24"/>
          <w:szCs w:val="24"/>
        </w:rPr>
        <w:t xml:space="preserve">ector </w:t>
      </w:r>
      <w:r w:rsidR="00CC0E05">
        <w:rPr>
          <w:sz w:val="24"/>
          <w:szCs w:val="24"/>
        </w:rPr>
        <w:t>e</w:t>
      </w:r>
      <w:r w:rsidR="00CC0E05" w:rsidRPr="00CC0E05">
        <w:rPr>
          <w:sz w:val="24"/>
          <w:szCs w:val="24"/>
        </w:rPr>
        <w:t xml:space="preserve">quality </w:t>
      </w:r>
      <w:r w:rsidR="00CC0E05">
        <w:rPr>
          <w:sz w:val="24"/>
          <w:szCs w:val="24"/>
        </w:rPr>
        <w:t>d</w:t>
      </w:r>
      <w:r w:rsidR="00CC0E05" w:rsidRPr="00CC0E05">
        <w:rPr>
          <w:sz w:val="24"/>
          <w:szCs w:val="24"/>
        </w:rPr>
        <w:t>uty</w:t>
      </w:r>
      <w:r w:rsidR="00E27A36">
        <w:rPr>
          <w:sz w:val="24"/>
          <w:szCs w:val="24"/>
        </w:rPr>
        <w:t>.</w:t>
      </w:r>
    </w:p>
    <w:p w14:paraId="2520A1B7" w14:textId="5390682D" w:rsidR="006E62BA" w:rsidRDefault="00E27A36" w:rsidP="009653B1">
      <w:pPr>
        <w:rPr>
          <w:sz w:val="24"/>
          <w:szCs w:val="24"/>
        </w:rPr>
      </w:pPr>
      <w:r>
        <w:rPr>
          <w:sz w:val="24"/>
          <w:szCs w:val="24"/>
        </w:rPr>
        <w:t>It said it</w:t>
      </w:r>
      <w:r w:rsidR="00AE342C">
        <w:rPr>
          <w:sz w:val="24"/>
          <w:szCs w:val="24"/>
        </w:rPr>
        <w:t xml:space="preserve"> was “</w:t>
      </w:r>
      <w:r w:rsidR="00AE342C" w:rsidRPr="00AE342C">
        <w:rPr>
          <w:sz w:val="24"/>
          <w:szCs w:val="24"/>
        </w:rPr>
        <w:t>confident the Commission and DWP will together develop an action plan that can provide further positive improvements to the experiences of people with mental health and learning difficulties in the social security system</w:t>
      </w:r>
      <w:r w:rsidR="00AE342C">
        <w:rPr>
          <w:sz w:val="24"/>
          <w:szCs w:val="24"/>
        </w:rPr>
        <w:t>”.</w:t>
      </w:r>
    </w:p>
    <w:p w14:paraId="1821CFE9" w14:textId="528F21E5" w:rsidR="00B674F4" w:rsidRDefault="00AE342C" w:rsidP="009653B1">
      <w:pPr>
        <w:rPr>
          <w:sz w:val="24"/>
          <w:szCs w:val="24"/>
        </w:rPr>
      </w:pPr>
      <w:r>
        <w:rPr>
          <w:sz w:val="24"/>
          <w:szCs w:val="24"/>
        </w:rPr>
        <w:t>But d</w:t>
      </w:r>
      <w:r w:rsidR="00B674F4">
        <w:rPr>
          <w:sz w:val="24"/>
          <w:szCs w:val="24"/>
        </w:rPr>
        <w:t xml:space="preserve">espite EHRC’s </w:t>
      </w:r>
      <w:hyperlink r:id="rId17" w:history="1">
        <w:r w:rsidR="00B674F4" w:rsidRPr="00BD78F9">
          <w:rPr>
            <w:rStyle w:val="Hyperlink"/>
            <w:sz w:val="24"/>
            <w:szCs w:val="24"/>
          </w:rPr>
          <w:t>apparent confidence</w:t>
        </w:r>
      </w:hyperlink>
      <w:r w:rsidR="00B674F4">
        <w:rPr>
          <w:sz w:val="24"/>
          <w:szCs w:val="24"/>
        </w:rPr>
        <w:t xml:space="preserve"> </w:t>
      </w:r>
      <w:r w:rsidR="00E27A36">
        <w:rPr>
          <w:sz w:val="24"/>
          <w:szCs w:val="24"/>
        </w:rPr>
        <w:t xml:space="preserve">that </w:t>
      </w:r>
      <w:r w:rsidR="0083752D">
        <w:rPr>
          <w:sz w:val="24"/>
          <w:szCs w:val="24"/>
        </w:rPr>
        <w:t>an</w:t>
      </w:r>
      <w:r w:rsidR="00B674F4">
        <w:rPr>
          <w:sz w:val="24"/>
          <w:szCs w:val="24"/>
        </w:rPr>
        <w:t xml:space="preserve"> agreement</w:t>
      </w:r>
      <w:r w:rsidR="0083752D">
        <w:rPr>
          <w:sz w:val="24"/>
          <w:szCs w:val="24"/>
        </w:rPr>
        <w:t xml:space="preserve"> would be signed</w:t>
      </w:r>
      <w:r w:rsidR="00BD78F9">
        <w:rPr>
          <w:sz w:val="24"/>
          <w:szCs w:val="24"/>
        </w:rPr>
        <w:t xml:space="preserve">, </w:t>
      </w:r>
      <w:r w:rsidR="0083752D">
        <w:rPr>
          <w:sz w:val="24"/>
          <w:szCs w:val="24"/>
        </w:rPr>
        <w:t xml:space="preserve">DWP </w:t>
      </w:r>
      <w:hyperlink r:id="rId18" w:history="1">
        <w:r w:rsidR="00A66ABB" w:rsidRPr="0083752D">
          <w:rPr>
            <w:rStyle w:val="Hyperlink"/>
            <w:sz w:val="24"/>
            <w:szCs w:val="24"/>
          </w:rPr>
          <w:t>insisted this week</w:t>
        </w:r>
      </w:hyperlink>
      <w:r w:rsidR="00A66ABB">
        <w:rPr>
          <w:sz w:val="24"/>
          <w:szCs w:val="24"/>
        </w:rPr>
        <w:t xml:space="preserve"> that </w:t>
      </w:r>
      <w:r w:rsidR="00512942">
        <w:rPr>
          <w:sz w:val="24"/>
          <w:szCs w:val="24"/>
        </w:rPr>
        <w:t xml:space="preserve">it </w:t>
      </w:r>
      <w:r w:rsidR="00772022">
        <w:rPr>
          <w:sz w:val="24"/>
          <w:szCs w:val="24"/>
        </w:rPr>
        <w:t>“</w:t>
      </w:r>
      <w:r w:rsidR="00772022" w:rsidRPr="00772022">
        <w:rPr>
          <w:sz w:val="24"/>
          <w:szCs w:val="24"/>
        </w:rPr>
        <w:t>complies with the requirements of the Equality Act 2010 and has not identified any systemic unlawful action</w:t>
      </w:r>
      <w:r w:rsidR="00772022">
        <w:rPr>
          <w:sz w:val="24"/>
          <w:szCs w:val="24"/>
        </w:rPr>
        <w:t>”,</w:t>
      </w:r>
      <w:r w:rsidR="00512942">
        <w:rPr>
          <w:sz w:val="24"/>
          <w:szCs w:val="24"/>
        </w:rPr>
        <w:t xml:space="preserve"> and </w:t>
      </w:r>
      <w:r w:rsidR="0083752D">
        <w:rPr>
          <w:sz w:val="24"/>
          <w:szCs w:val="24"/>
        </w:rPr>
        <w:t xml:space="preserve">that it </w:t>
      </w:r>
      <w:r w:rsidR="001606D8">
        <w:rPr>
          <w:sz w:val="24"/>
          <w:szCs w:val="24"/>
        </w:rPr>
        <w:t>“</w:t>
      </w:r>
      <w:r w:rsidR="001606D8" w:rsidRPr="001606D8">
        <w:rPr>
          <w:sz w:val="24"/>
          <w:szCs w:val="24"/>
        </w:rPr>
        <w:t>has not reached or entered into a legal agreement with the EHRC</w:t>
      </w:r>
      <w:r w:rsidR="001606D8">
        <w:rPr>
          <w:sz w:val="24"/>
          <w:szCs w:val="24"/>
        </w:rPr>
        <w:t>”</w:t>
      </w:r>
      <w:r w:rsidR="001B2A09">
        <w:rPr>
          <w:sz w:val="24"/>
          <w:szCs w:val="24"/>
        </w:rPr>
        <w:t>.</w:t>
      </w:r>
      <w:r w:rsidR="00512942">
        <w:rPr>
          <w:sz w:val="24"/>
          <w:szCs w:val="24"/>
        </w:rPr>
        <w:t xml:space="preserve"> </w:t>
      </w:r>
    </w:p>
    <w:p w14:paraId="42DFDAF0" w14:textId="6D98FF40" w:rsidR="00CD49FB" w:rsidRPr="005E338C" w:rsidRDefault="00CD49FB" w:rsidP="009653B1">
      <w:pPr>
        <w:rPr>
          <w:sz w:val="24"/>
          <w:szCs w:val="24"/>
        </w:rPr>
      </w:pPr>
      <w:r>
        <w:rPr>
          <w:sz w:val="24"/>
          <w:szCs w:val="24"/>
        </w:rPr>
        <w:t>Chloe Smith, the minister for disabled people, said DWP had been</w:t>
      </w:r>
      <w:r w:rsidR="00CC0564" w:rsidRPr="00CC0564">
        <w:rPr>
          <w:sz w:val="24"/>
          <w:szCs w:val="24"/>
        </w:rPr>
        <w:t> </w:t>
      </w:r>
      <w:r w:rsidR="00CC0564">
        <w:rPr>
          <w:sz w:val="24"/>
          <w:szCs w:val="24"/>
        </w:rPr>
        <w:t>“</w:t>
      </w:r>
      <w:r w:rsidR="00CC0564" w:rsidRPr="00CC0564">
        <w:rPr>
          <w:sz w:val="24"/>
          <w:szCs w:val="24"/>
        </w:rPr>
        <w:t>corresponding with</w:t>
      </w:r>
      <w:r w:rsidR="00CC0564">
        <w:rPr>
          <w:sz w:val="24"/>
          <w:szCs w:val="24"/>
        </w:rPr>
        <w:t>” EHRC</w:t>
      </w:r>
      <w:r w:rsidR="00CC0564" w:rsidRPr="00CC0564">
        <w:rPr>
          <w:sz w:val="24"/>
          <w:szCs w:val="24"/>
        </w:rPr>
        <w:t xml:space="preserve"> </w:t>
      </w:r>
      <w:r w:rsidR="00CC0564">
        <w:rPr>
          <w:sz w:val="24"/>
          <w:szCs w:val="24"/>
        </w:rPr>
        <w:t>about its</w:t>
      </w:r>
      <w:r w:rsidR="00CC0564" w:rsidRPr="00CC0564">
        <w:rPr>
          <w:sz w:val="24"/>
          <w:szCs w:val="24"/>
        </w:rPr>
        <w:t xml:space="preserve"> duty to make reasonable adjustments </w:t>
      </w:r>
      <w:r w:rsidR="00CC0564">
        <w:rPr>
          <w:sz w:val="24"/>
          <w:szCs w:val="24"/>
        </w:rPr>
        <w:t>under the</w:t>
      </w:r>
      <w:r w:rsidR="00CC0564" w:rsidRPr="00CC0564">
        <w:rPr>
          <w:sz w:val="24"/>
          <w:szCs w:val="24"/>
        </w:rPr>
        <w:t xml:space="preserve"> Equality Act 2010</w:t>
      </w:r>
      <w:r w:rsidR="00CC0564">
        <w:rPr>
          <w:sz w:val="24"/>
          <w:szCs w:val="24"/>
        </w:rPr>
        <w:t xml:space="preserve"> since March 2021.</w:t>
      </w:r>
      <w:r>
        <w:rPr>
          <w:sz w:val="24"/>
          <w:szCs w:val="24"/>
        </w:rPr>
        <w:t xml:space="preserve"> </w:t>
      </w:r>
    </w:p>
    <w:p w14:paraId="1AFFAC7C" w14:textId="77D5D55E" w:rsidR="000F480B" w:rsidRPr="005E338C" w:rsidRDefault="000B512F" w:rsidP="009653B1">
      <w:pPr>
        <w:rPr>
          <w:sz w:val="24"/>
          <w:szCs w:val="24"/>
        </w:rPr>
      </w:pPr>
      <w:r>
        <w:rPr>
          <w:sz w:val="24"/>
          <w:szCs w:val="24"/>
        </w:rPr>
        <w:t>The</w:t>
      </w:r>
      <w:r w:rsidR="00E32CE1">
        <w:rPr>
          <w:sz w:val="24"/>
          <w:szCs w:val="24"/>
        </w:rPr>
        <w:t xml:space="preserve"> EHRC announcement</w:t>
      </w:r>
      <w:r w:rsidR="001635E0" w:rsidRPr="005E338C">
        <w:rPr>
          <w:sz w:val="24"/>
          <w:szCs w:val="24"/>
        </w:rPr>
        <w:t xml:space="preserve"> is further </w:t>
      </w:r>
      <w:r w:rsidR="009B2082" w:rsidRPr="005E338C">
        <w:rPr>
          <w:sz w:val="24"/>
          <w:szCs w:val="24"/>
        </w:rPr>
        <w:t xml:space="preserve">proof </w:t>
      </w:r>
      <w:r w:rsidR="001635E0" w:rsidRPr="005E338C">
        <w:rPr>
          <w:sz w:val="24"/>
          <w:szCs w:val="24"/>
        </w:rPr>
        <w:t xml:space="preserve">that the commission has </w:t>
      </w:r>
      <w:r w:rsidR="009B2082" w:rsidRPr="005E338C">
        <w:rPr>
          <w:sz w:val="24"/>
          <w:szCs w:val="24"/>
        </w:rPr>
        <w:t>abandoned</w:t>
      </w:r>
      <w:r w:rsidR="001635E0" w:rsidRPr="005E338C">
        <w:rPr>
          <w:sz w:val="24"/>
          <w:szCs w:val="24"/>
        </w:rPr>
        <w:t xml:space="preserve"> </w:t>
      </w:r>
      <w:r w:rsidR="00E32CE1">
        <w:rPr>
          <w:sz w:val="24"/>
          <w:szCs w:val="24"/>
        </w:rPr>
        <w:t xml:space="preserve">any </w:t>
      </w:r>
      <w:r w:rsidR="003B3CAF" w:rsidRPr="005E338C">
        <w:rPr>
          <w:sz w:val="24"/>
          <w:szCs w:val="24"/>
        </w:rPr>
        <w:t xml:space="preserve">plans to hold an inquiry into deaths linked </w:t>
      </w:r>
      <w:r w:rsidR="002A1D50" w:rsidRPr="005E338C">
        <w:rPr>
          <w:sz w:val="24"/>
          <w:szCs w:val="24"/>
        </w:rPr>
        <w:t>to DWP’s disability benefits assessment system.</w:t>
      </w:r>
    </w:p>
    <w:p w14:paraId="23A3BDAC" w14:textId="77777777" w:rsidR="00D0397E" w:rsidRPr="00D0397E" w:rsidRDefault="00D0397E" w:rsidP="00D0397E">
      <w:pPr>
        <w:rPr>
          <w:sz w:val="24"/>
          <w:szCs w:val="24"/>
        </w:rPr>
      </w:pPr>
      <w:r w:rsidRPr="00D0397E">
        <w:rPr>
          <w:sz w:val="24"/>
          <w:szCs w:val="24"/>
        </w:rPr>
        <w:t>It had originally promised to carry out an inquiry after being approached in April 2019 by Labour’s </w:t>
      </w:r>
      <w:hyperlink r:id="rId19" w:history="1">
        <w:r w:rsidRPr="00D0397E">
          <w:rPr>
            <w:rStyle w:val="Hyperlink"/>
            <w:sz w:val="24"/>
            <w:szCs w:val="24"/>
          </w:rPr>
          <w:t>Debbie Abrahams</w:t>
        </w:r>
      </w:hyperlink>
      <w:r w:rsidRPr="00D0397E">
        <w:rPr>
          <w:sz w:val="24"/>
          <w:szCs w:val="24"/>
        </w:rPr>
        <w:t>, a former shadow work and pensions secretary.</w:t>
      </w:r>
    </w:p>
    <w:p w14:paraId="5BB02954" w14:textId="77777777" w:rsidR="00D0397E" w:rsidRPr="005E338C" w:rsidRDefault="00D0397E" w:rsidP="00D0397E">
      <w:pPr>
        <w:rPr>
          <w:sz w:val="24"/>
          <w:szCs w:val="24"/>
        </w:rPr>
      </w:pPr>
      <w:r w:rsidRPr="00D0397E">
        <w:rPr>
          <w:sz w:val="24"/>
          <w:szCs w:val="24"/>
        </w:rPr>
        <w:t>But the commission later decided to </w:t>
      </w:r>
      <w:hyperlink r:id="rId20" w:history="1">
        <w:r w:rsidRPr="00D0397E">
          <w:rPr>
            <w:rStyle w:val="Hyperlink"/>
            <w:sz w:val="24"/>
            <w:szCs w:val="24"/>
          </w:rPr>
          <w:t>delay and “deprioritise” the inquiry</w:t>
        </w:r>
      </w:hyperlink>
      <w:r w:rsidRPr="00D0397E">
        <w:rPr>
          <w:sz w:val="24"/>
          <w:szCs w:val="24"/>
        </w:rPr>
        <w:t> – blaming the pandemic – and then backed away even further from the commitment by instead announcing plans to address the “systemic barriers” facing disabled claimants in the benefits system.</w:t>
      </w:r>
    </w:p>
    <w:p w14:paraId="0F38AEC0" w14:textId="41FDA87D" w:rsidR="00714295" w:rsidRPr="00D0397E" w:rsidRDefault="00714295" w:rsidP="00D0397E">
      <w:pPr>
        <w:rPr>
          <w:sz w:val="24"/>
          <w:szCs w:val="24"/>
        </w:rPr>
      </w:pPr>
      <w:r w:rsidRPr="005E338C">
        <w:rPr>
          <w:sz w:val="24"/>
          <w:szCs w:val="24"/>
        </w:rPr>
        <w:t xml:space="preserve">The </w:t>
      </w:r>
      <w:r w:rsidR="00991D81">
        <w:rPr>
          <w:sz w:val="24"/>
          <w:szCs w:val="24"/>
        </w:rPr>
        <w:t xml:space="preserve">proposed </w:t>
      </w:r>
      <w:r w:rsidRPr="005E338C">
        <w:rPr>
          <w:sz w:val="24"/>
          <w:szCs w:val="24"/>
        </w:rPr>
        <w:t xml:space="preserve">section 23 agreement </w:t>
      </w:r>
      <w:r w:rsidR="003132CA">
        <w:rPr>
          <w:sz w:val="24"/>
          <w:szCs w:val="24"/>
        </w:rPr>
        <w:t xml:space="preserve">– if it happens – </w:t>
      </w:r>
      <w:r w:rsidRPr="005E338C">
        <w:rPr>
          <w:sz w:val="24"/>
          <w:szCs w:val="24"/>
        </w:rPr>
        <w:t xml:space="preserve">appears to be the only result of </w:t>
      </w:r>
      <w:r w:rsidR="00F15152" w:rsidRPr="005E338C">
        <w:rPr>
          <w:sz w:val="24"/>
          <w:szCs w:val="24"/>
        </w:rPr>
        <w:t>that work</w:t>
      </w:r>
      <w:r w:rsidR="00D53FDA" w:rsidRPr="005E338C">
        <w:rPr>
          <w:sz w:val="24"/>
          <w:szCs w:val="24"/>
        </w:rPr>
        <w:t>.</w:t>
      </w:r>
    </w:p>
    <w:p w14:paraId="601A10CF" w14:textId="6284E0F6" w:rsidR="002A1D50" w:rsidRPr="005E338C" w:rsidRDefault="002B0866" w:rsidP="009653B1">
      <w:pPr>
        <w:rPr>
          <w:sz w:val="24"/>
          <w:szCs w:val="24"/>
        </w:rPr>
      </w:pPr>
      <w:r w:rsidRPr="005E338C">
        <w:rPr>
          <w:sz w:val="24"/>
          <w:szCs w:val="24"/>
        </w:rPr>
        <w:t xml:space="preserve">Now three disabled women who have campaigned for justice for relatives whose deaths </w:t>
      </w:r>
      <w:r w:rsidR="00626EB1" w:rsidRPr="005E338C">
        <w:rPr>
          <w:sz w:val="24"/>
          <w:szCs w:val="24"/>
        </w:rPr>
        <w:t>were</w:t>
      </w:r>
      <w:r w:rsidRPr="005E338C">
        <w:rPr>
          <w:sz w:val="24"/>
          <w:szCs w:val="24"/>
        </w:rPr>
        <w:t xml:space="preserve"> linked to DWP’s actions have </w:t>
      </w:r>
      <w:r w:rsidR="00F90E72" w:rsidRPr="005E338C">
        <w:rPr>
          <w:sz w:val="24"/>
          <w:szCs w:val="24"/>
        </w:rPr>
        <w:t>criticised EHRC for dropping its plans for an inquiry.</w:t>
      </w:r>
    </w:p>
    <w:p w14:paraId="65163A3A" w14:textId="20ACB9B3" w:rsidR="00D12D18" w:rsidRPr="005E338C" w:rsidRDefault="0046143F" w:rsidP="009653B1">
      <w:pPr>
        <w:rPr>
          <w:sz w:val="24"/>
          <w:szCs w:val="24"/>
        </w:rPr>
      </w:pPr>
      <w:hyperlink r:id="rId21" w:history="1">
        <w:r w:rsidR="00D12D18" w:rsidRPr="005E338C">
          <w:rPr>
            <w:rStyle w:val="Hyperlink"/>
            <w:sz w:val="24"/>
            <w:szCs w:val="24"/>
          </w:rPr>
          <w:t>Alison Burton</w:t>
        </w:r>
      </w:hyperlink>
      <w:r w:rsidR="00D12D18" w:rsidRPr="005E338C">
        <w:rPr>
          <w:sz w:val="24"/>
          <w:szCs w:val="24"/>
        </w:rPr>
        <w:t xml:space="preserve">, </w:t>
      </w:r>
      <w:hyperlink r:id="rId22" w:history="1">
        <w:r w:rsidR="00D12D18" w:rsidRPr="005E338C">
          <w:rPr>
            <w:rStyle w:val="Hyperlink"/>
            <w:sz w:val="24"/>
            <w:szCs w:val="24"/>
          </w:rPr>
          <w:t>Imogen Day</w:t>
        </w:r>
      </w:hyperlink>
      <w:r w:rsidR="00D12D18" w:rsidRPr="005E338C">
        <w:rPr>
          <w:sz w:val="24"/>
          <w:szCs w:val="24"/>
        </w:rPr>
        <w:t> and </w:t>
      </w:r>
      <w:hyperlink r:id="rId23" w:history="1">
        <w:r w:rsidR="00D12D18" w:rsidRPr="005E338C">
          <w:rPr>
            <w:rStyle w:val="Hyperlink"/>
            <w:sz w:val="24"/>
            <w:szCs w:val="24"/>
          </w:rPr>
          <w:t>Joy Dove</w:t>
        </w:r>
      </w:hyperlink>
      <w:r w:rsidR="00D12D18" w:rsidRPr="005E338C">
        <w:rPr>
          <w:sz w:val="24"/>
          <w:szCs w:val="24"/>
        </w:rPr>
        <w:t> told Disability News Service</w:t>
      </w:r>
      <w:r w:rsidR="000A7201" w:rsidRPr="005E338C">
        <w:rPr>
          <w:sz w:val="24"/>
          <w:szCs w:val="24"/>
        </w:rPr>
        <w:t xml:space="preserve"> (DNS)</w:t>
      </w:r>
      <w:r w:rsidR="00D12D18" w:rsidRPr="005E338C">
        <w:rPr>
          <w:sz w:val="24"/>
          <w:szCs w:val="24"/>
        </w:rPr>
        <w:t xml:space="preserve"> this week that the commission had failed them and other families.</w:t>
      </w:r>
    </w:p>
    <w:p w14:paraId="1B8AB852" w14:textId="1F86ADC8" w:rsidR="002B12DF" w:rsidRPr="005E338C" w:rsidRDefault="002C5FF1" w:rsidP="009653B1">
      <w:pPr>
        <w:rPr>
          <w:sz w:val="24"/>
          <w:szCs w:val="24"/>
        </w:rPr>
      </w:pPr>
      <w:r w:rsidRPr="005E338C">
        <w:rPr>
          <w:sz w:val="24"/>
          <w:szCs w:val="24"/>
        </w:rPr>
        <w:t xml:space="preserve">Alison </w:t>
      </w:r>
      <w:r w:rsidR="007D74B2" w:rsidRPr="005E338C">
        <w:rPr>
          <w:sz w:val="24"/>
          <w:szCs w:val="24"/>
        </w:rPr>
        <w:t xml:space="preserve">Burton is the daughter-in-law of Errol Graham, </w:t>
      </w:r>
      <w:hyperlink r:id="rId24" w:history="1">
        <w:r w:rsidR="002C1A16" w:rsidRPr="009918EE">
          <w:rPr>
            <w:rStyle w:val="Hyperlink"/>
            <w:sz w:val="24"/>
            <w:szCs w:val="24"/>
          </w:rPr>
          <w:t>who starved to death</w:t>
        </w:r>
      </w:hyperlink>
      <w:r w:rsidR="002C1A16" w:rsidRPr="005E338C">
        <w:rPr>
          <w:sz w:val="24"/>
          <w:szCs w:val="24"/>
        </w:rPr>
        <w:t xml:space="preserve"> after DWP wrongly stopped his </w:t>
      </w:r>
      <w:r w:rsidR="000242A7" w:rsidRPr="005E338C">
        <w:rPr>
          <w:sz w:val="24"/>
          <w:szCs w:val="24"/>
        </w:rPr>
        <w:t>employment and support allowance (ESA)</w:t>
      </w:r>
      <w:r w:rsidR="002C1A16" w:rsidRPr="005E338C">
        <w:rPr>
          <w:sz w:val="24"/>
          <w:szCs w:val="24"/>
        </w:rPr>
        <w:t>, leaving him without any income.</w:t>
      </w:r>
    </w:p>
    <w:p w14:paraId="7F3A0672" w14:textId="612691B3" w:rsidR="00B41A9A" w:rsidRPr="005E338C" w:rsidRDefault="00B41A9A" w:rsidP="009653B1">
      <w:pPr>
        <w:rPr>
          <w:sz w:val="24"/>
          <w:szCs w:val="24"/>
        </w:rPr>
      </w:pPr>
      <w:r w:rsidRPr="005E338C">
        <w:rPr>
          <w:sz w:val="24"/>
          <w:szCs w:val="24"/>
        </w:rPr>
        <w:t>She said</w:t>
      </w:r>
      <w:r w:rsidR="005E6397" w:rsidRPr="005E338C">
        <w:rPr>
          <w:sz w:val="24"/>
          <w:szCs w:val="24"/>
        </w:rPr>
        <w:t xml:space="preserve"> the section 23 agreement was </w:t>
      </w:r>
      <w:r w:rsidR="00D229E7" w:rsidRPr="005E338C">
        <w:rPr>
          <w:sz w:val="24"/>
          <w:szCs w:val="24"/>
        </w:rPr>
        <w:t>another bit of pressure on DWP but was “nowhere near enough”.</w:t>
      </w:r>
    </w:p>
    <w:p w14:paraId="4FEC77D9" w14:textId="079F4B04" w:rsidR="00D229E7" w:rsidRPr="005E338C" w:rsidRDefault="000D7BD8" w:rsidP="009653B1">
      <w:pPr>
        <w:rPr>
          <w:sz w:val="24"/>
          <w:szCs w:val="24"/>
        </w:rPr>
      </w:pPr>
      <w:r w:rsidRPr="005E338C">
        <w:rPr>
          <w:sz w:val="24"/>
          <w:szCs w:val="24"/>
        </w:rPr>
        <w:t xml:space="preserve">She said it showed </w:t>
      </w:r>
      <w:r w:rsidR="009967AE">
        <w:rPr>
          <w:sz w:val="24"/>
          <w:szCs w:val="24"/>
        </w:rPr>
        <w:t>the continuing issues around</w:t>
      </w:r>
      <w:r w:rsidR="006D0C34">
        <w:rPr>
          <w:sz w:val="24"/>
          <w:szCs w:val="24"/>
        </w:rPr>
        <w:t xml:space="preserve"> trust</w:t>
      </w:r>
      <w:r w:rsidR="009967AE">
        <w:rPr>
          <w:sz w:val="24"/>
          <w:szCs w:val="24"/>
        </w:rPr>
        <w:t>ing</w:t>
      </w:r>
      <w:r w:rsidRPr="005E338C">
        <w:rPr>
          <w:sz w:val="24"/>
          <w:szCs w:val="24"/>
        </w:rPr>
        <w:t xml:space="preserve"> both DWP and EHRC, after it backed out of its promise to hold an inquiry.</w:t>
      </w:r>
    </w:p>
    <w:p w14:paraId="0397C05A" w14:textId="77777777" w:rsidR="002E4D63" w:rsidRPr="005E338C" w:rsidRDefault="002E4D63" w:rsidP="009653B1">
      <w:pPr>
        <w:rPr>
          <w:sz w:val="24"/>
          <w:szCs w:val="24"/>
        </w:rPr>
      </w:pPr>
      <w:r w:rsidRPr="005E338C">
        <w:rPr>
          <w:sz w:val="24"/>
          <w:szCs w:val="24"/>
        </w:rPr>
        <w:lastRenderedPageBreak/>
        <w:t xml:space="preserve">She said: “They will never be able to restore public trust without that inquiry. </w:t>
      </w:r>
    </w:p>
    <w:p w14:paraId="33B3A0FE" w14:textId="77777777" w:rsidR="002E4D63" w:rsidRPr="005E338C" w:rsidRDefault="002E4D63" w:rsidP="009653B1">
      <w:pPr>
        <w:rPr>
          <w:sz w:val="24"/>
          <w:szCs w:val="24"/>
        </w:rPr>
      </w:pPr>
      <w:r w:rsidRPr="005E338C">
        <w:rPr>
          <w:sz w:val="24"/>
          <w:szCs w:val="24"/>
        </w:rPr>
        <w:t xml:space="preserve">“That’s the only way DWP are going to be able to wipe the slate clear and build for a better future. </w:t>
      </w:r>
    </w:p>
    <w:p w14:paraId="0D0CA38D" w14:textId="77777777" w:rsidR="002E4D63" w:rsidRPr="005E338C" w:rsidRDefault="002E4D63" w:rsidP="009653B1">
      <w:pPr>
        <w:rPr>
          <w:sz w:val="24"/>
          <w:szCs w:val="24"/>
        </w:rPr>
      </w:pPr>
      <w:r w:rsidRPr="005E338C">
        <w:rPr>
          <w:sz w:val="24"/>
          <w:szCs w:val="24"/>
        </w:rPr>
        <w:t xml:space="preserve">“There will always be questions and mistrust with that department until they clear the skeletons out of the closet. </w:t>
      </w:r>
    </w:p>
    <w:p w14:paraId="6E43815A" w14:textId="5D45023A" w:rsidR="002E4D63" w:rsidRPr="005E338C" w:rsidRDefault="002E4D63" w:rsidP="009653B1">
      <w:pPr>
        <w:rPr>
          <w:sz w:val="24"/>
          <w:szCs w:val="24"/>
        </w:rPr>
      </w:pPr>
      <w:r w:rsidRPr="005E338C">
        <w:rPr>
          <w:sz w:val="24"/>
          <w:szCs w:val="24"/>
        </w:rPr>
        <w:t>“The public inquiry is the only thing that will even go an inch to</w:t>
      </w:r>
      <w:r w:rsidR="000C7549">
        <w:rPr>
          <w:sz w:val="24"/>
          <w:szCs w:val="24"/>
        </w:rPr>
        <w:t>wards</w:t>
      </w:r>
      <w:r w:rsidRPr="005E338C">
        <w:rPr>
          <w:sz w:val="24"/>
          <w:szCs w:val="24"/>
        </w:rPr>
        <w:t xml:space="preserve"> restor</w:t>
      </w:r>
      <w:r w:rsidR="000C7549">
        <w:rPr>
          <w:sz w:val="24"/>
          <w:szCs w:val="24"/>
        </w:rPr>
        <w:t>ing</w:t>
      </w:r>
      <w:r w:rsidRPr="005E338C">
        <w:rPr>
          <w:sz w:val="24"/>
          <w:szCs w:val="24"/>
        </w:rPr>
        <w:t xml:space="preserve"> the damage that has been caused.”</w:t>
      </w:r>
    </w:p>
    <w:p w14:paraId="0DFD3ABB" w14:textId="7F345D44" w:rsidR="002C1A16" w:rsidRPr="005E338C" w:rsidRDefault="00F66D57" w:rsidP="009653B1">
      <w:pPr>
        <w:rPr>
          <w:sz w:val="24"/>
          <w:szCs w:val="24"/>
        </w:rPr>
      </w:pPr>
      <w:r w:rsidRPr="005E338C">
        <w:rPr>
          <w:sz w:val="24"/>
          <w:szCs w:val="24"/>
        </w:rPr>
        <w:t>An inquest</w:t>
      </w:r>
      <w:r w:rsidR="007F3AA5" w:rsidRPr="005E338C">
        <w:rPr>
          <w:sz w:val="24"/>
          <w:szCs w:val="24"/>
        </w:rPr>
        <w:t xml:space="preserve"> </w:t>
      </w:r>
      <w:r w:rsidR="00B41A9A" w:rsidRPr="005E338C">
        <w:rPr>
          <w:sz w:val="24"/>
          <w:szCs w:val="24"/>
        </w:rPr>
        <w:t xml:space="preserve">in January 2021 </w:t>
      </w:r>
      <w:hyperlink r:id="rId25" w:history="1">
        <w:r w:rsidR="006E26D5" w:rsidRPr="005E338C">
          <w:rPr>
            <w:rStyle w:val="Hyperlink"/>
            <w:sz w:val="24"/>
            <w:szCs w:val="24"/>
          </w:rPr>
          <w:t xml:space="preserve">uncovered </w:t>
        </w:r>
        <w:r w:rsidR="00D5525C" w:rsidRPr="005E338C">
          <w:rPr>
            <w:rStyle w:val="Hyperlink"/>
            <w:sz w:val="24"/>
            <w:szCs w:val="24"/>
          </w:rPr>
          <w:t>28 separate</w:t>
        </w:r>
        <w:r w:rsidR="001169EF" w:rsidRPr="005E338C">
          <w:rPr>
            <w:rStyle w:val="Hyperlink"/>
            <w:sz w:val="24"/>
            <w:szCs w:val="24"/>
          </w:rPr>
          <w:t xml:space="preserve"> problems</w:t>
        </w:r>
      </w:hyperlink>
      <w:r w:rsidR="006E26D5" w:rsidRPr="005E338C">
        <w:rPr>
          <w:sz w:val="24"/>
          <w:szCs w:val="24"/>
        </w:rPr>
        <w:t xml:space="preserve"> </w:t>
      </w:r>
      <w:r w:rsidR="00EB0E67" w:rsidRPr="005E338C">
        <w:rPr>
          <w:sz w:val="24"/>
          <w:szCs w:val="24"/>
        </w:rPr>
        <w:t xml:space="preserve">with the personal independence payment system </w:t>
      </w:r>
      <w:r w:rsidR="00532DEE" w:rsidRPr="005E338C">
        <w:rPr>
          <w:sz w:val="24"/>
          <w:szCs w:val="24"/>
        </w:rPr>
        <w:t xml:space="preserve">that helped cause </w:t>
      </w:r>
      <w:r w:rsidR="00B41A9A" w:rsidRPr="005E338C">
        <w:rPr>
          <w:sz w:val="24"/>
          <w:szCs w:val="24"/>
        </w:rPr>
        <w:t>the</w:t>
      </w:r>
      <w:r w:rsidR="00532DEE" w:rsidRPr="005E338C">
        <w:rPr>
          <w:sz w:val="24"/>
          <w:szCs w:val="24"/>
        </w:rPr>
        <w:t xml:space="preserve"> death</w:t>
      </w:r>
      <w:r w:rsidR="00B41A9A" w:rsidRPr="005E338C">
        <w:rPr>
          <w:sz w:val="24"/>
          <w:szCs w:val="24"/>
        </w:rPr>
        <w:t xml:space="preserve"> of Philippa </w:t>
      </w:r>
      <w:r w:rsidR="000A7201" w:rsidRPr="005E338C">
        <w:rPr>
          <w:sz w:val="24"/>
          <w:szCs w:val="24"/>
        </w:rPr>
        <w:t xml:space="preserve">Day </w:t>
      </w:r>
      <w:r w:rsidR="00B41A9A" w:rsidRPr="005E338C">
        <w:rPr>
          <w:sz w:val="24"/>
          <w:szCs w:val="24"/>
        </w:rPr>
        <w:t>in October 2019</w:t>
      </w:r>
      <w:r w:rsidR="006E26D5" w:rsidRPr="005E338C">
        <w:rPr>
          <w:sz w:val="24"/>
          <w:szCs w:val="24"/>
        </w:rPr>
        <w:t>.</w:t>
      </w:r>
    </w:p>
    <w:p w14:paraId="4C93CCDB" w14:textId="424500E5" w:rsidR="000A7201" w:rsidRPr="005E338C" w:rsidRDefault="000A7201" w:rsidP="009653B1">
      <w:pPr>
        <w:rPr>
          <w:sz w:val="24"/>
          <w:szCs w:val="24"/>
        </w:rPr>
      </w:pPr>
      <w:r w:rsidRPr="005E338C">
        <w:rPr>
          <w:sz w:val="24"/>
          <w:szCs w:val="24"/>
        </w:rPr>
        <w:t>Her sister Imogen told DNS</w:t>
      </w:r>
      <w:r w:rsidR="00964D12" w:rsidRPr="005E338C">
        <w:rPr>
          <w:sz w:val="24"/>
          <w:szCs w:val="24"/>
        </w:rPr>
        <w:t xml:space="preserve"> </w:t>
      </w:r>
      <w:r w:rsidR="005E0481" w:rsidRPr="005E338C">
        <w:rPr>
          <w:sz w:val="24"/>
          <w:szCs w:val="24"/>
        </w:rPr>
        <w:t xml:space="preserve">this week </w:t>
      </w:r>
      <w:r w:rsidR="00964D12" w:rsidRPr="005E338C">
        <w:rPr>
          <w:sz w:val="24"/>
          <w:szCs w:val="24"/>
        </w:rPr>
        <w:t xml:space="preserve">that EHRC had failed </w:t>
      </w:r>
      <w:r w:rsidR="006C35E3" w:rsidRPr="005E338C">
        <w:rPr>
          <w:sz w:val="24"/>
          <w:szCs w:val="24"/>
        </w:rPr>
        <w:t>those who have been left bereaved by DWP’s actions.</w:t>
      </w:r>
    </w:p>
    <w:p w14:paraId="61D7BCE2" w14:textId="2336B77F" w:rsidR="005906E8" w:rsidRPr="005E338C" w:rsidRDefault="005906E8" w:rsidP="009653B1">
      <w:pPr>
        <w:rPr>
          <w:sz w:val="24"/>
          <w:szCs w:val="24"/>
        </w:rPr>
      </w:pPr>
      <w:r w:rsidRPr="005E338C">
        <w:rPr>
          <w:sz w:val="24"/>
          <w:szCs w:val="24"/>
        </w:rPr>
        <w:t>She said: “An independent inquiry is necessary to prevent further deaths and act</w:t>
      </w:r>
      <w:r w:rsidR="0013119A" w:rsidRPr="005E338C">
        <w:rPr>
          <w:sz w:val="24"/>
          <w:szCs w:val="24"/>
        </w:rPr>
        <w:t xml:space="preserve">s </w:t>
      </w:r>
      <w:r w:rsidRPr="005E338C">
        <w:rPr>
          <w:sz w:val="24"/>
          <w:szCs w:val="24"/>
        </w:rPr>
        <w:t>of serious harm</w:t>
      </w:r>
      <w:r w:rsidR="0013119A" w:rsidRPr="005E338C">
        <w:rPr>
          <w:sz w:val="24"/>
          <w:szCs w:val="24"/>
        </w:rPr>
        <w:t>.</w:t>
      </w:r>
    </w:p>
    <w:p w14:paraId="10581FE3" w14:textId="4EC37356" w:rsidR="005906E8" w:rsidRPr="005E338C" w:rsidRDefault="005906E8" w:rsidP="009653B1">
      <w:pPr>
        <w:rPr>
          <w:sz w:val="24"/>
          <w:szCs w:val="24"/>
        </w:rPr>
      </w:pPr>
      <w:r w:rsidRPr="005E338C">
        <w:rPr>
          <w:sz w:val="24"/>
          <w:szCs w:val="24"/>
        </w:rPr>
        <w:t>“Without an inquiry it is clear that more failings will continue to be made</w:t>
      </w:r>
      <w:r w:rsidR="00D64B20" w:rsidRPr="005E338C">
        <w:rPr>
          <w:sz w:val="24"/>
          <w:szCs w:val="24"/>
        </w:rPr>
        <w:t>.”</w:t>
      </w:r>
    </w:p>
    <w:p w14:paraId="57FCAD66" w14:textId="5DD09CA6" w:rsidR="00A6111F" w:rsidRPr="005E338C" w:rsidRDefault="006504B6" w:rsidP="009653B1">
      <w:pPr>
        <w:rPr>
          <w:sz w:val="24"/>
          <w:szCs w:val="24"/>
        </w:rPr>
      </w:pPr>
      <w:r w:rsidRPr="005E338C">
        <w:rPr>
          <w:sz w:val="24"/>
          <w:szCs w:val="24"/>
        </w:rPr>
        <w:t xml:space="preserve">Joy Dove’s daughter, </w:t>
      </w:r>
      <w:proofErr w:type="spellStart"/>
      <w:r w:rsidRPr="005E338C">
        <w:rPr>
          <w:sz w:val="24"/>
          <w:szCs w:val="24"/>
        </w:rPr>
        <w:t>Jodey</w:t>
      </w:r>
      <w:proofErr w:type="spellEnd"/>
      <w:r w:rsidRPr="005E338C">
        <w:rPr>
          <w:sz w:val="24"/>
          <w:szCs w:val="24"/>
        </w:rPr>
        <w:t xml:space="preserve"> Whiting, </w:t>
      </w:r>
      <w:hyperlink r:id="rId26" w:history="1">
        <w:r w:rsidR="00A6111F" w:rsidRPr="00235E19">
          <w:rPr>
            <w:rStyle w:val="Hyperlink"/>
            <w:sz w:val="24"/>
            <w:szCs w:val="24"/>
          </w:rPr>
          <w:t>took her own life in February 2017</w:t>
        </w:r>
      </w:hyperlink>
      <w:r w:rsidR="00A6111F" w:rsidRPr="005E338C">
        <w:rPr>
          <w:sz w:val="24"/>
          <w:szCs w:val="24"/>
        </w:rPr>
        <w:t xml:space="preserve">, 15 days after she had her </w:t>
      </w:r>
      <w:r w:rsidR="000242A7" w:rsidRPr="005E338C">
        <w:rPr>
          <w:sz w:val="24"/>
          <w:szCs w:val="24"/>
        </w:rPr>
        <w:t xml:space="preserve">ESA </w:t>
      </w:r>
      <w:r w:rsidR="00A6111F" w:rsidRPr="005E338C">
        <w:rPr>
          <w:sz w:val="24"/>
          <w:szCs w:val="24"/>
        </w:rPr>
        <w:t xml:space="preserve">wrongly stopped for missing a work capability assessment. </w:t>
      </w:r>
    </w:p>
    <w:p w14:paraId="55C7BA62" w14:textId="34AA8DE5" w:rsidR="00C43142" w:rsidRPr="005E338C" w:rsidRDefault="00571122" w:rsidP="009653B1">
      <w:pPr>
        <w:rPr>
          <w:sz w:val="24"/>
          <w:szCs w:val="24"/>
        </w:rPr>
      </w:pPr>
      <w:r w:rsidRPr="005E338C">
        <w:rPr>
          <w:sz w:val="24"/>
          <w:szCs w:val="24"/>
        </w:rPr>
        <w:t>Dove</w:t>
      </w:r>
      <w:r w:rsidR="00C43142" w:rsidRPr="005E338C">
        <w:rPr>
          <w:sz w:val="24"/>
          <w:szCs w:val="24"/>
        </w:rPr>
        <w:t xml:space="preserve"> said this week</w:t>
      </w:r>
      <w:r w:rsidR="009552B2" w:rsidRPr="005E338C">
        <w:rPr>
          <w:sz w:val="24"/>
          <w:szCs w:val="24"/>
        </w:rPr>
        <w:t xml:space="preserve"> that </w:t>
      </w:r>
      <w:r w:rsidR="004B2D47" w:rsidRPr="005E338C">
        <w:rPr>
          <w:sz w:val="24"/>
          <w:szCs w:val="24"/>
        </w:rPr>
        <w:t>EHRC’s failure to carry out an inquiry was “not good enough”.</w:t>
      </w:r>
    </w:p>
    <w:p w14:paraId="0168CF30" w14:textId="5D2A97F0" w:rsidR="00E721E4" w:rsidRPr="005E338C" w:rsidRDefault="00204BDA" w:rsidP="009653B1">
      <w:pPr>
        <w:rPr>
          <w:sz w:val="24"/>
          <w:szCs w:val="24"/>
        </w:rPr>
      </w:pPr>
      <w:r w:rsidRPr="005E338C">
        <w:rPr>
          <w:sz w:val="24"/>
          <w:szCs w:val="24"/>
        </w:rPr>
        <w:t xml:space="preserve">She said: “We need </w:t>
      </w:r>
      <w:r w:rsidR="00B4665D" w:rsidRPr="005E338C">
        <w:rPr>
          <w:sz w:val="24"/>
          <w:szCs w:val="24"/>
        </w:rPr>
        <w:t>an inquiry</w:t>
      </w:r>
      <w:r w:rsidRPr="005E338C">
        <w:rPr>
          <w:sz w:val="24"/>
          <w:szCs w:val="24"/>
        </w:rPr>
        <w:t xml:space="preserve"> to get to the truth about the failings.</w:t>
      </w:r>
    </w:p>
    <w:p w14:paraId="191A49A2" w14:textId="2EE2551C" w:rsidR="004B2D47" w:rsidRPr="005E338C" w:rsidRDefault="00E721E4" w:rsidP="009653B1">
      <w:pPr>
        <w:rPr>
          <w:sz w:val="24"/>
          <w:szCs w:val="24"/>
        </w:rPr>
      </w:pPr>
      <w:r w:rsidRPr="005E338C">
        <w:rPr>
          <w:sz w:val="24"/>
          <w:szCs w:val="24"/>
        </w:rPr>
        <w:t xml:space="preserve">“Having an inquiry is the right thing to do </w:t>
      </w:r>
      <w:r w:rsidR="00F56664" w:rsidRPr="005E338C">
        <w:rPr>
          <w:sz w:val="24"/>
          <w:szCs w:val="24"/>
        </w:rPr>
        <w:t>so</w:t>
      </w:r>
      <w:r w:rsidRPr="005E338C">
        <w:rPr>
          <w:sz w:val="24"/>
          <w:szCs w:val="24"/>
        </w:rPr>
        <w:t xml:space="preserve"> all the families</w:t>
      </w:r>
      <w:r w:rsidR="00710B60" w:rsidRPr="005E338C">
        <w:rPr>
          <w:sz w:val="24"/>
          <w:szCs w:val="24"/>
        </w:rPr>
        <w:t xml:space="preserve"> </w:t>
      </w:r>
      <w:r w:rsidR="00F56664" w:rsidRPr="005E338C">
        <w:rPr>
          <w:sz w:val="24"/>
          <w:szCs w:val="24"/>
        </w:rPr>
        <w:t xml:space="preserve">can </w:t>
      </w:r>
      <w:r w:rsidR="00710B60" w:rsidRPr="005E338C">
        <w:rPr>
          <w:sz w:val="24"/>
          <w:szCs w:val="24"/>
        </w:rPr>
        <w:t>get</w:t>
      </w:r>
      <w:r w:rsidRPr="005E338C">
        <w:rPr>
          <w:sz w:val="24"/>
          <w:szCs w:val="24"/>
        </w:rPr>
        <w:t xml:space="preserve"> </w:t>
      </w:r>
      <w:r w:rsidR="00F56664" w:rsidRPr="005E338C">
        <w:rPr>
          <w:sz w:val="24"/>
          <w:szCs w:val="24"/>
        </w:rPr>
        <w:t xml:space="preserve">some </w:t>
      </w:r>
      <w:r w:rsidRPr="005E338C">
        <w:rPr>
          <w:sz w:val="24"/>
          <w:szCs w:val="24"/>
        </w:rPr>
        <w:t>peace.</w:t>
      </w:r>
      <w:r w:rsidR="00B4665D" w:rsidRPr="005E338C">
        <w:rPr>
          <w:sz w:val="24"/>
          <w:szCs w:val="24"/>
        </w:rPr>
        <w:t>”</w:t>
      </w:r>
      <w:r w:rsidR="00204BDA" w:rsidRPr="005E338C">
        <w:rPr>
          <w:sz w:val="24"/>
          <w:szCs w:val="24"/>
        </w:rPr>
        <w:t xml:space="preserve"> </w:t>
      </w:r>
    </w:p>
    <w:p w14:paraId="6D57DF2F" w14:textId="08A0C8F7" w:rsidR="007A4A13" w:rsidRPr="005E338C" w:rsidRDefault="007A4A13" w:rsidP="009653B1">
      <w:pPr>
        <w:rPr>
          <w:sz w:val="24"/>
          <w:szCs w:val="24"/>
        </w:rPr>
      </w:pPr>
      <w:r w:rsidRPr="005E338C">
        <w:rPr>
          <w:sz w:val="24"/>
          <w:szCs w:val="24"/>
        </w:rPr>
        <w:t xml:space="preserve">Abrahams </w:t>
      </w:r>
      <w:r w:rsidR="001D545A" w:rsidRPr="005E338C">
        <w:rPr>
          <w:sz w:val="24"/>
          <w:szCs w:val="24"/>
        </w:rPr>
        <w:t>has also</w:t>
      </w:r>
      <w:r w:rsidRPr="005E338C">
        <w:rPr>
          <w:sz w:val="24"/>
          <w:szCs w:val="24"/>
        </w:rPr>
        <w:t xml:space="preserve"> spoke</w:t>
      </w:r>
      <w:r w:rsidR="001D545A" w:rsidRPr="005E338C">
        <w:rPr>
          <w:sz w:val="24"/>
          <w:szCs w:val="24"/>
        </w:rPr>
        <w:t>n</w:t>
      </w:r>
      <w:r w:rsidRPr="005E338C">
        <w:rPr>
          <w:sz w:val="24"/>
          <w:szCs w:val="24"/>
        </w:rPr>
        <w:t xml:space="preserve"> out, </w:t>
      </w:r>
      <w:hyperlink r:id="rId27" w:history="1">
        <w:r w:rsidRPr="005E338C">
          <w:rPr>
            <w:rStyle w:val="Hyperlink"/>
            <w:sz w:val="24"/>
            <w:szCs w:val="24"/>
          </w:rPr>
          <w:t>telling the Mirror</w:t>
        </w:r>
      </w:hyperlink>
      <w:r w:rsidRPr="005E338C">
        <w:rPr>
          <w:sz w:val="24"/>
          <w:szCs w:val="24"/>
        </w:rPr>
        <w:t xml:space="preserve"> that </w:t>
      </w:r>
      <w:r w:rsidR="00473ECD" w:rsidRPr="005E338C">
        <w:rPr>
          <w:sz w:val="24"/>
          <w:szCs w:val="24"/>
        </w:rPr>
        <w:t xml:space="preserve">although </w:t>
      </w:r>
      <w:r w:rsidR="003467B4" w:rsidRPr="005E338C">
        <w:rPr>
          <w:sz w:val="24"/>
          <w:szCs w:val="24"/>
        </w:rPr>
        <w:t xml:space="preserve">the section 23 agreement was “a step forward” </w:t>
      </w:r>
      <w:r w:rsidR="00473ECD" w:rsidRPr="005E338C">
        <w:rPr>
          <w:sz w:val="24"/>
          <w:szCs w:val="24"/>
        </w:rPr>
        <w:t>it was “just not good enough” and there needed to be “a full independent transparent inquiry looking at the scale of the deaths, the responsibility round the culture of the organisation, and the policies that contributed to it”.</w:t>
      </w:r>
      <w:r w:rsidR="003467B4" w:rsidRPr="005E338C">
        <w:rPr>
          <w:sz w:val="24"/>
          <w:szCs w:val="24"/>
        </w:rPr>
        <w:t xml:space="preserve"> </w:t>
      </w:r>
    </w:p>
    <w:p w14:paraId="65D8C22F" w14:textId="54D60D7C" w:rsidR="001652AA" w:rsidRPr="001652AA" w:rsidRDefault="0003132C" w:rsidP="001652AA">
      <w:pPr>
        <w:rPr>
          <w:sz w:val="24"/>
          <w:szCs w:val="24"/>
        </w:rPr>
      </w:pPr>
      <w:r w:rsidRPr="001652AA">
        <w:rPr>
          <w:sz w:val="24"/>
          <w:szCs w:val="24"/>
        </w:rPr>
        <w:t>A DWP spokesperson sai</w:t>
      </w:r>
      <w:r w:rsidR="001652AA" w:rsidRPr="001652AA">
        <w:rPr>
          <w:sz w:val="24"/>
          <w:szCs w:val="24"/>
        </w:rPr>
        <w:t>d</w:t>
      </w:r>
      <w:r w:rsidR="000C7549">
        <w:rPr>
          <w:sz w:val="24"/>
          <w:szCs w:val="24"/>
        </w:rPr>
        <w:t xml:space="preserve"> in a statement</w:t>
      </w:r>
      <w:r w:rsidR="001652AA" w:rsidRPr="001652AA">
        <w:rPr>
          <w:sz w:val="24"/>
          <w:szCs w:val="24"/>
        </w:rPr>
        <w:t xml:space="preserve">: “We are committed to providing a compassionate and responsive service to all our </w:t>
      </w:r>
      <w:proofErr w:type="gramStart"/>
      <w:r w:rsidR="001652AA" w:rsidRPr="001652AA">
        <w:rPr>
          <w:sz w:val="24"/>
          <w:szCs w:val="24"/>
        </w:rPr>
        <w:t>customers, and</w:t>
      </w:r>
      <w:proofErr w:type="gramEnd"/>
      <w:r w:rsidR="001652AA" w:rsidRPr="001652AA">
        <w:rPr>
          <w:sz w:val="24"/>
          <w:szCs w:val="24"/>
        </w:rPr>
        <w:t xml:space="preserve"> are constantly improving our processes to deliver consistently reliable and high quality standards.</w:t>
      </w:r>
    </w:p>
    <w:p w14:paraId="296F0C8E" w14:textId="77777777" w:rsidR="001652AA" w:rsidRPr="001652AA" w:rsidRDefault="001652AA" w:rsidP="009653B1">
      <w:pPr>
        <w:rPr>
          <w:sz w:val="24"/>
          <w:szCs w:val="24"/>
        </w:rPr>
      </w:pPr>
      <w:r w:rsidRPr="001652AA">
        <w:rPr>
          <w:sz w:val="24"/>
          <w:szCs w:val="24"/>
        </w:rPr>
        <w:t xml:space="preserve">“We have not so far identified any systemic unlawful action by the department. </w:t>
      </w:r>
    </w:p>
    <w:p w14:paraId="4BBBD246" w14:textId="33F64303" w:rsidR="0003132C" w:rsidRDefault="001652AA" w:rsidP="009653B1">
      <w:pPr>
        <w:rPr>
          <w:sz w:val="24"/>
          <w:szCs w:val="24"/>
        </w:rPr>
      </w:pPr>
      <w:r w:rsidRPr="001652AA">
        <w:rPr>
          <w:sz w:val="24"/>
          <w:szCs w:val="24"/>
        </w:rPr>
        <w:t>“We will continue to work collaboratively towards our shared goals with the commission, addressing their concerns and delivering for our customers.”</w:t>
      </w:r>
    </w:p>
    <w:p w14:paraId="7068725B" w14:textId="36A63B12" w:rsidR="00805834" w:rsidRPr="001652AA" w:rsidRDefault="008A5409" w:rsidP="009653B1">
      <w:pPr>
        <w:rPr>
          <w:sz w:val="24"/>
          <w:szCs w:val="24"/>
        </w:rPr>
      </w:pPr>
      <w:r>
        <w:rPr>
          <w:sz w:val="24"/>
          <w:szCs w:val="24"/>
        </w:rPr>
        <w:t xml:space="preserve">He declined to say if </w:t>
      </w:r>
      <w:r w:rsidR="006279CF">
        <w:rPr>
          <w:sz w:val="24"/>
          <w:szCs w:val="24"/>
        </w:rPr>
        <w:t>this</w:t>
      </w:r>
      <w:r>
        <w:rPr>
          <w:sz w:val="24"/>
          <w:szCs w:val="24"/>
        </w:rPr>
        <w:t xml:space="preserve"> statement meant </w:t>
      </w:r>
      <w:r w:rsidR="00920BBB">
        <w:rPr>
          <w:sz w:val="24"/>
          <w:szCs w:val="24"/>
        </w:rPr>
        <w:t xml:space="preserve">there was no guarantee that </w:t>
      </w:r>
      <w:r>
        <w:rPr>
          <w:sz w:val="24"/>
          <w:szCs w:val="24"/>
        </w:rPr>
        <w:t>DWP</w:t>
      </w:r>
      <w:r w:rsidR="00920BBB">
        <w:rPr>
          <w:sz w:val="24"/>
          <w:szCs w:val="24"/>
        </w:rPr>
        <w:t xml:space="preserve"> would sign a section 23 agreement.</w:t>
      </w:r>
    </w:p>
    <w:p w14:paraId="4FE8A091" w14:textId="1E703587" w:rsidR="0003132C" w:rsidRPr="006279CF" w:rsidRDefault="0003132C" w:rsidP="009653B1">
      <w:pPr>
        <w:rPr>
          <w:sz w:val="24"/>
          <w:szCs w:val="24"/>
        </w:rPr>
      </w:pPr>
      <w:r w:rsidRPr="006279CF">
        <w:rPr>
          <w:sz w:val="24"/>
          <w:szCs w:val="24"/>
        </w:rPr>
        <w:t xml:space="preserve">An EHRC spokesperson </w:t>
      </w:r>
      <w:r w:rsidR="00DE329A" w:rsidRPr="006279CF">
        <w:rPr>
          <w:sz w:val="24"/>
          <w:szCs w:val="24"/>
        </w:rPr>
        <w:t>had not responded to DWP’s statement by noon today (Thursday).</w:t>
      </w:r>
    </w:p>
    <w:p w14:paraId="47332212" w14:textId="3030C7DC" w:rsidR="00364E67" w:rsidRPr="00364E67" w:rsidRDefault="00364E67" w:rsidP="00364E67">
      <w:pPr>
        <w:rPr>
          <w:sz w:val="24"/>
          <w:szCs w:val="24"/>
        </w:rPr>
      </w:pPr>
      <w:r w:rsidRPr="00030BD0">
        <w:rPr>
          <w:sz w:val="24"/>
          <w:szCs w:val="24"/>
        </w:rPr>
        <w:lastRenderedPageBreak/>
        <w:t xml:space="preserve">But the commission </w:t>
      </w:r>
      <w:r w:rsidR="00A74905">
        <w:rPr>
          <w:sz w:val="24"/>
          <w:szCs w:val="24"/>
        </w:rPr>
        <w:t xml:space="preserve">told DNS </w:t>
      </w:r>
      <w:r w:rsidR="00BC7B01">
        <w:rPr>
          <w:sz w:val="24"/>
          <w:szCs w:val="24"/>
        </w:rPr>
        <w:t>earlier</w:t>
      </w:r>
      <w:r w:rsidRPr="00030BD0">
        <w:rPr>
          <w:sz w:val="24"/>
          <w:szCs w:val="24"/>
        </w:rPr>
        <w:t xml:space="preserve">: “Entering into a section 23 agreement with the Department for Work and Pensions is the most effective, </w:t>
      </w:r>
      <w:proofErr w:type="gramStart"/>
      <w:r w:rsidRPr="00030BD0">
        <w:rPr>
          <w:sz w:val="24"/>
          <w:szCs w:val="24"/>
        </w:rPr>
        <w:t>direct</w:t>
      </w:r>
      <w:proofErr w:type="gramEnd"/>
      <w:r w:rsidRPr="00030BD0">
        <w:rPr>
          <w:sz w:val="24"/>
          <w:szCs w:val="24"/>
        </w:rPr>
        <w:t xml:space="preserve"> and targeted means of redress to deal with the systemic barriers disabled claimants face in the benefits system.</w:t>
      </w:r>
    </w:p>
    <w:p w14:paraId="469A6873" w14:textId="61C6FD28" w:rsidR="00364E67" w:rsidRPr="00364E67" w:rsidRDefault="00364E67" w:rsidP="00364E67">
      <w:pPr>
        <w:rPr>
          <w:sz w:val="24"/>
          <w:szCs w:val="24"/>
        </w:rPr>
      </w:pPr>
      <w:r w:rsidRPr="00364E67">
        <w:rPr>
          <w:sz w:val="24"/>
          <w:szCs w:val="24"/>
        </w:rPr>
        <w:t>“A section 23 agreement will ensure swift and meaningful change and is a more appropriate use of our specific powers.</w:t>
      </w:r>
    </w:p>
    <w:p w14:paraId="3DC5E6D2" w14:textId="7CFEACF6" w:rsidR="00364E67" w:rsidRPr="00030BD0" w:rsidRDefault="00364E67" w:rsidP="009653B1">
      <w:pPr>
        <w:rPr>
          <w:sz w:val="24"/>
          <w:szCs w:val="24"/>
        </w:rPr>
      </w:pPr>
      <w:r w:rsidRPr="00364E67">
        <w:rPr>
          <w:sz w:val="24"/>
          <w:szCs w:val="24"/>
        </w:rPr>
        <w:t>“This legally-binding action plan is focused on swiftly resolving issues for DWP customers, while avoiding lengthy investigations and offering the bereaved families the justice they deserve.”</w:t>
      </w:r>
    </w:p>
    <w:p w14:paraId="23A3C73C" w14:textId="09B33619" w:rsidR="00FB3CDD" w:rsidRDefault="009B0E65" w:rsidP="009653B1">
      <w:pPr>
        <w:rPr>
          <w:b/>
          <w:bCs/>
          <w:sz w:val="24"/>
          <w:szCs w:val="24"/>
        </w:rPr>
      </w:pPr>
      <w:r>
        <w:rPr>
          <w:b/>
          <w:bCs/>
          <w:sz w:val="24"/>
          <w:szCs w:val="24"/>
        </w:rPr>
        <w:t>28 April 2022</w:t>
      </w:r>
    </w:p>
    <w:p w14:paraId="2EF6CE8C" w14:textId="77777777" w:rsidR="004638D2" w:rsidRDefault="004638D2" w:rsidP="009653B1">
      <w:pPr>
        <w:rPr>
          <w:b/>
          <w:bCs/>
          <w:sz w:val="24"/>
          <w:szCs w:val="24"/>
        </w:rPr>
      </w:pPr>
    </w:p>
    <w:p w14:paraId="431AEE75" w14:textId="77777777" w:rsidR="004638D2" w:rsidRDefault="004638D2" w:rsidP="009653B1">
      <w:pPr>
        <w:rPr>
          <w:b/>
          <w:bCs/>
          <w:sz w:val="24"/>
          <w:szCs w:val="24"/>
        </w:rPr>
      </w:pPr>
    </w:p>
    <w:p w14:paraId="1E089CEF" w14:textId="3BD76053" w:rsidR="004638D2" w:rsidRDefault="0055695B" w:rsidP="009653B1">
      <w:pPr>
        <w:rPr>
          <w:b/>
          <w:bCs/>
          <w:sz w:val="24"/>
          <w:szCs w:val="24"/>
        </w:rPr>
      </w:pPr>
      <w:r>
        <w:rPr>
          <w:b/>
          <w:bCs/>
          <w:sz w:val="24"/>
          <w:szCs w:val="24"/>
        </w:rPr>
        <w:t xml:space="preserve">Government </w:t>
      </w:r>
      <w:r w:rsidR="004C22A6">
        <w:rPr>
          <w:b/>
          <w:bCs/>
          <w:sz w:val="24"/>
          <w:szCs w:val="24"/>
        </w:rPr>
        <w:t>‘</w:t>
      </w:r>
      <w:r>
        <w:rPr>
          <w:b/>
          <w:bCs/>
          <w:sz w:val="24"/>
          <w:szCs w:val="24"/>
        </w:rPr>
        <w:t xml:space="preserve">must </w:t>
      </w:r>
      <w:r w:rsidR="00CD1BF0">
        <w:rPr>
          <w:b/>
          <w:bCs/>
          <w:sz w:val="24"/>
          <w:szCs w:val="24"/>
        </w:rPr>
        <w:t xml:space="preserve">act’ on </w:t>
      </w:r>
      <w:r w:rsidR="00216FC8">
        <w:rPr>
          <w:b/>
          <w:bCs/>
          <w:sz w:val="24"/>
          <w:szCs w:val="24"/>
        </w:rPr>
        <w:t xml:space="preserve">omission of </w:t>
      </w:r>
      <w:r w:rsidR="00D73CEF">
        <w:rPr>
          <w:b/>
          <w:bCs/>
          <w:sz w:val="24"/>
          <w:szCs w:val="24"/>
        </w:rPr>
        <w:t>disabled people</w:t>
      </w:r>
      <w:r w:rsidR="004C22A6">
        <w:rPr>
          <w:b/>
          <w:bCs/>
          <w:sz w:val="24"/>
          <w:szCs w:val="24"/>
        </w:rPr>
        <w:t xml:space="preserve"> </w:t>
      </w:r>
      <w:r w:rsidR="002B6218">
        <w:rPr>
          <w:b/>
          <w:bCs/>
          <w:sz w:val="24"/>
          <w:szCs w:val="24"/>
        </w:rPr>
        <w:t>from</w:t>
      </w:r>
      <w:r w:rsidR="00CD1BF0">
        <w:rPr>
          <w:b/>
          <w:bCs/>
          <w:sz w:val="24"/>
          <w:szCs w:val="24"/>
        </w:rPr>
        <w:t xml:space="preserve"> </w:t>
      </w:r>
      <w:r w:rsidR="004C22A6">
        <w:rPr>
          <w:b/>
          <w:bCs/>
          <w:sz w:val="24"/>
          <w:szCs w:val="24"/>
        </w:rPr>
        <w:t>Covid inquiry</w:t>
      </w:r>
      <w:r w:rsidR="00216FC8">
        <w:rPr>
          <w:b/>
          <w:bCs/>
          <w:sz w:val="24"/>
          <w:szCs w:val="24"/>
        </w:rPr>
        <w:t xml:space="preserve"> </w:t>
      </w:r>
      <w:r w:rsidR="00D73CEF">
        <w:rPr>
          <w:b/>
          <w:bCs/>
          <w:sz w:val="24"/>
          <w:szCs w:val="24"/>
        </w:rPr>
        <w:t>terms of reference</w:t>
      </w:r>
    </w:p>
    <w:p w14:paraId="76CCB32F" w14:textId="2065A89D" w:rsidR="004638D2" w:rsidRPr="00795745" w:rsidRDefault="00ED0ACF" w:rsidP="009653B1">
      <w:pPr>
        <w:rPr>
          <w:sz w:val="24"/>
          <w:szCs w:val="24"/>
        </w:rPr>
      </w:pPr>
      <w:r w:rsidRPr="00795745">
        <w:rPr>
          <w:sz w:val="24"/>
          <w:szCs w:val="24"/>
        </w:rPr>
        <w:t xml:space="preserve">The government’s failure to </w:t>
      </w:r>
      <w:r w:rsidR="00B26D34" w:rsidRPr="00795745">
        <w:rPr>
          <w:sz w:val="24"/>
          <w:szCs w:val="24"/>
        </w:rPr>
        <w:t xml:space="preserve">include a “specific reference” to disabled people in the draft terms of reference for the public inquiry into the Covid pandemic is </w:t>
      </w:r>
      <w:r w:rsidR="00004021" w:rsidRPr="00795745">
        <w:rPr>
          <w:sz w:val="24"/>
          <w:szCs w:val="24"/>
        </w:rPr>
        <w:t>a “grave omission” and must be corrected, a disabled MP has told the House of Commons.</w:t>
      </w:r>
    </w:p>
    <w:p w14:paraId="2E76397A" w14:textId="234368A8" w:rsidR="00004021" w:rsidRDefault="005A5785" w:rsidP="009653B1">
      <w:pPr>
        <w:rPr>
          <w:sz w:val="24"/>
          <w:szCs w:val="24"/>
        </w:rPr>
      </w:pPr>
      <w:r w:rsidRPr="00795745">
        <w:rPr>
          <w:sz w:val="24"/>
          <w:szCs w:val="24"/>
        </w:rPr>
        <w:t xml:space="preserve">Labour’s </w:t>
      </w:r>
      <w:hyperlink r:id="rId28" w:history="1">
        <w:r w:rsidRPr="00F94C8F">
          <w:rPr>
            <w:rStyle w:val="Hyperlink"/>
            <w:sz w:val="24"/>
            <w:szCs w:val="24"/>
          </w:rPr>
          <w:t>Marsha de Cordova</w:t>
        </w:r>
      </w:hyperlink>
      <w:r w:rsidRPr="00795745">
        <w:rPr>
          <w:sz w:val="24"/>
          <w:szCs w:val="24"/>
        </w:rPr>
        <w:t>, a former shadow minister for disabled people,</w:t>
      </w:r>
      <w:r w:rsidR="00FB4220" w:rsidRPr="00795745">
        <w:rPr>
          <w:sz w:val="24"/>
          <w:szCs w:val="24"/>
        </w:rPr>
        <w:t xml:space="preserve"> </w:t>
      </w:r>
      <w:r w:rsidR="00663551" w:rsidRPr="00795745">
        <w:rPr>
          <w:sz w:val="24"/>
          <w:szCs w:val="24"/>
        </w:rPr>
        <w:t xml:space="preserve">warned that </w:t>
      </w:r>
      <w:r w:rsidR="00264FF7" w:rsidRPr="00795745">
        <w:rPr>
          <w:sz w:val="24"/>
          <w:szCs w:val="24"/>
        </w:rPr>
        <w:t xml:space="preserve">disabled people would not be able to have </w:t>
      </w:r>
      <w:r w:rsidR="006E3520" w:rsidRPr="00795745">
        <w:rPr>
          <w:sz w:val="24"/>
          <w:szCs w:val="24"/>
        </w:rPr>
        <w:t xml:space="preserve">confidence that </w:t>
      </w:r>
      <w:r w:rsidR="0051572C" w:rsidRPr="00795745">
        <w:rPr>
          <w:sz w:val="24"/>
          <w:szCs w:val="24"/>
        </w:rPr>
        <w:t xml:space="preserve">the </w:t>
      </w:r>
      <w:r w:rsidR="001850A4" w:rsidRPr="00795745">
        <w:rPr>
          <w:sz w:val="24"/>
          <w:szCs w:val="24"/>
        </w:rPr>
        <w:t xml:space="preserve">Covid public </w:t>
      </w:r>
      <w:r w:rsidR="0051572C" w:rsidRPr="00795745">
        <w:rPr>
          <w:sz w:val="24"/>
          <w:szCs w:val="24"/>
        </w:rPr>
        <w:t xml:space="preserve">inquiry would </w:t>
      </w:r>
      <w:r w:rsidR="00E0617B" w:rsidRPr="00795745">
        <w:rPr>
          <w:sz w:val="24"/>
          <w:szCs w:val="24"/>
        </w:rPr>
        <w:t xml:space="preserve">enable </w:t>
      </w:r>
      <w:r w:rsidR="006E3520" w:rsidRPr="00795745">
        <w:rPr>
          <w:sz w:val="24"/>
          <w:szCs w:val="24"/>
        </w:rPr>
        <w:t xml:space="preserve">lessons </w:t>
      </w:r>
      <w:r w:rsidR="00E0617B" w:rsidRPr="00795745">
        <w:rPr>
          <w:sz w:val="24"/>
          <w:szCs w:val="24"/>
        </w:rPr>
        <w:t xml:space="preserve">to </w:t>
      </w:r>
      <w:r w:rsidR="006E3520" w:rsidRPr="00795745">
        <w:rPr>
          <w:sz w:val="24"/>
          <w:szCs w:val="24"/>
        </w:rPr>
        <w:t xml:space="preserve">be learned </w:t>
      </w:r>
      <w:r w:rsidR="00D11279" w:rsidRPr="00795745">
        <w:rPr>
          <w:sz w:val="24"/>
          <w:szCs w:val="24"/>
        </w:rPr>
        <w:t>without such an “explicit reference”.</w:t>
      </w:r>
    </w:p>
    <w:p w14:paraId="13D8D1A3" w14:textId="5AA61BAD" w:rsidR="00D34753" w:rsidRPr="00795745" w:rsidRDefault="00D34753" w:rsidP="009653B1">
      <w:pPr>
        <w:rPr>
          <w:sz w:val="24"/>
          <w:szCs w:val="24"/>
        </w:rPr>
      </w:pPr>
      <w:r>
        <w:rPr>
          <w:sz w:val="24"/>
          <w:szCs w:val="24"/>
        </w:rPr>
        <w:t xml:space="preserve">She </w:t>
      </w:r>
      <w:r w:rsidRPr="00795745">
        <w:rPr>
          <w:sz w:val="24"/>
          <w:szCs w:val="24"/>
        </w:rPr>
        <w:t>called on the government to ensure that disabled people would never again be “</w:t>
      </w:r>
      <w:r w:rsidRPr="00907489">
        <w:rPr>
          <w:sz w:val="24"/>
          <w:szCs w:val="24"/>
        </w:rPr>
        <w:t>hammered, disadvantaged and dehumanised</w:t>
      </w:r>
      <w:r w:rsidRPr="00795745">
        <w:rPr>
          <w:sz w:val="24"/>
          <w:szCs w:val="24"/>
        </w:rPr>
        <w:t>” as they had been during the pandemic.</w:t>
      </w:r>
    </w:p>
    <w:p w14:paraId="1032309F" w14:textId="2F87D541" w:rsidR="003779C2" w:rsidRPr="00795745" w:rsidRDefault="002E0BA2" w:rsidP="003779C2">
      <w:pPr>
        <w:rPr>
          <w:sz w:val="24"/>
          <w:szCs w:val="24"/>
        </w:rPr>
      </w:pPr>
      <w:r>
        <w:rPr>
          <w:sz w:val="24"/>
          <w:szCs w:val="24"/>
        </w:rPr>
        <w:t>The Battersea MP</w:t>
      </w:r>
      <w:r w:rsidR="003779C2" w:rsidRPr="00795745">
        <w:rPr>
          <w:sz w:val="24"/>
          <w:szCs w:val="24"/>
        </w:rPr>
        <w:t xml:space="preserve"> said it was crucial that the inquiry investigate</w:t>
      </w:r>
      <w:r w:rsidR="00D34753">
        <w:rPr>
          <w:sz w:val="24"/>
          <w:szCs w:val="24"/>
        </w:rPr>
        <w:t>d</w:t>
      </w:r>
      <w:r w:rsidR="003779C2" w:rsidRPr="00795745">
        <w:rPr>
          <w:sz w:val="24"/>
          <w:szCs w:val="24"/>
        </w:rPr>
        <w:t xml:space="preserve"> why six in 10 Covid-related deaths were of disabled people.</w:t>
      </w:r>
    </w:p>
    <w:p w14:paraId="178F4D53" w14:textId="0F446EAF" w:rsidR="00C34415" w:rsidRPr="00795745" w:rsidRDefault="00C34415" w:rsidP="003779C2">
      <w:pPr>
        <w:rPr>
          <w:sz w:val="24"/>
          <w:szCs w:val="24"/>
        </w:rPr>
      </w:pPr>
      <w:r w:rsidRPr="00795745">
        <w:rPr>
          <w:sz w:val="24"/>
          <w:szCs w:val="24"/>
        </w:rPr>
        <w:t xml:space="preserve">And she questioned why the government had </w:t>
      </w:r>
      <w:r w:rsidR="000D6784" w:rsidRPr="00795745">
        <w:rPr>
          <w:sz w:val="24"/>
          <w:szCs w:val="24"/>
        </w:rPr>
        <w:t xml:space="preserve">not done enough to identify which groups </w:t>
      </w:r>
      <w:r w:rsidR="001E3F43" w:rsidRPr="00795745">
        <w:rPr>
          <w:sz w:val="24"/>
          <w:szCs w:val="24"/>
        </w:rPr>
        <w:t>were at greater risk during the pandemic.</w:t>
      </w:r>
    </w:p>
    <w:p w14:paraId="0531BFA2" w14:textId="5B64C58B" w:rsidR="0079688D" w:rsidRPr="00795745" w:rsidRDefault="0079688D" w:rsidP="003779C2">
      <w:pPr>
        <w:rPr>
          <w:sz w:val="24"/>
          <w:szCs w:val="24"/>
        </w:rPr>
      </w:pPr>
      <w:r w:rsidRPr="00795745">
        <w:rPr>
          <w:sz w:val="24"/>
          <w:szCs w:val="24"/>
        </w:rPr>
        <w:t xml:space="preserve">She </w:t>
      </w:r>
      <w:r w:rsidR="00A254A3" w:rsidRPr="00795745">
        <w:rPr>
          <w:sz w:val="24"/>
          <w:szCs w:val="24"/>
        </w:rPr>
        <w:t>said that the government’s failure to include disabled people in policy- and decision-making “meant that decisions were made that led to devastating consequences”.</w:t>
      </w:r>
    </w:p>
    <w:p w14:paraId="1EBB4AC3" w14:textId="6B46823C" w:rsidR="00BF6666" w:rsidRPr="00795745" w:rsidRDefault="00D958CF" w:rsidP="00BF6666">
      <w:pPr>
        <w:rPr>
          <w:sz w:val="24"/>
          <w:szCs w:val="24"/>
        </w:rPr>
      </w:pPr>
      <w:r>
        <w:rPr>
          <w:sz w:val="24"/>
          <w:szCs w:val="24"/>
        </w:rPr>
        <w:t>She</w:t>
      </w:r>
      <w:r w:rsidR="00A6329F" w:rsidRPr="00795745">
        <w:rPr>
          <w:sz w:val="24"/>
          <w:szCs w:val="24"/>
        </w:rPr>
        <w:t xml:space="preserve"> </w:t>
      </w:r>
      <w:r w:rsidR="008225F6" w:rsidRPr="00795745">
        <w:rPr>
          <w:sz w:val="24"/>
          <w:szCs w:val="24"/>
        </w:rPr>
        <w:t xml:space="preserve">said she believed that disabled people </w:t>
      </w:r>
      <w:r w:rsidR="00092CEF" w:rsidRPr="00795745">
        <w:rPr>
          <w:sz w:val="24"/>
          <w:szCs w:val="24"/>
        </w:rPr>
        <w:t>had to be “at the heart” of the inquiry</w:t>
      </w:r>
      <w:r w:rsidR="000C07F8" w:rsidRPr="00795745">
        <w:rPr>
          <w:sz w:val="24"/>
          <w:szCs w:val="24"/>
        </w:rPr>
        <w:t xml:space="preserve"> so that it could “</w:t>
      </w:r>
      <w:r w:rsidR="000C07F8" w:rsidRPr="001106F8">
        <w:rPr>
          <w:sz w:val="24"/>
          <w:szCs w:val="24"/>
        </w:rPr>
        <w:t>tackle some of the deep-rooted inequalities once and for all</w:t>
      </w:r>
      <w:r w:rsidR="000C07F8" w:rsidRPr="00795745">
        <w:rPr>
          <w:sz w:val="24"/>
          <w:szCs w:val="24"/>
        </w:rPr>
        <w:t>”</w:t>
      </w:r>
      <w:r w:rsidR="0061172D">
        <w:rPr>
          <w:sz w:val="24"/>
          <w:szCs w:val="24"/>
        </w:rPr>
        <w:t xml:space="preserve">, and that </w:t>
      </w:r>
      <w:r w:rsidR="0015639A" w:rsidRPr="00795745">
        <w:rPr>
          <w:sz w:val="24"/>
          <w:szCs w:val="24"/>
        </w:rPr>
        <w:t xml:space="preserve">the decision to delay public hearings until </w:t>
      </w:r>
      <w:r w:rsidR="00012607" w:rsidRPr="00795745">
        <w:rPr>
          <w:sz w:val="24"/>
          <w:szCs w:val="24"/>
        </w:rPr>
        <w:t xml:space="preserve">next year was </w:t>
      </w:r>
      <w:r w:rsidR="00BF6666" w:rsidRPr="00795745">
        <w:rPr>
          <w:sz w:val="24"/>
          <w:szCs w:val="24"/>
        </w:rPr>
        <w:t>“a huge blow to everyone, including the bereaved families who need justice and answers”.</w:t>
      </w:r>
    </w:p>
    <w:p w14:paraId="02093508" w14:textId="089F8D6E" w:rsidR="00BF77A7" w:rsidRPr="00795745" w:rsidRDefault="00BF77A7" w:rsidP="00BF6666">
      <w:pPr>
        <w:rPr>
          <w:sz w:val="24"/>
          <w:szCs w:val="24"/>
        </w:rPr>
      </w:pPr>
      <w:r w:rsidRPr="00795745">
        <w:rPr>
          <w:sz w:val="24"/>
          <w:szCs w:val="24"/>
        </w:rPr>
        <w:t xml:space="preserve">De Cordova, who secured </w:t>
      </w:r>
      <w:hyperlink r:id="rId29" w:history="1">
        <w:r w:rsidR="001508B4" w:rsidRPr="00795745">
          <w:rPr>
            <w:rStyle w:val="Hyperlink"/>
            <w:sz w:val="24"/>
            <w:szCs w:val="24"/>
          </w:rPr>
          <w:t>last week’s</w:t>
        </w:r>
        <w:r w:rsidRPr="00795745">
          <w:rPr>
            <w:rStyle w:val="Hyperlink"/>
            <w:sz w:val="24"/>
            <w:szCs w:val="24"/>
          </w:rPr>
          <w:t xml:space="preserve"> </w:t>
        </w:r>
        <w:r w:rsidR="00EC7755" w:rsidRPr="00795745">
          <w:rPr>
            <w:rStyle w:val="Hyperlink"/>
            <w:sz w:val="24"/>
            <w:szCs w:val="24"/>
          </w:rPr>
          <w:t xml:space="preserve">Westminster Hall </w:t>
        </w:r>
        <w:r w:rsidRPr="00795745">
          <w:rPr>
            <w:rStyle w:val="Hyperlink"/>
            <w:sz w:val="24"/>
            <w:szCs w:val="24"/>
          </w:rPr>
          <w:t>debate</w:t>
        </w:r>
      </w:hyperlink>
      <w:r w:rsidR="00E50195">
        <w:rPr>
          <w:rStyle w:val="Hyperlink"/>
          <w:sz w:val="24"/>
          <w:szCs w:val="24"/>
        </w:rPr>
        <w:t xml:space="preserve"> on the inquiry</w:t>
      </w:r>
      <w:r w:rsidR="001508B4" w:rsidRPr="00795745">
        <w:rPr>
          <w:sz w:val="24"/>
          <w:szCs w:val="24"/>
        </w:rPr>
        <w:t xml:space="preserve">, </w:t>
      </w:r>
      <w:r w:rsidR="00080A02" w:rsidRPr="00795745">
        <w:rPr>
          <w:sz w:val="24"/>
          <w:szCs w:val="24"/>
        </w:rPr>
        <w:t xml:space="preserve">said that disabled </w:t>
      </w:r>
      <w:r w:rsidR="00BB0178" w:rsidRPr="00795745">
        <w:rPr>
          <w:sz w:val="24"/>
          <w:szCs w:val="24"/>
        </w:rPr>
        <w:t xml:space="preserve">people </w:t>
      </w:r>
      <w:r w:rsidR="00940F88" w:rsidRPr="00795745">
        <w:rPr>
          <w:sz w:val="24"/>
          <w:szCs w:val="24"/>
        </w:rPr>
        <w:t xml:space="preserve">and their families </w:t>
      </w:r>
      <w:r w:rsidR="00BB0178" w:rsidRPr="00795745">
        <w:rPr>
          <w:sz w:val="24"/>
          <w:szCs w:val="24"/>
        </w:rPr>
        <w:t xml:space="preserve">had </w:t>
      </w:r>
      <w:r w:rsidR="00207C9A" w:rsidRPr="00795745">
        <w:rPr>
          <w:sz w:val="24"/>
          <w:szCs w:val="24"/>
        </w:rPr>
        <w:t>“suffered the worst form of hardship and loss” during the pandemic</w:t>
      </w:r>
      <w:r w:rsidR="00C81EF5" w:rsidRPr="00795745">
        <w:rPr>
          <w:sz w:val="24"/>
          <w:szCs w:val="24"/>
        </w:rPr>
        <w:t xml:space="preserve"> and had been “an afterthought”</w:t>
      </w:r>
      <w:r w:rsidR="00A20190" w:rsidRPr="00795745">
        <w:rPr>
          <w:sz w:val="24"/>
          <w:szCs w:val="24"/>
        </w:rPr>
        <w:t xml:space="preserve"> across areas such as employment, education</w:t>
      </w:r>
      <w:r w:rsidR="00764047" w:rsidRPr="00795745">
        <w:rPr>
          <w:sz w:val="24"/>
          <w:szCs w:val="24"/>
        </w:rPr>
        <w:t xml:space="preserve"> and accessing food deliveries.</w:t>
      </w:r>
    </w:p>
    <w:p w14:paraId="66A28E83" w14:textId="7D705E50" w:rsidR="005E0AED" w:rsidRPr="00795745" w:rsidRDefault="00E7375C" w:rsidP="00BF6666">
      <w:pPr>
        <w:rPr>
          <w:sz w:val="24"/>
          <w:szCs w:val="24"/>
        </w:rPr>
      </w:pPr>
      <w:r w:rsidRPr="00795745">
        <w:rPr>
          <w:sz w:val="24"/>
          <w:szCs w:val="24"/>
        </w:rPr>
        <w:lastRenderedPageBreak/>
        <w:t>The “vast majority” of disabled people had been left without support during the pandemic, she said.</w:t>
      </w:r>
    </w:p>
    <w:p w14:paraId="00028559" w14:textId="4BBA27D9" w:rsidR="00856B16" w:rsidRPr="00795745" w:rsidRDefault="00856B16" w:rsidP="00BF6666">
      <w:pPr>
        <w:rPr>
          <w:sz w:val="24"/>
          <w:szCs w:val="24"/>
        </w:rPr>
      </w:pPr>
      <w:r w:rsidRPr="00795745">
        <w:rPr>
          <w:sz w:val="24"/>
          <w:szCs w:val="24"/>
        </w:rPr>
        <w:t xml:space="preserve">She also highlighted how the </w:t>
      </w:r>
      <w:r w:rsidR="00152A66" w:rsidRPr="00795745">
        <w:rPr>
          <w:sz w:val="24"/>
          <w:szCs w:val="24"/>
        </w:rPr>
        <w:t xml:space="preserve">government had mostly ignored her pleas during the crisis </w:t>
      </w:r>
      <w:r w:rsidR="00444500" w:rsidRPr="00795745">
        <w:rPr>
          <w:sz w:val="24"/>
          <w:szCs w:val="24"/>
        </w:rPr>
        <w:t xml:space="preserve">for it to carry out and publish equality impact assessments of its </w:t>
      </w:r>
      <w:r w:rsidR="004401D3" w:rsidRPr="00795745">
        <w:rPr>
          <w:sz w:val="24"/>
          <w:szCs w:val="24"/>
        </w:rPr>
        <w:t>policies.</w:t>
      </w:r>
    </w:p>
    <w:p w14:paraId="356B0D95" w14:textId="77777777" w:rsidR="001A6228" w:rsidRPr="00795745" w:rsidRDefault="001A6228" w:rsidP="001A6228">
      <w:pPr>
        <w:rPr>
          <w:sz w:val="24"/>
          <w:szCs w:val="24"/>
        </w:rPr>
      </w:pPr>
      <w:r w:rsidRPr="00795745">
        <w:rPr>
          <w:sz w:val="24"/>
          <w:szCs w:val="24"/>
        </w:rPr>
        <w:t xml:space="preserve">She told MPs: “The inquiry must investigate the lack of impact assessments produced and gain a fuller understanding of what data and evidence was used when introducing policies. </w:t>
      </w:r>
    </w:p>
    <w:p w14:paraId="5483A0AE" w14:textId="46672A9D" w:rsidR="00D11279" w:rsidRPr="00795745" w:rsidRDefault="001A6228" w:rsidP="009653B1">
      <w:pPr>
        <w:rPr>
          <w:sz w:val="24"/>
          <w:szCs w:val="24"/>
        </w:rPr>
      </w:pPr>
      <w:r w:rsidRPr="00795745">
        <w:rPr>
          <w:sz w:val="24"/>
          <w:szCs w:val="24"/>
        </w:rPr>
        <w:t>“Government actions and decisions could have prevented the many devastating consequences that disabled people faced.”</w:t>
      </w:r>
    </w:p>
    <w:p w14:paraId="16583AD1" w14:textId="05A71872" w:rsidR="001D6434" w:rsidRPr="00795745" w:rsidRDefault="005131B7" w:rsidP="001D6434">
      <w:pPr>
        <w:rPr>
          <w:sz w:val="24"/>
          <w:szCs w:val="24"/>
        </w:rPr>
      </w:pPr>
      <w:r w:rsidRPr="00795745">
        <w:rPr>
          <w:sz w:val="24"/>
          <w:szCs w:val="24"/>
        </w:rPr>
        <w:t xml:space="preserve">De Cordova said that </w:t>
      </w:r>
      <w:r w:rsidR="00F50038" w:rsidRPr="00795745">
        <w:rPr>
          <w:sz w:val="24"/>
          <w:szCs w:val="24"/>
        </w:rPr>
        <w:t>the</w:t>
      </w:r>
      <w:r w:rsidR="00BD1509">
        <w:rPr>
          <w:sz w:val="24"/>
          <w:szCs w:val="24"/>
        </w:rPr>
        <w:t xml:space="preserve"> inquiry’s</w:t>
      </w:r>
      <w:r w:rsidR="00F50038" w:rsidRPr="00795745">
        <w:rPr>
          <w:sz w:val="24"/>
          <w:szCs w:val="24"/>
        </w:rPr>
        <w:t xml:space="preserve"> final terms of reference </w:t>
      </w:r>
      <w:r w:rsidR="00D912C6" w:rsidRPr="00795745">
        <w:rPr>
          <w:sz w:val="24"/>
          <w:szCs w:val="24"/>
        </w:rPr>
        <w:t>should make “specific reference” to disabled people</w:t>
      </w:r>
      <w:r w:rsidR="001D6434" w:rsidRPr="00795745">
        <w:rPr>
          <w:sz w:val="24"/>
          <w:szCs w:val="24"/>
        </w:rPr>
        <w:t xml:space="preserve"> </w:t>
      </w:r>
      <w:r w:rsidR="00144A76">
        <w:rPr>
          <w:sz w:val="24"/>
          <w:szCs w:val="24"/>
        </w:rPr>
        <w:t>because</w:t>
      </w:r>
      <w:r w:rsidR="001D6434" w:rsidRPr="00795745">
        <w:rPr>
          <w:sz w:val="24"/>
          <w:szCs w:val="24"/>
        </w:rPr>
        <w:t xml:space="preserve"> they had </w:t>
      </w:r>
      <w:r w:rsidR="001D6434" w:rsidRPr="00907489">
        <w:rPr>
          <w:sz w:val="24"/>
          <w:szCs w:val="24"/>
        </w:rPr>
        <w:t xml:space="preserve">been </w:t>
      </w:r>
      <w:r w:rsidR="001D6434" w:rsidRPr="00795745">
        <w:rPr>
          <w:sz w:val="24"/>
          <w:szCs w:val="24"/>
        </w:rPr>
        <w:t>“</w:t>
      </w:r>
      <w:r w:rsidR="001D6434" w:rsidRPr="00907489">
        <w:rPr>
          <w:sz w:val="24"/>
          <w:szCs w:val="24"/>
        </w:rPr>
        <w:t>impacted the worst and the most</w:t>
      </w:r>
      <w:r w:rsidR="001D6434" w:rsidRPr="00795745">
        <w:rPr>
          <w:sz w:val="24"/>
          <w:szCs w:val="24"/>
        </w:rPr>
        <w:t>”</w:t>
      </w:r>
      <w:r w:rsidR="001D6434" w:rsidRPr="00907489">
        <w:rPr>
          <w:sz w:val="24"/>
          <w:szCs w:val="24"/>
        </w:rPr>
        <w:t xml:space="preserve">. </w:t>
      </w:r>
    </w:p>
    <w:p w14:paraId="776E1665" w14:textId="3A8FAA49" w:rsidR="001D6434" w:rsidRDefault="001D6434" w:rsidP="001D6434">
      <w:pPr>
        <w:rPr>
          <w:sz w:val="24"/>
          <w:szCs w:val="24"/>
        </w:rPr>
      </w:pPr>
      <w:r w:rsidRPr="00795745">
        <w:rPr>
          <w:sz w:val="24"/>
          <w:szCs w:val="24"/>
        </w:rPr>
        <w:t>And she called on the prime minister to set up a panel</w:t>
      </w:r>
      <w:r w:rsidR="00EF4706" w:rsidRPr="00795745">
        <w:rPr>
          <w:sz w:val="24"/>
          <w:szCs w:val="24"/>
        </w:rPr>
        <w:t xml:space="preserve"> of experts by experience, including disabled people and others affected by the pandemic, to support the inquiry’s chair, </w:t>
      </w:r>
      <w:r w:rsidR="00C20E0A" w:rsidRPr="00795745">
        <w:rPr>
          <w:sz w:val="24"/>
          <w:szCs w:val="24"/>
        </w:rPr>
        <w:t>Baroness</w:t>
      </w:r>
      <w:r w:rsidR="00EF4706" w:rsidRPr="00795745">
        <w:rPr>
          <w:sz w:val="24"/>
          <w:szCs w:val="24"/>
        </w:rPr>
        <w:t xml:space="preserve"> </w:t>
      </w:r>
      <w:r w:rsidR="00C20E0A" w:rsidRPr="00795745">
        <w:rPr>
          <w:sz w:val="24"/>
          <w:szCs w:val="24"/>
        </w:rPr>
        <w:t>[</w:t>
      </w:r>
      <w:r w:rsidR="00EF4706" w:rsidRPr="00795745">
        <w:rPr>
          <w:sz w:val="24"/>
          <w:szCs w:val="24"/>
        </w:rPr>
        <w:t>Heather</w:t>
      </w:r>
      <w:r w:rsidR="00C20E0A" w:rsidRPr="00795745">
        <w:rPr>
          <w:sz w:val="24"/>
          <w:szCs w:val="24"/>
        </w:rPr>
        <w:t>]</w:t>
      </w:r>
      <w:r w:rsidR="00EF4706" w:rsidRPr="00795745">
        <w:rPr>
          <w:sz w:val="24"/>
          <w:szCs w:val="24"/>
        </w:rPr>
        <w:t xml:space="preserve"> Hallett.</w:t>
      </w:r>
    </w:p>
    <w:p w14:paraId="60DF6E29" w14:textId="6B85D440" w:rsidR="0061172D" w:rsidRPr="00795745" w:rsidRDefault="0061172D" w:rsidP="001D6434">
      <w:pPr>
        <w:rPr>
          <w:sz w:val="24"/>
          <w:szCs w:val="24"/>
        </w:rPr>
      </w:pPr>
      <w:r>
        <w:rPr>
          <w:sz w:val="24"/>
          <w:szCs w:val="24"/>
        </w:rPr>
        <w:t xml:space="preserve">She also </w:t>
      </w:r>
      <w:r w:rsidR="00865843">
        <w:rPr>
          <w:sz w:val="24"/>
          <w:szCs w:val="24"/>
        </w:rPr>
        <w:t>called on the government to explain why it had omitted any mention of the Human Rights Act from the draft terms of reference.</w:t>
      </w:r>
    </w:p>
    <w:p w14:paraId="4208BFE4" w14:textId="3F927C94" w:rsidR="001E1B6D" w:rsidRPr="00795745" w:rsidRDefault="0028691B" w:rsidP="001D6434">
      <w:pPr>
        <w:rPr>
          <w:sz w:val="24"/>
          <w:szCs w:val="24"/>
        </w:rPr>
      </w:pPr>
      <w:r w:rsidRPr="00795745">
        <w:rPr>
          <w:sz w:val="24"/>
          <w:szCs w:val="24"/>
        </w:rPr>
        <w:t xml:space="preserve">Heather Wheeler, </w:t>
      </w:r>
      <w:r w:rsidR="005078EB" w:rsidRPr="00795745">
        <w:rPr>
          <w:sz w:val="24"/>
          <w:szCs w:val="24"/>
        </w:rPr>
        <w:t xml:space="preserve">a </w:t>
      </w:r>
      <w:r w:rsidR="00A9488E">
        <w:rPr>
          <w:sz w:val="24"/>
          <w:szCs w:val="24"/>
        </w:rPr>
        <w:t xml:space="preserve">Cabinet Office </w:t>
      </w:r>
      <w:r w:rsidR="005078EB" w:rsidRPr="00795745">
        <w:rPr>
          <w:sz w:val="24"/>
          <w:szCs w:val="24"/>
        </w:rPr>
        <w:t>parliamentary secretary</w:t>
      </w:r>
      <w:r w:rsidRPr="00795745">
        <w:rPr>
          <w:sz w:val="24"/>
          <w:szCs w:val="24"/>
        </w:rPr>
        <w:t xml:space="preserve">, </w:t>
      </w:r>
      <w:r w:rsidR="00767D03" w:rsidRPr="00795745">
        <w:rPr>
          <w:sz w:val="24"/>
          <w:szCs w:val="24"/>
        </w:rPr>
        <w:t xml:space="preserve">said the draft terms of reference </w:t>
      </w:r>
      <w:r w:rsidR="00A9488E">
        <w:rPr>
          <w:sz w:val="24"/>
          <w:szCs w:val="24"/>
        </w:rPr>
        <w:t>included</w:t>
      </w:r>
      <w:r w:rsidR="00767D03" w:rsidRPr="00795745">
        <w:rPr>
          <w:sz w:val="24"/>
          <w:szCs w:val="24"/>
        </w:rPr>
        <w:t xml:space="preserve"> the need </w:t>
      </w:r>
      <w:r w:rsidR="00284622" w:rsidRPr="00795745">
        <w:rPr>
          <w:sz w:val="24"/>
          <w:szCs w:val="24"/>
        </w:rPr>
        <w:t>to consider protected characteristics under the Equality Act 2010, which include</w:t>
      </w:r>
      <w:r w:rsidR="00F62210" w:rsidRPr="00795745">
        <w:rPr>
          <w:sz w:val="24"/>
          <w:szCs w:val="24"/>
        </w:rPr>
        <w:t>d</w:t>
      </w:r>
      <w:r w:rsidR="00284622" w:rsidRPr="00795745">
        <w:rPr>
          <w:sz w:val="24"/>
          <w:szCs w:val="24"/>
        </w:rPr>
        <w:t xml:space="preserve"> disability.</w:t>
      </w:r>
    </w:p>
    <w:p w14:paraId="7D2A1C2C" w14:textId="6F4BAEC8" w:rsidR="00614EDC" w:rsidRPr="00795745" w:rsidRDefault="00614EDC" w:rsidP="001D6434">
      <w:pPr>
        <w:rPr>
          <w:sz w:val="24"/>
          <w:szCs w:val="24"/>
        </w:rPr>
      </w:pPr>
      <w:r w:rsidRPr="00795745">
        <w:rPr>
          <w:sz w:val="24"/>
          <w:szCs w:val="24"/>
        </w:rPr>
        <w:t xml:space="preserve">She said </w:t>
      </w:r>
      <w:hyperlink r:id="rId30" w:history="1">
        <w:r w:rsidRPr="00C74FD1">
          <w:rPr>
            <w:rStyle w:val="Hyperlink"/>
            <w:sz w:val="24"/>
            <w:szCs w:val="24"/>
          </w:rPr>
          <w:t xml:space="preserve">a </w:t>
        </w:r>
        <w:r w:rsidR="00CA0AF0" w:rsidRPr="00C74FD1">
          <w:rPr>
            <w:rStyle w:val="Hyperlink"/>
            <w:sz w:val="24"/>
            <w:szCs w:val="24"/>
          </w:rPr>
          <w:t xml:space="preserve">public </w:t>
        </w:r>
        <w:r w:rsidRPr="00C74FD1">
          <w:rPr>
            <w:rStyle w:val="Hyperlink"/>
            <w:sz w:val="24"/>
            <w:szCs w:val="24"/>
          </w:rPr>
          <w:t>consultation on the draft terms of reference</w:t>
        </w:r>
      </w:hyperlink>
      <w:r w:rsidRPr="00795745">
        <w:rPr>
          <w:sz w:val="24"/>
          <w:szCs w:val="24"/>
        </w:rPr>
        <w:t xml:space="preserve"> ended on </w:t>
      </w:r>
      <w:r w:rsidR="00FE3ED1" w:rsidRPr="00795745">
        <w:rPr>
          <w:sz w:val="24"/>
          <w:szCs w:val="24"/>
        </w:rPr>
        <w:t xml:space="preserve">7 April </w:t>
      </w:r>
      <w:r w:rsidR="00CA0AF0" w:rsidRPr="00795745">
        <w:rPr>
          <w:sz w:val="24"/>
          <w:szCs w:val="24"/>
        </w:rPr>
        <w:t xml:space="preserve">and </w:t>
      </w:r>
      <w:r w:rsidR="00A2049A">
        <w:rPr>
          <w:sz w:val="24"/>
          <w:szCs w:val="24"/>
        </w:rPr>
        <w:t xml:space="preserve">had </w:t>
      </w:r>
      <w:r w:rsidR="00CA0AF0" w:rsidRPr="00795745">
        <w:rPr>
          <w:sz w:val="24"/>
          <w:szCs w:val="24"/>
        </w:rPr>
        <w:t xml:space="preserve">heard from </w:t>
      </w:r>
      <w:r w:rsidR="00CA26A8" w:rsidRPr="00795745">
        <w:rPr>
          <w:sz w:val="24"/>
          <w:szCs w:val="24"/>
        </w:rPr>
        <w:t>disabled people and more than 150 bereaved families</w:t>
      </w:r>
      <w:r w:rsidR="0070057A" w:rsidRPr="00795745">
        <w:rPr>
          <w:sz w:val="24"/>
          <w:szCs w:val="24"/>
        </w:rPr>
        <w:t xml:space="preserve">, with more than </w:t>
      </w:r>
      <w:r w:rsidR="00C84103" w:rsidRPr="00795745">
        <w:rPr>
          <w:sz w:val="24"/>
          <w:szCs w:val="24"/>
        </w:rPr>
        <w:t>20,000 individuals and organisations responding.</w:t>
      </w:r>
    </w:p>
    <w:p w14:paraId="21A1D5A6" w14:textId="5E611E6F" w:rsidR="00EF3F1E" w:rsidRPr="00795745" w:rsidRDefault="00EF3F1E" w:rsidP="001D6434">
      <w:pPr>
        <w:rPr>
          <w:sz w:val="24"/>
          <w:szCs w:val="24"/>
        </w:rPr>
      </w:pPr>
      <w:r w:rsidRPr="00795745">
        <w:rPr>
          <w:sz w:val="24"/>
          <w:szCs w:val="24"/>
        </w:rPr>
        <w:t>She told MPs: “I have no doubt that the views expressed here today on refinements to the terms of reference will also have been made through that process.”</w:t>
      </w:r>
    </w:p>
    <w:p w14:paraId="77000AA9" w14:textId="2789EA5C" w:rsidR="00023514" w:rsidRPr="00795745" w:rsidRDefault="00023514" w:rsidP="001D6434">
      <w:pPr>
        <w:rPr>
          <w:sz w:val="24"/>
          <w:szCs w:val="24"/>
        </w:rPr>
      </w:pPr>
      <w:r w:rsidRPr="00795745">
        <w:rPr>
          <w:sz w:val="24"/>
          <w:szCs w:val="24"/>
        </w:rPr>
        <w:t xml:space="preserve">She said that Baroness Hallett will make </w:t>
      </w:r>
      <w:r w:rsidRPr="006C7D0F">
        <w:rPr>
          <w:sz w:val="24"/>
          <w:szCs w:val="24"/>
        </w:rPr>
        <w:t xml:space="preserve">recommendations on the final terms of reference </w:t>
      </w:r>
      <w:r w:rsidRPr="00795745">
        <w:rPr>
          <w:sz w:val="24"/>
          <w:szCs w:val="24"/>
        </w:rPr>
        <w:t xml:space="preserve">to the prime minister next </w:t>
      </w:r>
      <w:proofErr w:type="gramStart"/>
      <w:r w:rsidRPr="00795745">
        <w:rPr>
          <w:sz w:val="24"/>
          <w:szCs w:val="24"/>
        </w:rPr>
        <w:t>month</w:t>
      </w:r>
      <w:r w:rsidR="001E151F" w:rsidRPr="00795745">
        <w:rPr>
          <w:sz w:val="24"/>
          <w:szCs w:val="24"/>
        </w:rPr>
        <w:t>, before</w:t>
      </w:r>
      <w:proofErr w:type="gramEnd"/>
      <w:r w:rsidR="001E151F" w:rsidRPr="00795745">
        <w:rPr>
          <w:sz w:val="24"/>
          <w:szCs w:val="24"/>
        </w:rPr>
        <w:t xml:space="preserve"> he </w:t>
      </w:r>
      <w:r w:rsidR="007D4903" w:rsidRPr="00795745">
        <w:rPr>
          <w:sz w:val="24"/>
          <w:szCs w:val="24"/>
        </w:rPr>
        <w:t>finalises them.</w:t>
      </w:r>
    </w:p>
    <w:p w14:paraId="3785990B" w14:textId="021D1BE0" w:rsidR="007D1E8E" w:rsidRPr="00795745" w:rsidRDefault="007D1E8E" w:rsidP="007D1E8E">
      <w:pPr>
        <w:rPr>
          <w:sz w:val="24"/>
          <w:szCs w:val="24"/>
        </w:rPr>
      </w:pPr>
      <w:r w:rsidRPr="00795745">
        <w:rPr>
          <w:sz w:val="24"/>
          <w:szCs w:val="24"/>
        </w:rPr>
        <w:t xml:space="preserve">And she said that Baroness Hallett had </w:t>
      </w:r>
      <w:r w:rsidR="00B620F0">
        <w:rPr>
          <w:sz w:val="24"/>
          <w:szCs w:val="24"/>
        </w:rPr>
        <w:t>pledged to begin her</w:t>
      </w:r>
      <w:r w:rsidRPr="006C7D0F">
        <w:rPr>
          <w:sz w:val="24"/>
          <w:szCs w:val="24"/>
        </w:rPr>
        <w:t xml:space="preserve"> investigations once the terms of reference </w:t>
      </w:r>
      <w:r w:rsidRPr="00795745">
        <w:rPr>
          <w:sz w:val="24"/>
          <w:szCs w:val="24"/>
        </w:rPr>
        <w:t>were</w:t>
      </w:r>
      <w:r w:rsidRPr="006C7D0F">
        <w:rPr>
          <w:sz w:val="24"/>
          <w:szCs w:val="24"/>
        </w:rPr>
        <w:t xml:space="preserve"> finalised</w:t>
      </w:r>
      <w:r w:rsidRPr="00795745">
        <w:rPr>
          <w:sz w:val="24"/>
          <w:szCs w:val="24"/>
        </w:rPr>
        <w:t xml:space="preserve">, and that </w:t>
      </w:r>
      <w:r w:rsidRPr="006C7D0F">
        <w:rPr>
          <w:sz w:val="24"/>
          <w:szCs w:val="24"/>
        </w:rPr>
        <w:t>she intend</w:t>
      </w:r>
      <w:r w:rsidRPr="00795745">
        <w:rPr>
          <w:sz w:val="24"/>
          <w:szCs w:val="24"/>
        </w:rPr>
        <w:t>ed</w:t>
      </w:r>
      <w:r w:rsidRPr="006C7D0F">
        <w:rPr>
          <w:sz w:val="24"/>
          <w:szCs w:val="24"/>
        </w:rPr>
        <w:t xml:space="preserve"> to gather evidence throughout the year, with public hearings beginning in 2023. </w:t>
      </w:r>
    </w:p>
    <w:p w14:paraId="37B5929C" w14:textId="2B1F8F56" w:rsidR="007D1E8E" w:rsidRDefault="00795745" w:rsidP="001D6434">
      <w:pPr>
        <w:rPr>
          <w:b/>
          <w:bCs/>
          <w:sz w:val="24"/>
          <w:szCs w:val="24"/>
        </w:rPr>
      </w:pPr>
      <w:r>
        <w:rPr>
          <w:b/>
          <w:bCs/>
          <w:sz w:val="24"/>
          <w:szCs w:val="24"/>
        </w:rPr>
        <w:t>28 April 2022</w:t>
      </w:r>
    </w:p>
    <w:p w14:paraId="260D5DD7" w14:textId="77777777" w:rsidR="00057B4C" w:rsidRDefault="00057B4C" w:rsidP="001D6434">
      <w:pPr>
        <w:rPr>
          <w:b/>
          <w:bCs/>
          <w:sz w:val="24"/>
          <w:szCs w:val="24"/>
        </w:rPr>
      </w:pPr>
    </w:p>
    <w:p w14:paraId="4B3A933A" w14:textId="77777777" w:rsidR="00057B4C" w:rsidRDefault="00057B4C" w:rsidP="001D6434">
      <w:pPr>
        <w:rPr>
          <w:b/>
          <w:bCs/>
          <w:sz w:val="24"/>
          <w:szCs w:val="24"/>
        </w:rPr>
      </w:pPr>
    </w:p>
    <w:p w14:paraId="1F096014" w14:textId="7352FBC9" w:rsidR="00057B4C" w:rsidRDefault="005F001A" w:rsidP="001D6434">
      <w:pPr>
        <w:rPr>
          <w:b/>
          <w:bCs/>
          <w:sz w:val="24"/>
          <w:szCs w:val="24"/>
        </w:rPr>
      </w:pPr>
      <w:r>
        <w:rPr>
          <w:b/>
          <w:bCs/>
          <w:sz w:val="24"/>
          <w:szCs w:val="24"/>
        </w:rPr>
        <w:t xml:space="preserve">Grenfell: </w:t>
      </w:r>
      <w:r w:rsidR="00AD3AA8">
        <w:rPr>
          <w:b/>
          <w:bCs/>
          <w:sz w:val="24"/>
          <w:szCs w:val="24"/>
        </w:rPr>
        <w:t xml:space="preserve">Government </w:t>
      </w:r>
      <w:r w:rsidR="00EF3D1D">
        <w:rPr>
          <w:b/>
          <w:bCs/>
          <w:sz w:val="24"/>
          <w:szCs w:val="24"/>
        </w:rPr>
        <w:t>agrees to</w:t>
      </w:r>
      <w:r w:rsidR="00AD3AA8">
        <w:rPr>
          <w:b/>
          <w:bCs/>
          <w:sz w:val="24"/>
          <w:szCs w:val="24"/>
        </w:rPr>
        <w:t xml:space="preserve"> </w:t>
      </w:r>
      <w:r w:rsidR="009302D2">
        <w:rPr>
          <w:b/>
          <w:bCs/>
          <w:sz w:val="24"/>
          <w:szCs w:val="24"/>
        </w:rPr>
        <w:t>assessment of evacuation safety as bill is passed</w:t>
      </w:r>
    </w:p>
    <w:p w14:paraId="6FE1916E" w14:textId="6E5DEC40" w:rsidR="00057B4C" w:rsidRPr="00EF3D1D" w:rsidRDefault="00AC4E2B" w:rsidP="001D6434">
      <w:pPr>
        <w:rPr>
          <w:sz w:val="24"/>
          <w:szCs w:val="24"/>
        </w:rPr>
      </w:pPr>
      <w:r w:rsidRPr="00EF3D1D">
        <w:rPr>
          <w:sz w:val="24"/>
          <w:szCs w:val="24"/>
        </w:rPr>
        <w:t xml:space="preserve">The </w:t>
      </w:r>
      <w:r w:rsidR="004D7B3A" w:rsidRPr="00EF3D1D">
        <w:rPr>
          <w:sz w:val="24"/>
          <w:szCs w:val="24"/>
        </w:rPr>
        <w:t xml:space="preserve">government </w:t>
      </w:r>
      <w:r w:rsidRPr="00EF3D1D">
        <w:rPr>
          <w:sz w:val="24"/>
          <w:szCs w:val="24"/>
        </w:rPr>
        <w:t>has agreed that</w:t>
      </w:r>
      <w:r w:rsidR="0070007C" w:rsidRPr="00EF3D1D">
        <w:rPr>
          <w:sz w:val="24"/>
          <w:szCs w:val="24"/>
        </w:rPr>
        <w:t xml:space="preserve"> </w:t>
      </w:r>
      <w:r w:rsidR="002A486C" w:rsidRPr="00EF3D1D">
        <w:rPr>
          <w:sz w:val="24"/>
          <w:szCs w:val="24"/>
        </w:rPr>
        <w:t>its</w:t>
      </w:r>
      <w:r w:rsidR="0070007C" w:rsidRPr="00EF3D1D">
        <w:rPr>
          <w:sz w:val="24"/>
          <w:szCs w:val="24"/>
        </w:rPr>
        <w:t xml:space="preserve"> new </w:t>
      </w:r>
      <w:r w:rsidR="002A486C" w:rsidRPr="00EF3D1D">
        <w:rPr>
          <w:sz w:val="24"/>
          <w:szCs w:val="24"/>
        </w:rPr>
        <w:t xml:space="preserve">building safety </w:t>
      </w:r>
      <w:r w:rsidR="0070007C" w:rsidRPr="00EF3D1D">
        <w:rPr>
          <w:sz w:val="24"/>
          <w:szCs w:val="24"/>
        </w:rPr>
        <w:t xml:space="preserve">regulator </w:t>
      </w:r>
      <w:r w:rsidR="00EF3D1D">
        <w:rPr>
          <w:sz w:val="24"/>
          <w:szCs w:val="24"/>
        </w:rPr>
        <w:t xml:space="preserve">will carry </w:t>
      </w:r>
      <w:r w:rsidR="00EF3D1D" w:rsidRPr="00EF3D1D">
        <w:rPr>
          <w:sz w:val="24"/>
          <w:szCs w:val="24"/>
        </w:rPr>
        <w:t>out an assessment of</w:t>
      </w:r>
      <w:r w:rsidR="00A5222A" w:rsidRPr="00EF3D1D">
        <w:rPr>
          <w:sz w:val="24"/>
          <w:szCs w:val="24"/>
        </w:rPr>
        <w:t xml:space="preserve"> </w:t>
      </w:r>
      <w:r w:rsidR="002A744F" w:rsidRPr="00EF3D1D">
        <w:rPr>
          <w:sz w:val="24"/>
          <w:szCs w:val="24"/>
        </w:rPr>
        <w:t xml:space="preserve">how disabled people can safely evacuate from </w:t>
      </w:r>
      <w:r w:rsidR="00354798" w:rsidRPr="00EF3D1D">
        <w:rPr>
          <w:sz w:val="24"/>
          <w:szCs w:val="24"/>
        </w:rPr>
        <w:t>high-rise buildings</w:t>
      </w:r>
      <w:r w:rsidR="005F001A" w:rsidRPr="00EF3D1D">
        <w:rPr>
          <w:sz w:val="24"/>
          <w:szCs w:val="24"/>
        </w:rPr>
        <w:t>.</w:t>
      </w:r>
    </w:p>
    <w:p w14:paraId="6296A56C" w14:textId="51617DF7" w:rsidR="00C52662" w:rsidRPr="00EF5B24" w:rsidRDefault="00C52662" w:rsidP="001D6434">
      <w:pPr>
        <w:rPr>
          <w:sz w:val="24"/>
          <w:szCs w:val="24"/>
        </w:rPr>
      </w:pPr>
      <w:r w:rsidRPr="00EF5B24">
        <w:rPr>
          <w:sz w:val="24"/>
          <w:szCs w:val="24"/>
        </w:rPr>
        <w:lastRenderedPageBreak/>
        <w:t xml:space="preserve">The </w:t>
      </w:r>
      <w:r w:rsidR="002E225F" w:rsidRPr="00EF5B24">
        <w:rPr>
          <w:sz w:val="24"/>
          <w:szCs w:val="24"/>
        </w:rPr>
        <w:t xml:space="preserve">proposal was included in the government’s new building safety bill as it finished its </w:t>
      </w:r>
      <w:r w:rsidR="00256162" w:rsidRPr="00EF5B24">
        <w:rPr>
          <w:sz w:val="24"/>
          <w:szCs w:val="24"/>
        </w:rPr>
        <w:t>progress through parliament this week.</w:t>
      </w:r>
    </w:p>
    <w:p w14:paraId="7CF3A58D" w14:textId="7E812CA8" w:rsidR="0033403F" w:rsidRPr="00A61B6B" w:rsidRDefault="00E16D99" w:rsidP="0033403F">
      <w:pPr>
        <w:rPr>
          <w:sz w:val="24"/>
          <w:szCs w:val="24"/>
        </w:rPr>
      </w:pPr>
      <w:r w:rsidRPr="00EF5B24">
        <w:rPr>
          <w:sz w:val="24"/>
          <w:szCs w:val="24"/>
        </w:rPr>
        <w:t xml:space="preserve">Disabled people </w:t>
      </w:r>
      <w:r w:rsidR="00994932" w:rsidRPr="00EF5B24">
        <w:rPr>
          <w:sz w:val="24"/>
          <w:szCs w:val="24"/>
        </w:rPr>
        <w:t xml:space="preserve">have previously </w:t>
      </w:r>
      <w:r w:rsidRPr="00EF5B24">
        <w:rPr>
          <w:sz w:val="24"/>
          <w:szCs w:val="24"/>
        </w:rPr>
        <w:t xml:space="preserve">expressed their </w:t>
      </w:r>
      <w:r w:rsidR="00994932" w:rsidRPr="00EF5B24">
        <w:rPr>
          <w:sz w:val="24"/>
          <w:szCs w:val="24"/>
        </w:rPr>
        <w:t xml:space="preserve">horror at the government’s refusal to include measures in the bill </w:t>
      </w:r>
      <w:r w:rsidR="0033403F" w:rsidRPr="00A61B6B">
        <w:rPr>
          <w:sz w:val="24"/>
          <w:szCs w:val="24"/>
        </w:rPr>
        <w:t>to ensure that disabled people living in high-rise buildings have the right to a personal emergency evacuation plan (PEEP).</w:t>
      </w:r>
    </w:p>
    <w:p w14:paraId="087FB712" w14:textId="4D564AA1" w:rsidR="00256162" w:rsidRPr="00EF5B24" w:rsidRDefault="002E6B15" w:rsidP="001D6434">
      <w:pPr>
        <w:rPr>
          <w:sz w:val="24"/>
          <w:szCs w:val="24"/>
        </w:rPr>
      </w:pPr>
      <w:r w:rsidRPr="00A61B6B">
        <w:rPr>
          <w:sz w:val="24"/>
          <w:szCs w:val="24"/>
        </w:rPr>
        <w:t xml:space="preserve">Fire minister Lord [Stephen] Greenhalgh </w:t>
      </w:r>
      <w:r w:rsidRPr="00EF5B24">
        <w:rPr>
          <w:sz w:val="24"/>
          <w:szCs w:val="24"/>
        </w:rPr>
        <w:t>had told</w:t>
      </w:r>
      <w:r w:rsidRPr="00A61B6B">
        <w:rPr>
          <w:sz w:val="24"/>
          <w:szCs w:val="24"/>
        </w:rPr>
        <w:t xml:space="preserve"> fellow peers </w:t>
      </w:r>
      <w:r w:rsidRPr="00EF5B24">
        <w:rPr>
          <w:sz w:val="24"/>
          <w:szCs w:val="24"/>
        </w:rPr>
        <w:t>earlier this month</w:t>
      </w:r>
      <w:r w:rsidRPr="00A61B6B">
        <w:rPr>
          <w:sz w:val="24"/>
          <w:szCs w:val="24"/>
        </w:rPr>
        <w:t xml:space="preserve"> that the government had to question how much it was “reasonable to spend” on ensuring that disabled people have a PEEP as ministers “seek to protect residents and taxpayers from excessive costs”.</w:t>
      </w:r>
    </w:p>
    <w:p w14:paraId="4ED641C6" w14:textId="77777777" w:rsidR="00EB67B0" w:rsidRPr="00A61B6B" w:rsidRDefault="00EB67B0" w:rsidP="00EB67B0">
      <w:pPr>
        <w:rPr>
          <w:sz w:val="24"/>
          <w:szCs w:val="24"/>
        </w:rPr>
      </w:pPr>
      <w:r w:rsidRPr="00EF5B24">
        <w:rPr>
          <w:sz w:val="24"/>
          <w:szCs w:val="24"/>
        </w:rPr>
        <w:t xml:space="preserve">He had been speaking </w:t>
      </w:r>
      <w:r w:rsidRPr="00A61B6B">
        <w:rPr>
          <w:sz w:val="24"/>
          <w:szCs w:val="24"/>
        </w:rPr>
        <w:t>nearly five years after the Grenfell Tower disaster, in which 72 people lost their lives, including 15 of its 37 disabled residents.</w:t>
      </w:r>
    </w:p>
    <w:p w14:paraId="4D2E11E9" w14:textId="77777777" w:rsidR="00361680" w:rsidRPr="00361680" w:rsidRDefault="00361680" w:rsidP="00361680">
      <w:pPr>
        <w:rPr>
          <w:sz w:val="24"/>
          <w:szCs w:val="24"/>
        </w:rPr>
      </w:pPr>
      <w:r w:rsidRPr="00361680">
        <w:rPr>
          <w:sz w:val="24"/>
          <w:szCs w:val="24"/>
        </w:rPr>
        <w:t>The ongoing </w:t>
      </w:r>
      <w:hyperlink r:id="rId31" w:history="1">
        <w:r w:rsidRPr="00361680">
          <w:rPr>
            <w:rStyle w:val="Hyperlink"/>
            <w:sz w:val="24"/>
            <w:szCs w:val="24"/>
          </w:rPr>
          <w:t>Grenfell Tower Inquiry</w:t>
        </w:r>
      </w:hyperlink>
      <w:r w:rsidRPr="00361680">
        <w:rPr>
          <w:sz w:val="24"/>
          <w:szCs w:val="24"/>
        </w:rPr>
        <w:t> has already recommended that owners and managers of high-rise residential buildings should be legally required to prepare PEEPs for all residents who may find it difficult to “self-evacuate”.</w:t>
      </w:r>
    </w:p>
    <w:p w14:paraId="7B71FA19" w14:textId="77F9B862" w:rsidR="00361680" w:rsidRPr="00361680" w:rsidRDefault="00361680" w:rsidP="00361680">
      <w:pPr>
        <w:rPr>
          <w:sz w:val="24"/>
          <w:szCs w:val="24"/>
        </w:rPr>
      </w:pPr>
      <w:r w:rsidRPr="00361680">
        <w:rPr>
          <w:sz w:val="24"/>
          <w:szCs w:val="24"/>
        </w:rPr>
        <w:t xml:space="preserve">But the government has refused to </w:t>
      </w:r>
      <w:r w:rsidR="00811D01">
        <w:rPr>
          <w:sz w:val="24"/>
          <w:szCs w:val="24"/>
        </w:rPr>
        <w:t>include</w:t>
      </w:r>
      <w:r w:rsidRPr="00361680">
        <w:rPr>
          <w:sz w:val="24"/>
          <w:szCs w:val="24"/>
        </w:rPr>
        <w:t xml:space="preserve"> such a proposal in its bill.</w:t>
      </w:r>
    </w:p>
    <w:p w14:paraId="6BFCD226" w14:textId="4BB3C1E6" w:rsidR="00EB67B0" w:rsidRPr="00EF5B24" w:rsidRDefault="008F24E2" w:rsidP="001D6434">
      <w:pPr>
        <w:rPr>
          <w:sz w:val="24"/>
          <w:szCs w:val="24"/>
        </w:rPr>
      </w:pPr>
      <w:r w:rsidRPr="00EF5B24">
        <w:rPr>
          <w:sz w:val="24"/>
          <w:szCs w:val="24"/>
        </w:rPr>
        <w:t xml:space="preserve">Now </w:t>
      </w:r>
      <w:r w:rsidR="00255F11">
        <w:rPr>
          <w:sz w:val="24"/>
          <w:szCs w:val="24"/>
        </w:rPr>
        <w:t>ministers have</w:t>
      </w:r>
      <w:r w:rsidRPr="00EF5B24">
        <w:rPr>
          <w:sz w:val="24"/>
          <w:szCs w:val="24"/>
        </w:rPr>
        <w:t xml:space="preserve"> agreed </w:t>
      </w:r>
      <w:r w:rsidR="00255F11">
        <w:rPr>
          <w:sz w:val="24"/>
          <w:szCs w:val="24"/>
        </w:rPr>
        <w:t xml:space="preserve">instead </w:t>
      </w:r>
      <w:r w:rsidRPr="00EF5B24">
        <w:rPr>
          <w:sz w:val="24"/>
          <w:szCs w:val="24"/>
        </w:rPr>
        <w:t xml:space="preserve">that </w:t>
      </w:r>
      <w:r w:rsidR="00255F11">
        <w:rPr>
          <w:sz w:val="24"/>
          <w:szCs w:val="24"/>
        </w:rPr>
        <w:t>their</w:t>
      </w:r>
      <w:r w:rsidRPr="00EF5B24">
        <w:rPr>
          <w:sz w:val="24"/>
          <w:szCs w:val="24"/>
        </w:rPr>
        <w:t xml:space="preserve"> new </w:t>
      </w:r>
      <w:r w:rsidR="000D22F1" w:rsidRPr="00EF5B24">
        <w:rPr>
          <w:sz w:val="24"/>
          <w:szCs w:val="24"/>
        </w:rPr>
        <w:t xml:space="preserve">building safety regulator, which is being introduced through the bill, will be asked to assess the </w:t>
      </w:r>
      <w:r w:rsidR="00096FF3" w:rsidRPr="00EF5B24">
        <w:rPr>
          <w:sz w:val="24"/>
          <w:szCs w:val="24"/>
        </w:rPr>
        <w:t xml:space="preserve">evacuation issue within three years of </w:t>
      </w:r>
      <w:r w:rsidR="00BB1D07">
        <w:rPr>
          <w:sz w:val="24"/>
          <w:szCs w:val="24"/>
        </w:rPr>
        <w:t>its launch</w:t>
      </w:r>
      <w:r w:rsidR="00096FF3" w:rsidRPr="00EF5B24">
        <w:rPr>
          <w:sz w:val="24"/>
          <w:szCs w:val="24"/>
        </w:rPr>
        <w:t>.</w:t>
      </w:r>
    </w:p>
    <w:p w14:paraId="73B19447" w14:textId="644C199C" w:rsidR="00C55E72" w:rsidRPr="00EF5B24" w:rsidRDefault="00C55E72" w:rsidP="001D6434">
      <w:pPr>
        <w:rPr>
          <w:sz w:val="24"/>
          <w:szCs w:val="24"/>
        </w:rPr>
      </w:pPr>
      <w:r w:rsidRPr="00EF5B24">
        <w:rPr>
          <w:sz w:val="24"/>
          <w:szCs w:val="24"/>
        </w:rPr>
        <w:t>The measure</w:t>
      </w:r>
      <w:r w:rsidR="00C52662" w:rsidRPr="00EF5B24">
        <w:rPr>
          <w:sz w:val="24"/>
          <w:szCs w:val="24"/>
        </w:rPr>
        <w:t xml:space="preserve"> was </w:t>
      </w:r>
      <w:r w:rsidR="00A33864" w:rsidRPr="00EF5B24">
        <w:rPr>
          <w:sz w:val="24"/>
          <w:szCs w:val="24"/>
        </w:rPr>
        <w:t xml:space="preserve">first </w:t>
      </w:r>
      <w:r w:rsidR="00C3469B" w:rsidRPr="00EF5B24">
        <w:rPr>
          <w:sz w:val="24"/>
          <w:szCs w:val="24"/>
        </w:rPr>
        <w:t xml:space="preserve">proposed </w:t>
      </w:r>
      <w:r w:rsidR="00C52662" w:rsidRPr="00EF5B24">
        <w:rPr>
          <w:sz w:val="24"/>
          <w:szCs w:val="24"/>
        </w:rPr>
        <w:t xml:space="preserve">as an amendment to the </w:t>
      </w:r>
      <w:r w:rsidR="009B414A" w:rsidRPr="00EF5B24">
        <w:rPr>
          <w:sz w:val="24"/>
          <w:szCs w:val="24"/>
        </w:rPr>
        <w:t xml:space="preserve">bill by the Liberal Democrat Lord </w:t>
      </w:r>
      <w:r w:rsidR="005E6088" w:rsidRPr="00EF5B24">
        <w:rPr>
          <w:sz w:val="24"/>
          <w:szCs w:val="24"/>
        </w:rPr>
        <w:t>[</w:t>
      </w:r>
      <w:r w:rsidR="00A33864" w:rsidRPr="00EF5B24">
        <w:rPr>
          <w:sz w:val="24"/>
          <w:szCs w:val="24"/>
        </w:rPr>
        <w:t>Andrew</w:t>
      </w:r>
      <w:r w:rsidR="005E6088" w:rsidRPr="00EF5B24">
        <w:rPr>
          <w:sz w:val="24"/>
          <w:szCs w:val="24"/>
        </w:rPr>
        <w:t xml:space="preserve">] </w:t>
      </w:r>
      <w:proofErr w:type="spellStart"/>
      <w:r w:rsidR="002B4606" w:rsidRPr="00EF5B24">
        <w:rPr>
          <w:sz w:val="24"/>
          <w:szCs w:val="24"/>
        </w:rPr>
        <w:t>Stunell</w:t>
      </w:r>
      <w:proofErr w:type="spellEnd"/>
      <w:r w:rsidR="00F95ED4" w:rsidRPr="00EF5B24">
        <w:rPr>
          <w:sz w:val="24"/>
          <w:szCs w:val="24"/>
        </w:rPr>
        <w:t>, a former local government minister in the 2010 coalition government</w:t>
      </w:r>
      <w:r w:rsidR="0015081B" w:rsidRPr="00EF5B24">
        <w:rPr>
          <w:sz w:val="24"/>
          <w:szCs w:val="24"/>
        </w:rPr>
        <w:t>.</w:t>
      </w:r>
    </w:p>
    <w:p w14:paraId="7150A99E" w14:textId="4F6DEF66" w:rsidR="0015081B" w:rsidRPr="00EF5B24" w:rsidRDefault="00C3473C" w:rsidP="001D6434">
      <w:pPr>
        <w:rPr>
          <w:sz w:val="24"/>
          <w:szCs w:val="24"/>
        </w:rPr>
      </w:pPr>
      <w:r w:rsidRPr="00EF5B24">
        <w:rPr>
          <w:sz w:val="24"/>
          <w:szCs w:val="24"/>
        </w:rPr>
        <w:t xml:space="preserve">The regulator will also be asked to assess </w:t>
      </w:r>
      <w:r w:rsidR="00143F2A" w:rsidRPr="00EF5B24">
        <w:rPr>
          <w:sz w:val="24"/>
          <w:szCs w:val="24"/>
        </w:rPr>
        <w:t xml:space="preserve">fire safety systems, </w:t>
      </w:r>
      <w:r w:rsidR="00F95ED4" w:rsidRPr="00EF5B24">
        <w:rPr>
          <w:sz w:val="24"/>
          <w:szCs w:val="24"/>
        </w:rPr>
        <w:t xml:space="preserve">and </w:t>
      </w:r>
      <w:r w:rsidR="00B64F44" w:rsidRPr="00EF5B24">
        <w:rPr>
          <w:sz w:val="24"/>
          <w:szCs w:val="24"/>
        </w:rPr>
        <w:t>the safety of stairways and ramps</w:t>
      </w:r>
      <w:r w:rsidR="0089015B">
        <w:rPr>
          <w:sz w:val="24"/>
          <w:szCs w:val="24"/>
        </w:rPr>
        <w:t>,</w:t>
      </w:r>
      <w:r w:rsidR="00B70A22" w:rsidRPr="00EF5B24">
        <w:rPr>
          <w:sz w:val="24"/>
          <w:szCs w:val="24"/>
        </w:rPr>
        <w:t xml:space="preserve"> and</w:t>
      </w:r>
      <w:r w:rsidR="00B64F44" w:rsidRPr="00EF5B24">
        <w:rPr>
          <w:sz w:val="24"/>
          <w:szCs w:val="24"/>
        </w:rPr>
        <w:t xml:space="preserve"> </w:t>
      </w:r>
      <w:r w:rsidR="0089015B">
        <w:rPr>
          <w:sz w:val="24"/>
          <w:szCs w:val="24"/>
        </w:rPr>
        <w:t xml:space="preserve">of </w:t>
      </w:r>
      <w:r w:rsidR="00285906" w:rsidRPr="00EF5B24">
        <w:rPr>
          <w:sz w:val="24"/>
          <w:szCs w:val="24"/>
        </w:rPr>
        <w:t>electrical equipment</w:t>
      </w:r>
      <w:r w:rsidR="00B70A22" w:rsidRPr="00EF5B24">
        <w:rPr>
          <w:sz w:val="24"/>
          <w:szCs w:val="24"/>
        </w:rPr>
        <w:t>.</w:t>
      </w:r>
    </w:p>
    <w:p w14:paraId="0A03EA6B" w14:textId="753FEEAD" w:rsidR="002864F2" w:rsidRPr="00EF5B24" w:rsidRDefault="0089015B" w:rsidP="001D6434">
      <w:pPr>
        <w:rPr>
          <w:sz w:val="24"/>
          <w:szCs w:val="24"/>
        </w:rPr>
      </w:pPr>
      <w:r>
        <w:rPr>
          <w:sz w:val="24"/>
          <w:szCs w:val="24"/>
        </w:rPr>
        <w:t xml:space="preserve">Lord </w:t>
      </w:r>
      <w:proofErr w:type="spellStart"/>
      <w:r>
        <w:rPr>
          <w:sz w:val="24"/>
          <w:szCs w:val="24"/>
        </w:rPr>
        <w:t>Stunell</w:t>
      </w:r>
      <w:proofErr w:type="spellEnd"/>
      <w:r w:rsidR="002864F2" w:rsidRPr="00EF5B24">
        <w:rPr>
          <w:sz w:val="24"/>
          <w:szCs w:val="24"/>
        </w:rPr>
        <w:t xml:space="preserve"> </w:t>
      </w:r>
      <w:hyperlink r:id="rId32" w:anchor="contribution-F8C1DA08-F5E5-44E7-9266-3432EEFDAA87" w:history="1">
        <w:r w:rsidR="002864F2" w:rsidRPr="00EF5B24">
          <w:rPr>
            <w:rStyle w:val="Hyperlink"/>
            <w:sz w:val="24"/>
            <w:szCs w:val="24"/>
          </w:rPr>
          <w:t>told fellow peers last month</w:t>
        </w:r>
      </w:hyperlink>
      <w:r w:rsidR="002864F2" w:rsidRPr="00EF5B24">
        <w:rPr>
          <w:sz w:val="24"/>
          <w:szCs w:val="24"/>
        </w:rPr>
        <w:t>: “</w:t>
      </w:r>
      <w:r w:rsidR="002864F2" w:rsidRPr="00B854FE">
        <w:rPr>
          <w:sz w:val="24"/>
          <w:szCs w:val="24"/>
        </w:rPr>
        <w:t xml:space="preserve">Here is an opportunity, with a clean slate and a new building safety regulator, to set out clearly in this </w:t>
      </w:r>
      <w:r w:rsidR="002864F2" w:rsidRPr="00EF5B24">
        <w:rPr>
          <w:sz w:val="24"/>
          <w:szCs w:val="24"/>
        </w:rPr>
        <w:t>bi</w:t>
      </w:r>
      <w:r w:rsidR="002864F2" w:rsidRPr="00B854FE">
        <w:rPr>
          <w:sz w:val="24"/>
          <w:szCs w:val="24"/>
        </w:rPr>
        <w:t>ll the four topics that need the most urgent attention.</w:t>
      </w:r>
    </w:p>
    <w:p w14:paraId="56343B56" w14:textId="77777777" w:rsidR="00A87889" w:rsidRPr="00EF5B24" w:rsidRDefault="00A87889" w:rsidP="001D6434">
      <w:pPr>
        <w:rPr>
          <w:sz w:val="24"/>
          <w:szCs w:val="24"/>
        </w:rPr>
      </w:pPr>
      <w:r w:rsidRPr="00EF5B24">
        <w:rPr>
          <w:sz w:val="24"/>
          <w:szCs w:val="24"/>
        </w:rPr>
        <w:t>“</w:t>
      </w:r>
      <w:r w:rsidRPr="00B854FE">
        <w:rPr>
          <w:sz w:val="24"/>
          <w:szCs w:val="24"/>
        </w:rPr>
        <w:t xml:space="preserve">If they come back and say that I am hopelessly exaggerating the concerns and </w:t>
      </w:r>
      <w:proofErr w:type="gramStart"/>
      <w:r w:rsidRPr="00B854FE">
        <w:rPr>
          <w:sz w:val="24"/>
          <w:szCs w:val="24"/>
        </w:rPr>
        <w:t>problems</w:t>
      </w:r>
      <w:proofErr w:type="gramEnd"/>
      <w:r w:rsidRPr="00B854FE">
        <w:rPr>
          <w:sz w:val="24"/>
          <w:szCs w:val="24"/>
        </w:rPr>
        <w:t xml:space="preserve"> so it is not necessary to regulate, let us hear it. </w:t>
      </w:r>
    </w:p>
    <w:p w14:paraId="6EF5C737" w14:textId="0759499E" w:rsidR="00A87889" w:rsidRPr="00EF5B24" w:rsidRDefault="00A87889" w:rsidP="001D6434">
      <w:pPr>
        <w:rPr>
          <w:sz w:val="24"/>
          <w:szCs w:val="24"/>
        </w:rPr>
      </w:pPr>
      <w:r w:rsidRPr="00EF5B24">
        <w:rPr>
          <w:sz w:val="24"/>
          <w:szCs w:val="24"/>
        </w:rPr>
        <w:t>“</w:t>
      </w:r>
      <w:r w:rsidRPr="00B854FE">
        <w:rPr>
          <w:sz w:val="24"/>
          <w:szCs w:val="24"/>
        </w:rPr>
        <w:t>However, if it is necessary to regulate, let us hear that as well.</w:t>
      </w:r>
      <w:r w:rsidRPr="00EF5B24">
        <w:rPr>
          <w:sz w:val="24"/>
          <w:szCs w:val="24"/>
        </w:rPr>
        <w:t>”</w:t>
      </w:r>
    </w:p>
    <w:p w14:paraId="05B887A3" w14:textId="5A46D467" w:rsidR="00A87889" w:rsidRPr="00EF5B24" w:rsidRDefault="00A87889" w:rsidP="001D6434">
      <w:pPr>
        <w:rPr>
          <w:sz w:val="24"/>
          <w:szCs w:val="24"/>
        </w:rPr>
      </w:pPr>
      <w:r w:rsidRPr="00EF5B24">
        <w:rPr>
          <w:sz w:val="24"/>
          <w:szCs w:val="24"/>
        </w:rPr>
        <w:t xml:space="preserve">The government initially opposed </w:t>
      </w:r>
      <w:r w:rsidR="00EA6A0E">
        <w:rPr>
          <w:sz w:val="24"/>
          <w:szCs w:val="24"/>
        </w:rPr>
        <w:t>his</w:t>
      </w:r>
      <w:r w:rsidRPr="00EF5B24">
        <w:rPr>
          <w:sz w:val="24"/>
          <w:szCs w:val="24"/>
        </w:rPr>
        <w:t xml:space="preserve"> amendment, but </w:t>
      </w:r>
      <w:r w:rsidR="00C6021E" w:rsidRPr="00EF5B24">
        <w:rPr>
          <w:sz w:val="24"/>
          <w:szCs w:val="24"/>
        </w:rPr>
        <w:t xml:space="preserve">later presented </w:t>
      </w:r>
      <w:hyperlink r:id="rId33" w:history="1">
        <w:r w:rsidR="000D575B" w:rsidRPr="00EF5B24">
          <w:rPr>
            <w:rStyle w:val="Hyperlink"/>
            <w:sz w:val="24"/>
            <w:szCs w:val="24"/>
          </w:rPr>
          <w:t>a new version in the Commons</w:t>
        </w:r>
      </w:hyperlink>
      <w:r w:rsidR="000D575B" w:rsidRPr="00EF5B24">
        <w:rPr>
          <w:sz w:val="24"/>
          <w:szCs w:val="24"/>
        </w:rPr>
        <w:t xml:space="preserve">, </w:t>
      </w:r>
      <w:r w:rsidR="008D32B0">
        <w:rPr>
          <w:sz w:val="24"/>
          <w:szCs w:val="24"/>
        </w:rPr>
        <w:t>with its proposals</w:t>
      </w:r>
      <w:r w:rsidR="00243AC5" w:rsidRPr="00EF5B24">
        <w:rPr>
          <w:sz w:val="24"/>
          <w:szCs w:val="24"/>
        </w:rPr>
        <w:t xml:space="preserve"> </w:t>
      </w:r>
      <w:r w:rsidR="008D32B0">
        <w:rPr>
          <w:sz w:val="24"/>
          <w:szCs w:val="24"/>
        </w:rPr>
        <w:t xml:space="preserve">giving </w:t>
      </w:r>
      <w:r w:rsidR="00243AC5" w:rsidRPr="00EF5B24">
        <w:rPr>
          <w:sz w:val="24"/>
          <w:szCs w:val="24"/>
        </w:rPr>
        <w:t xml:space="preserve">the regulator three years to carry out the assessments, rather than the two initially proposed by Lord </w:t>
      </w:r>
      <w:proofErr w:type="spellStart"/>
      <w:r w:rsidR="00243AC5" w:rsidRPr="00EF5B24">
        <w:rPr>
          <w:sz w:val="24"/>
          <w:szCs w:val="24"/>
        </w:rPr>
        <w:t>Stunell</w:t>
      </w:r>
      <w:proofErr w:type="spellEnd"/>
      <w:r w:rsidR="00243AC5" w:rsidRPr="00EF5B24">
        <w:rPr>
          <w:sz w:val="24"/>
          <w:szCs w:val="24"/>
        </w:rPr>
        <w:t>.</w:t>
      </w:r>
    </w:p>
    <w:p w14:paraId="7DE0FE5E" w14:textId="1785DE84" w:rsidR="00F0153D" w:rsidRPr="00EF5B24" w:rsidRDefault="00F0153D" w:rsidP="001D6434">
      <w:pPr>
        <w:rPr>
          <w:sz w:val="24"/>
          <w:szCs w:val="24"/>
        </w:rPr>
      </w:pPr>
      <w:r w:rsidRPr="00EF5B24">
        <w:rPr>
          <w:sz w:val="24"/>
          <w:szCs w:val="24"/>
        </w:rPr>
        <w:t xml:space="preserve">That amendment was then </w:t>
      </w:r>
      <w:r w:rsidR="002A50AA">
        <w:rPr>
          <w:sz w:val="24"/>
          <w:szCs w:val="24"/>
        </w:rPr>
        <w:t>backed</w:t>
      </w:r>
      <w:r w:rsidRPr="00EF5B24">
        <w:rPr>
          <w:sz w:val="24"/>
          <w:szCs w:val="24"/>
        </w:rPr>
        <w:t xml:space="preserve"> by peers this week as the </w:t>
      </w:r>
      <w:r w:rsidR="009D4C8E" w:rsidRPr="00EF5B24">
        <w:rPr>
          <w:sz w:val="24"/>
          <w:szCs w:val="24"/>
        </w:rPr>
        <w:t xml:space="preserve">Lords approved </w:t>
      </w:r>
      <w:r w:rsidR="008D1A45" w:rsidRPr="00EF5B24">
        <w:rPr>
          <w:sz w:val="24"/>
          <w:szCs w:val="24"/>
        </w:rPr>
        <w:t xml:space="preserve">the government’s final amendments to the bill. </w:t>
      </w:r>
    </w:p>
    <w:p w14:paraId="46F64896" w14:textId="539206CE" w:rsidR="00F436DB" w:rsidRPr="00EF5B24" w:rsidRDefault="00F436DB" w:rsidP="001D6434">
      <w:pPr>
        <w:rPr>
          <w:sz w:val="24"/>
          <w:szCs w:val="24"/>
        </w:rPr>
      </w:pPr>
      <w:r w:rsidRPr="00EF5B24">
        <w:rPr>
          <w:sz w:val="24"/>
          <w:szCs w:val="24"/>
        </w:rPr>
        <w:t xml:space="preserve">Lord Greenhalgh </w:t>
      </w:r>
      <w:hyperlink r:id="rId34" w:history="1">
        <w:r w:rsidRPr="00EF5B24">
          <w:rPr>
            <w:rStyle w:val="Hyperlink"/>
            <w:sz w:val="24"/>
            <w:szCs w:val="24"/>
          </w:rPr>
          <w:t>told the Lords</w:t>
        </w:r>
      </w:hyperlink>
      <w:r w:rsidR="00D458CE" w:rsidRPr="00EF5B24">
        <w:rPr>
          <w:sz w:val="24"/>
          <w:szCs w:val="24"/>
        </w:rPr>
        <w:t xml:space="preserve"> </w:t>
      </w:r>
      <w:r w:rsidR="00C82F67">
        <w:rPr>
          <w:sz w:val="24"/>
          <w:szCs w:val="24"/>
        </w:rPr>
        <w:t xml:space="preserve">this week that </w:t>
      </w:r>
      <w:r w:rsidR="00D458CE" w:rsidRPr="00EF5B24">
        <w:rPr>
          <w:sz w:val="24"/>
          <w:szCs w:val="24"/>
        </w:rPr>
        <w:t>the government was “happy to confirm that we fully accept the principle of this amendment, and the building safety regulator will be happy to take forward these safety reviews”.</w:t>
      </w:r>
    </w:p>
    <w:p w14:paraId="5CBCFEC0" w14:textId="77777777" w:rsidR="000B5681" w:rsidRPr="00EF5B24" w:rsidRDefault="00D458CE" w:rsidP="001D6434">
      <w:pPr>
        <w:rPr>
          <w:sz w:val="24"/>
          <w:szCs w:val="24"/>
        </w:rPr>
      </w:pPr>
      <w:r w:rsidRPr="00EF5B24">
        <w:rPr>
          <w:sz w:val="24"/>
          <w:szCs w:val="24"/>
        </w:rPr>
        <w:lastRenderedPageBreak/>
        <w:t xml:space="preserve">Lord </w:t>
      </w:r>
      <w:proofErr w:type="spellStart"/>
      <w:r w:rsidRPr="00EF5B24">
        <w:rPr>
          <w:sz w:val="24"/>
          <w:szCs w:val="24"/>
        </w:rPr>
        <w:t>Stunell</w:t>
      </w:r>
      <w:proofErr w:type="spellEnd"/>
      <w:r w:rsidRPr="00EF5B24">
        <w:rPr>
          <w:sz w:val="24"/>
          <w:szCs w:val="24"/>
        </w:rPr>
        <w:t xml:space="preserve"> said</w:t>
      </w:r>
      <w:r w:rsidR="000B5681" w:rsidRPr="00EF5B24">
        <w:rPr>
          <w:sz w:val="24"/>
          <w:szCs w:val="24"/>
        </w:rPr>
        <w:t xml:space="preserve"> it would be “a major step forward if we get these issues of fire suppression, stairways and ramps, electrical equipment and safety, and provision for people with disabilities properly examined and costed, with the regulations coming in front of the [Lords] and in front of the secretary of state. </w:t>
      </w:r>
    </w:p>
    <w:p w14:paraId="0CDC7984" w14:textId="7AED8956" w:rsidR="00D458CE" w:rsidRPr="00EF5B24" w:rsidRDefault="000B5681" w:rsidP="001D6434">
      <w:pPr>
        <w:rPr>
          <w:sz w:val="24"/>
          <w:szCs w:val="24"/>
        </w:rPr>
      </w:pPr>
      <w:r w:rsidRPr="00EF5B24">
        <w:rPr>
          <w:sz w:val="24"/>
          <w:szCs w:val="24"/>
        </w:rPr>
        <w:t>“Even if it takes three years, it will be a significant step forward, and I am very pleased indeed to see that it is included in this bill.”</w:t>
      </w:r>
    </w:p>
    <w:p w14:paraId="74D781C3" w14:textId="0A762AB9" w:rsidR="008D1A45" w:rsidRDefault="00E13783" w:rsidP="001D6434">
      <w:pPr>
        <w:rPr>
          <w:b/>
          <w:bCs/>
          <w:sz w:val="24"/>
          <w:szCs w:val="24"/>
        </w:rPr>
      </w:pPr>
      <w:r>
        <w:rPr>
          <w:b/>
          <w:bCs/>
          <w:sz w:val="24"/>
          <w:szCs w:val="24"/>
        </w:rPr>
        <w:t>28 April 2022</w:t>
      </w:r>
    </w:p>
    <w:p w14:paraId="1C780943" w14:textId="77777777" w:rsidR="00046045" w:rsidRDefault="00046045" w:rsidP="001D6434">
      <w:pPr>
        <w:rPr>
          <w:b/>
          <w:bCs/>
          <w:sz w:val="24"/>
          <w:szCs w:val="24"/>
        </w:rPr>
      </w:pPr>
    </w:p>
    <w:p w14:paraId="0449879E" w14:textId="77777777" w:rsidR="00046045" w:rsidRDefault="00046045" w:rsidP="001D6434">
      <w:pPr>
        <w:rPr>
          <w:b/>
          <w:bCs/>
          <w:sz w:val="24"/>
          <w:szCs w:val="24"/>
        </w:rPr>
      </w:pPr>
    </w:p>
    <w:p w14:paraId="3B78D427" w14:textId="2481B761" w:rsidR="00046045" w:rsidRDefault="006D0784" w:rsidP="001D6434">
      <w:pPr>
        <w:rPr>
          <w:b/>
          <w:bCs/>
          <w:sz w:val="24"/>
          <w:szCs w:val="24"/>
        </w:rPr>
      </w:pPr>
      <w:r>
        <w:rPr>
          <w:b/>
          <w:bCs/>
          <w:sz w:val="24"/>
          <w:szCs w:val="24"/>
        </w:rPr>
        <w:t xml:space="preserve">New </w:t>
      </w:r>
      <w:r w:rsidR="00404E38">
        <w:rPr>
          <w:b/>
          <w:bCs/>
          <w:sz w:val="24"/>
          <w:szCs w:val="24"/>
        </w:rPr>
        <w:t xml:space="preserve">bill set to give fresh rights to disabled </w:t>
      </w:r>
      <w:r w:rsidR="00C457FF">
        <w:rPr>
          <w:b/>
          <w:bCs/>
          <w:sz w:val="24"/>
          <w:szCs w:val="24"/>
        </w:rPr>
        <w:t>users of</w:t>
      </w:r>
      <w:r w:rsidR="00404E38">
        <w:rPr>
          <w:b/>
          <w:bCs/>
          <w:sz w:val="24"/>
          <w:szCs w:val="24"/>
        </w:rPr>
        <w:t xml:space="preserve"> taxis </w:t>
      </w:r>
      <w:r w:rsidR="008201EA">
        <w:rPr>
          <w:b/>
          <w:bCs/>
          <w:sz w:val="24"/>
          <w:szCs w:val="24"/>
        </w:rPr>
        <w:t xml:space="preserve">and </w:t>
      </w:r>
      <w:r w:rsidR="00F20F84">
        <w:rPr>
          <w:b/>
          <w:bCs/>
          <w:sz w:val="24"/>
          <w:szCs w:val="24"/>
        </w:rPr>
        <w:t>minicabs</w:t>
      </w:r>
    </w:p>
    <w:p w14:paraId="79C9F09A" w14:textId="3D7799FA" w:rsidR="00046045" w:rsidRPr="003E1561" w:rsidRDefault="00C457FF" w:rsidP="001D6434">
      <w:pPr>
        <w:rPr>
          <w:sz w:val="24"/>
          <w:szCs w:val="24"/>
        </w:rPr>
      </w:pPr>
      <w:r>
        <w:rPr>
          <w:sz w:val="24"/>
          <w:szCs w:val="24"/>
        </w:rPr>
        <w:t>L</w:t>
      </w:r>
      <w:r w:rsidR="00046045" w:rsidRPr="003E1561">
        <w:rPr>
          <w:sz w:val="24"/>
          <w:szCs w:val="24"/>
        </w:rPr>
        <w:t xml:space="preserve">egislation </w:t>
      </w:r>
      <w:r w:rsidR="00FC3D40" w:rsidRPr="003E1561">
        <w:rPr>
          <w:sz w:val="24"/>
          <w:szCs w:val="24"/>
        </w:rPr>
        <w:t xml:space="preserve">passed by parliament this week </w:t>
      </w:r>
      <w:r>
        <w:rPr>
          <w:sz w:val="24"/>
          <w:szCs w:val="24"/>
        </w:rPr>
        <w:t>will</w:t>
      </w:r>
      <w:r w:rsidR="00FC3D40" w:rsidRPr="003E1561">
        <w:rPr>
          <w:sz w:val="24"/>
          <w:szCs w:val="24"/>
        </w:rPr>
        <w:t xml:space="preserve"> give disabled people new </w:t>
      </w:r>
      <w:r w:rsidR="00DE1B23" w:rsidRPr="003E1561">
        <w:rPr>
          <w:sz w:val="24"/>
          <w:szCs w:val="24"/>
        </w:rPr>
        <w:t>rights when travelling by taxi</w:t>
      </w:r>
      <w:r w:rsidR="00F7678D">
        <w:rPr>
          <w:sz w:val="24"/>
          <w:szCs w:val="24"/>
        </w:rPr>
        <w:t>s</w:t>
      </w:r>
      <w:r w:rsidR="00DE1B23" w:rsidRPr="003E1561">
        <w:rPr>
          <w:sz w:val="24"/>
          <w:szCs w:val="24"/>
        </w:rPr>
        <w:t xml:space="preserve"> or private hire vehicle</w:t>
      </w:r>
      <w:r w:rsidR="00F7678D">
        <w:rPr>
          <w:sz w:val="24"/>
          <w:szCs w:val="24"/>
        </w:rPr>
        <w:t>s</w:t>
      </w:r>
      <w:r w:rsidR="00FC624D">
        <w:rPr>
          <w:sz w:val="24"/>
          <w:szCs w:val="24"/>
        </w:rPr>
        <w:t xml:space="preserve">, </w:t>
      </w:r>
      <w:r w:rsidR="005E1963">
        <w:rPr>
          <w:sz w:val="24"/>
          <w:szCs w:val="24"/>
        </w:rPr>
        <w:t>although there are already</w:t>
      </w:r>
      <w:r w:rsidR="00FC624D">
        <w:rPr>
          <w:sz w:val="24"/>
          <w:szCs w:val="24"/>
        </w:rPr>
        <w:t xml:space="preserve"> concerns over </w:t>
      </w:r>
      <w:r w:rsidR="003C61D3">
        <w:rPr>
          <w:sz w:val="24"/>
          <w:szCs w:val="24"/>
        </w:rPr>
        <w:t>how well they will be enforced</w:t>
      </w:r>
      <w:r w:rsidR="00FC624D">
        <w:rPr>
          <w:sz w:val="24"/>
          <w:szCs w:val="24"/>
        </w:rPr>
        <w:t>.</w:t>
      </w:r>
    </w:p>
    <w:p w14:paraId="633EC937" w14:textId="55CF9F5B" w:rsidR="00DE1B23" w:rsidRPr="003E1561" w:rsidRDefault="00DE1B23" w:rsidP="001D6434">
      <w:pPr>
        <w:rPr>
          <w:sz w:val="24"/>
          <w:szCs w:val="24"/>
        </w:rPr>
      </w:pPr>
      <w:r w:rsidRPr="003E1561">
        <w:rPr>
          <w:sz w:val="24"/>
          <w:szCs w:val="24"/>
        </w:rPr>
        <w:t>The private members’ bill</w:t>
      </w:r>
      <w:r w:rsidR="00716CC4" w:rsidRPr="003E1561">
        <w:rPr>
          <w:sz w:val="24"/>
          <w:szCs w:val="24"/>
        </w:rPr>
        <w:t xml:space="preserve"> aims to fill gaps in the protection </w:t>
      </w:r>
      <w:r w:rsidR="00717DAA" w:rsidRPr="003E1561">
        <w:rPr>
          <w:sz w:val="24"/>
          <w:szCs w:val="24"/>
        </w:rPr>
        <w:t xml:space="preserve">given </w:t>
      </w:r>
      <w:r w:rsidR="00716CC4" w:rsidRPr="003E1561">
        <w:rPr>
          <w:sz w:val="24"/>
          <w:szCs w:val="24"/>
        </w:rPr>
        <w:t xml:space="preserve">to </w:t>
      </w:r>
      <w:r w:rsidR="00717DAA" w:rsidRPr="003E1561">
        <w:rPr>
          <w:sz w:val="24"/>
          <w:szCs w:val="24"/>
        </w:rPr>
        <w:t xml:space="preserve">disabled people </w:t>
      </w:r>
      <w:r w:rsidR="00F302E8" w:rsidRPr="003E1561">
        <w:rPr>
          <w:sz w:val="24"/>
          <w:szCs w:val="24"/>
        </w:rPr>
        <w:t>under sections 165 and 167 of</w:t>
      </w:r>
      <w:r w:rsidR="00717DAA" w:rsidRPr="003E1561">
        <w:rPr>
          <w:sz w:val="24"/>
          <w:szCs w:val="24"/>
        </w:rPr>
        <w:t xml:space="preserve"> the </w:t>
      </w:r>
      <w:r w:rsidR="00716CC4" w:rsidRPr="003E1561">
        <w:rPr>
          <w:sz w:val="24"/>
          <w:szCs w:val="24"/>
        </w:rPr>
        <w:t>Equality Act 2010.</w:t>
      </w:r>
    </w:p>
    <w:p w14:paraId="2A307F29" w14:textId="4A78254D" w:rsidR="008800C4" w:rsidRPr="003E1561" w:rsidRDefault="00131462" w:rsidP="008800C4">
      <w:pPr>
        <w:rPr>
          <w:sz w:val="24"/>
          <w:szCs w:val="24"/>
        </w:rPr>
      </w:pPr>
      <w:r w:rsidRPr="003E1561">
        <w:rPr>
          <w:sz w:val="24"/>
          <w:szCs w:val="24"/>
        </w:rPr>
        <w:t xml:space="preserve">One of the </w:t>
      </w:r>
      <w:r w:rsidR="008800C4" w:rsidRPr="003E1561">
        <w:rPr>
          <w:sz w:val="24"/>
          <w:szCs w:val="24"/>
        </w:rPr>
        <w:t>gaps concerns laws that impose fines of up to £1,000 on drivers of taxis and private hire vehicles who refuse to accept wheelchair-users, try to charge them extra, or fail to provide them with appropriate assistance.</w:t>
      </w:r>
    </w:p>
    <w:p w14:paraId="46BC9764" w14:textId="1A89901B" w:rsidR="00131462" w:rsidRPr="003E1561" w:rsidRDefault="008800C4" w:rsidP="001D6434">
      <w:pPr>
        <w:rPr>
          <w:sz w:val="24"/>
          <w:szCs w:val="24"/>
        </w:rPr>
      </w:pPr>
      <w:r w:rsidRPr="008800C4">
        <w:rPr>
          <w:sz w:val="24"/>
          <w:szCs w:val="24"/>
        </w:rPr>
        <w:t>But t</w:t>
      </w:r>
      <w:r w:rsidRPr="003E1561">
        <w:rPr>
          <w:sz w:val="24"/>
          <w:szCs w:val="24"/>
        </w:rPr>
        <w:t xml:space="preserve">hose </w:t>
      </w:r>
      <w:r w:rsidRPr="008800C4">
        <w:rPr>
          <w:sz w:val="24"/>
          <w:szCs w:val="24"/>
        </w:rPr>
        <w:t xml:space="preserve">laws </w:t>
      </w:r>
      <w:r w:rsidRPr="003E1561">
        <w:rPr>
          <w:sz w:val="24"/>
          <w:szCs w:val="24"/>
        </w:rPr>
        <w:t xml:space="preserve">– </w:t>
      </w:r>
      <w:hyperlink r:id="rId35" w:history="1">
        <w:r w:rsidRPr="003E1561">
          <w:rPr>
            <w:rStyle w:val="Hyperlink"/>
            <w:sz w:val="24"/>
            <w:szCs w:val="24"/>
          </w:rPr>
          <w:t xml:space="preserve">finally </w:t>
        </w:r>
        <w:r w:rsidR="00424F72" w:rsidRPr="003E1561">
          <w:rPr>
            <w:rStyle w:val="Hyperlink"/>
            <w:sz w:val="24"/>
            <w:szCs w:val="24"/>
          </w:rPr>
          <w:t>brought into fo</w:t>
        </w:r>
        <w:r w:rsidR="00424F72" w:rsidRPr="003E1561">
          <w:rPr>
            <w:rStyle w:val="Hyperlink"/>
            <w:sz w:val="24"/>
            <w:szCs w:val="24"/>
          </w:rPr>
          <w:t>r</w:t>
        </w:r>
        <w:r w:rsidR="00424F72" w:rsidRPr="003E1561">
          <w:rPr>
            <w:rStyle w:val="Hyperlink"/>
            <w:sz w:val="24"/>
            <w:szCs w:val="24"/>
          </w:rPr>
          <w:t>ce in 2017</w:t>
        </w:r>
      </w:hyperlink>
      <w:r w:rsidR="00C26DDF" w:rsidRPr="003E1561">
        <w:rPr>
          <w:sz w:val="24"/>
          <w:szCs w:val="24"/>
        </w:rPr>
        <w:t xml:space="preserve"> following delays from successive governments</w:t>
      </w:r>
      <w:r w:rsidR="00424F72" w:rsidRPr="003E1561">
        <w:rPr>
          <w:sz w:val="24"/>
          <w:szCs w:val="24"/>
        </w:rPr>
        <w:t xml:space="preserve"> – </w:t>
      </w:r>
      <w:r w:rsidRPr="008800C4">
        <w:rPr>
          <w:sz w:val="24"/>
          <w:szCs w:val="24"/>
        </w:rPr>
        <w:t xml:space="preserve">only apply in those areas of England, Scotland and Wales where </w:t>
      </w:r>
      <w:r w:rsidR="00424F72" w:rsidRPr="003E1561">
        <w:rPr>
          <w:sz w:val="24"/>
          <w:szCs w:val="24"/>
        </w:rPr>
        <w:t>a</w:t>
      </w:r>
      <w:r w:rsidRPr="008800C4">
        <w:rPr>
          <w:sz w:val="24"/>
          <w:szCs w:val="24"/>
        </w:rPr>
        <w:t xml:space="preserve"> local authority has drawn up a list of all the wheelchair-accessible taxis and private hire vehicles in their area.</w:t>
      </w:r>
    </w:p>
    <w:p w14:paraId="21F382DF" w14:textId="04520DC8" w:rsidR="008B1086" w:rsidRPr="003E1561" w:rsidRDefault="008B1086" w:rsidP="001D6434">
      <w:pPr>
        <w:rPr>
          <w:sz w:val="24"/>
          <w:szCs w:val="24"/>
        </w:rPr>
      </w:pPr>
      <w:r w:rsidRPr="003E1561">
        <w:rPr>
          <w:sz w:val="24"/>
          <w:szCs w:val="24"/>
        </w:rPr>
        <w:t>The</w:t>
      </w:r>
      <w:r w:rsidR="001F08A0">
        <w:rPr>
          <w:sz w:val="24"/>
          <w:szCs w:val="24"/>
        </w:rPr>
        <w:t xml:space="preserve"> new</w:t>
      </w:r>
      <w:r w:rsidRPr="003E1561">
        <w:rPr>
          <w:sz w:val="24"/>
          <w:szCs w:val="24"/>
        </w:rPr>
        <w:t xml:space="preserve"> </w:t>
      </w:r>
      <w:hyperlink r:id="rId36" w:history="1">
        <w:r w:rsidR="007A713F" w:rsidRPr="003E1561">
          <w:rPr>
            <w:rStyle w:val="Hyperlink"/>
            <w:sz w:val="24"/>
            <w:szCs w:val="24"/>
          </w:rPr>
          <w:t>taxis and private hire vehicles (disabled persons) bill</w:t>
        </w:r>
      </w:hyperlink>
      <w:r w:rsidRPr="003E1561">
        <w:rPr>
          <w:sz w:val="24"/>
          <w:szCs w:val="24"/>
        </w:rPr>
        <w:t xml:space="preserve">, originally introduced by </w:t>
      </w:r>
      <w:r w:rsidR="00341822">
        <w:rPr>
          <w:sz w:val="24"/>
          <w:szCs w:val="24"/>
        </w:rPr>
        <w:t>Conservative</w:t>
      </w:r>
      <w:r w:rsidRPr="003E1561">
        <w:rPr>
          <w:sz w:val="24"/>
          <w:szCs w:val="24"/>
        </w:rPr>
        <w:t xml:space="preserve"> MP Jeremy Wright,</w:t>
      </w:r>
      <w:r w:rsidR="00606DD6" w:rsidRPr="003E1561">
        <w:rPr>
          <w:sz w:val="24"/>
          <w:szCs w:val="24"/>
        </w:rPr>
        <w:t xml:space="preserve"> </w:t>
      </w:r>
      <w:r w:rsidR="00536015" w:rsidRPr="003E1561">
        <w:rPr>
          <w:sz w:val="24"/>
          <w:szCs w:val="24"/>
        </w:rPr>
        <w:t xml:space="preserve">the former </w:t>
      </w:r>
      <w:r w:rsidR="001F08A0">
        <w:rPr>
          <w:sz w:val="24"/>
          <w:szCs w:val="24"/>
        </w:rPr>
        <w:t xml:space="preserve">culture </w:t>
      </w:r>
      <w:r w:rsidR="00536015" w:rsidRPr="003E1561">
        <w:rPr>
          <w:sz w:val="24"/>
          <w:szCs w:val="24"/>
        </w:rPr>
        <w:t xml:space="preserve">secretary, </w:t>
      </w:r>
      <w:r w:rsidR="00606DD6" w:rsidRPr="003E1561">
        <w:rPr>
          <w:sz w:val="24"/>
          <w:szCs w:val="24"/>
        </w:rPr>
        <w:t>will now force all</w:t>
      </w:r>
      <w:r w:rsidR="00606DD6" w:rsidRPr="00CE08FF">
        <w:rPr>
          <w:sz w:val="24"/>
          <w:szCs w:val="24"/>
        </w:rPr>
        <w:t xml:space="preserve"> local authorities to maintain and publish </w:t>
      </w:r>
      <w:r w:rsidR="00606DD6" w:rsidRPr="003E1561">
        <w:rPr>
          <w:sz w:val="24"/>
          <w:szCs w:val="24"/>
        </w:rPr>
        <w:t xml:space="preserve">such </w:t>
      </w:r>
      <w:r w:rsidR="00606DD6" w:rsidRPr="00CE08FF">
        <w:rPr>
          <w:sz w:val="24"/>
          <w:szCs w:val="24"/>
        </w:rPr>
        <w:t>a list</w:t>
      </w:r>
      <w:r w:rsidR="00606DD6" w:rsidRPr="003E1561">
        <w:rPr>
          <w:sz w:val="24"/>
          <w:szCs w:val="24"/>
        </w:rPr>
        <w:t>.</w:t>
      </w:r>
    </w:p>
    <w:p w14:paraId="7A9DD545" w14:textId="5C0D8512" w:rsidR="00606DD6" w:rsidRPr="003E1561" w:rsidRDefault="00606DD6" w:rsidP="001D6434">
      <w:pPr>
        <w:rPr>
          <w:sz w:val="24"/>
          <w:szCs w:val="24"/>
        </w:rPr>
      </w:pPr>
      <w:r w:rsidRPr="003E1561">
        <w:rPr>
          <w:sz w:val="24"/>
          <w:szCs w:val="24"/>
        </w:rPr>
        <w:t xml:space="preserve">But it will also </w:t>
      </w:r>
      <w:r w:rsidR="00684356" w:rsidRPr="003E1561">
        <w:rPr>
          <w:sz w:val="24"/>
          <w:szCs w:val="24"/>
        </w:rPr>
        <w:t xml:space="preserve">impose </w:t>
      </w:r>
      <w:r w:rsidR="00FB0C47" w:rsidRPr="003E1561">
        <w:rPr>
          <w:sz w:val="24"/>
          <w:szCs w:val="24"/>
        </w:rPr>
        <w:t xml:space="preserve">new </w:t>
      </w:r>
      <w:r w:rsidR="00387A9A" w:rsidRPr="003E1561">
        <w:rPr>
          <w:sz w:val="24"/>
          <w:szCs w:val="24"/>
        </w:rPr>
        <w:t>duties on drivers</w:t>
      </w:r>
      <w:r w:rsidR="00684356" w:rsidRPr="003E1561">
        <w:rPr>
          <w:sz w:val="24"/>
          <w:szCs w:val="24"/>
        </w:rPr>
        <w:t xml:space="preserve"> of </w:t>
      </w:r>
      <w:r w:rsidR="00740FC4">
        <w:rPr>
          <w:sz w:val="24"/>
          <w:szCs w:val="24"/>
        </w:rPr>
        <w:t xml:space="preserve">vehicles that are </w:t>
      </w:r>
      <w:r w:rsidR="00684356" w:rsidRPr="003E1561">
        <w:rPr>
          <w:sz w:val="24"/>
          <w:szCs w:val="24"/>
        </w:rPr>
        <w:t>no</w:t>
      </w:r>
      <w:r w:rsidR="00740FC4">
        <w:rPr>
          <w:sz w:val="24"/>
          <w:szCs w:val="24"/>
        </w:rPr>
        <w:t xml:space="preserve">t </w:t>
      </w:r>
      <w:r w:rsidR="00684356" w:rsidRPr="003E1561">
        <w:rPr>
          <w:sz w:val="24"/>
          <w:szCs w:val="24"/>
        </w:rPr>
        <w:t xml:space="preserve">wheelchair-accessible </w:t>
      </w:r>
      <w:r w:rsidR="00DF78FB" w:rsidRPr="003E1561">
        <w:rPr>
          <w:sz w:val="24"/>
          <w:szCs w:val="24"/>
        </w:rPr>
        <w:t xml:space="preserve">to </w:t>
      </w:r>
      <w:r w:rsidR="0043380D" w:rsidRPr="003E1561">
        <w:rPr>
          <w:sz w:val="24"/>
          <w:szCs w:val="24"/>
        </w:rPr>
        <w:t xml:space="preserve">carry a disabled person and their mobility aid and </w:t>
      </w:r>
      <w:r w:rsidR="00DF78FB" w:rsidRPr="003E1561">
        <w:rPr>
          <w:sz w:val="24"/>
          <w:szCs w:val="24"/>
        </w:rPr>
        <w:t>provide “reasonable assistance”</w:t>
      </w:r>
      <w:r w:rsidR="00844BAA" w:rsidRPr="003E1561">
        <w:rPr>
          <w:sz w:val="24"/>
          <w:szCs w:val="24"/>
        </w:rPr>
        <w:t xml:space="preserve">, without charging extra, </w:t>
      </w:r>
      <w:r w:rsidR="009A53F0" w:rsidRPr="003E1561">
        <w:rPr>
          <w:sz w:val="24"/>
          <w:szCs w:val="24"/>
        </w:rPr>
        <w:t xml:space="preserve">for example if a wheelchair-user wants to transfer </w:t>
      </w:r>
      <w:r w:rsidR="00EC62F3" w:rsidRPr="003E1561">
        <w:rPr>
          <w:sz w:val="24"/>
          <w:szCs w:val="24"/>
        </w:rPr>
        <w:t>to the passenger seat and store their wheelchair in the boot of the vehicle.</w:t>
      </w:r>
    </w:p>
    <w:p w14:paraId="044BAFC1" w14:textId="60F7266E" w:rsidR="00A80325" w:rsidRPr="003E1561" w:rsidRDefault="00A80325" w:rsidP="001D6434">
      <w:pPr>
        <w:rPr>
          <w:sz w:val="24"/>
          <w:szCs w:val="24"/>
        </w:rPr>
      </w:pPr>
      <w:r w:rsidRPr="003E1561">
        <w:rPr>
          <w:sz w:val="24"/>
          <w:szCs w:val="24"/>
        </w:rPr>
        <w:t>The Equality Act already bans</w:t>
      </w:r>
      <w:r w:rsidRPr="00CE08FF">
        <w:rPr>
          <w:sz w:val="24"/>
          <w:szCs w:val="24"/>
        </w:rPr>
        <w:t xml:space="preserve"> operators of private hire vehicle</w:t>
      </w:r>
      <w:r w:rsidRPr="003E1561">
        <w:rPr>
          <w:sz w:val="24"/>
          <w:szCs w:val="24"/>
        </w:rPr>
        <w:t>s from refusing</w:t>
      </w:r>
      <w:r w:rsidRPr="00CE08FF">
        <w:rPr>
          <w:sz w:val="24"/>
          <w:szCs w:val="24"/>
        </w:rPr>
        <w:t xml:space="preserve"> a booking because the passenger will be accompanied by an assistance dog</w:t>
      </w:r>
      <w:r w:rsidRPr="003E1561">
        <w:rPr>
          <w:sz w:val="24"/>
          <w:szCs w:val="24"/>
        </w:rPr>
        <w:t xml:space="preserve">, but the new legislation </w:t>
      </w:r>
      <w:r w:rsidR="00FA5565" w:rsidRPr="003E1561">
        <w:rPr>
          <w:sz w:val="24"/>
          <w:szCs w:val="24"/>
        </w:rPr>
        <w:t xml:space="preserve">will </w:t>
      </w:r>
      <w:r w:rsidR="001E461C" w:rsidRPr="003E1561">
        <w:rPr>
          <w:sz w:val="24"/>
          <w:szCs w:val="24"/>
        </w:rPr>
        <w:t xml:space="preserve">also </w:t>
      </w:r>
      <w:r w:rsidR="00FA5565" w:rsidRPr="003E1561">
        <w:rPr>
          <w:sz w:val="24"/>
          <w:szCs w:val="24"/>
        </w:rPr>
        <w:t>now prevent them refusing</w:t>
      </w:r>
      <w:r w:rsidR="00FA5565" w:rsidRPr="00CE08FF">
        <w:rPr>
          <w:sz w:val="24"/>
          <w:szCs w:val="24"/>
        </w:rPr>
        <w:t xml:space="preserve"> booking</w:t>
      </w:r>
      <w:r w:rsidR="00FA5565" w:rsidRPr="003E1561">
        <w:rPr>
          <w:sz w:val="24"/>
          <w:szCs w:val="24"/>
        </w:rPr>
        <w:t>s</w:t>
      </w:r>
      <w:r w:rsidR="00FA5565" w:rsidRPr="00CE08FF">
        <w:rPr>
          <w:sz w:val="24"/>
          <w:szCs w:val="24"/>
        </w:rPr>
        <w:t xml:space="preserve"> from any disabled person because of their </w:t>
      </w:r>
      <w:r w:rsidR="00FA5565" w:rsidRPr="003E1561">
        <w:rPr>
          <w:sz w:val="24"/>
          <w:szCs w:val="24"/>
        </w:rPr>
        <w:t>impairment</w:t>
      </w:r>
      <w:r w:rsidR="001E461C" w:rsidRPr="003E1561">
        <w:rPr>
          <w:sz w:val="24"/>
          <w:szCs w:val="24"/>
        </w:rPr>
        <w:t>,</w:t>
      </w:r>
      <w:r w:rsidR="00FA5565" w:rsidRPr="00CE08FF">
        <w:rPr>
          <w:sz w:val="24"/>
          <w:szCs w:val="24"/>
        </w:rPr>
        <w:t xml:space="preserve"> or </w:t>
      </w:r>
      <w:r w:rsidR="001E461C" w:rsidRPr="003E1561">
        <w:rPr>
          <w:sz w:val="24"/>
          <w:szCs w:val="24"/>
        </w:rPr>
        <w:t xml:space="preserve">from </w:t>
      </w:r>
      <w:r w:rsidR="00FA5565" w:rsidRPr="00CE08FF">
        <w:rPr>
          <w:sz w:val="24"/>
          <w:szCs w:val="24"/>
        </w:rPr>
        <w:t>charg</w:t>
      </w:r>
      <w:r w:rsidR="00FA5565" w:rsidRPr="003E1561">
        <w:rPr>
          <w:sz w:val="24"/>
          <w:szCs w:val="24"/>
        </w:rPr>
        <w:t>ing them</w:t>
      </w:r>
      <w:r w:rsidR="00FA5565" w:rsidRPr="00CE08FF">
        <w:rPr>
          <w:sz w:val="24"/>
          <w:szCs w:val="24"/>
        </w:rPr>
        <w:t xml:space="preserve"> extra for </w:t>
      </w:r>
      <w:r w:rsidR="00721F8D" w:rsidRPr="003E1561">
        <w:rPr>
          <w:sz w:val="24"/>
          <w:szCs w:val="24"/>
        </w:rPr>
        <w:t xml:space="preserve">providing them with </w:t>
      </w:r>
      <w:r w:rsidR="0034089F" w:rsidRPr="003E1561">
        <w:rPr>
          <w:sz w:val="24"/>
          <w:szCs w:val="24"/>
        </w:rPr>
        <w:t>assistance</w:t>
      </w:r>
      <w:r w:rsidR="00FA5565" w:rsidRPr="00CE08FF">
        <w:rPr>
          <w:sz w:val="24"/>
          <w:szCs w:val="24"/>
        </w:rPr>
        <w:t>.</w:t>
      </w:r>
    </w:p>
    <w:p w14:paraId="4351ABD1" w14:textId="749F01C1" w:rsidR="001052F6" w:rsidRDefault="001052F6" w:rsidP="001D6434">
      <w:pPr>
        <w:rPr>
          <w:sz w:val="24"/>
          <w:szCs w:val="24"/>
        </w:rPr>
      </w:pPr>
      <w:r w:rsidRPr="003E1561">
        <w:rPr>
          <w:sz w:val="24"/>
          <w:szCs w:val="24"/>
        </w:rPr>
        <w:t xml:space="preserve">The junior transport minister Baroness </w:t>
      </w:r>
      <w:r w:rsidR="00C6441B" w:rsidRPr="003E1561">
        <w:rPr>
          <w:sz w:val="24"/>
          <w:szCs w:val="24"/>
        </w:rPr>
        <w:t xml:space="preserve">[Charlotte] </w:t>
      </w:r>
      <w:r w:rsidRPr="003E1561">
        <w:rPr>
          <w:sz w:val="24"/>
          <w:szCs w:val="24"/>
        </w:rPr>
        <w:t xml:space="preserve">Vere </w:t>
      </w:r>
      <w:hyperlink r:id="rId37" w:history="1">
        <w:r w:rsidRPr="003E1561">
          <w:rPr>
            <w:rStyle w:val="Hyperlink"/>
            <w:sz w:val="24"/>
            <w:szCs w:val="24"/>
          </w:rPr>
          <w:t>said this week</w:t>
        </w:r>
      </w:hyperlink>
      <w:r w:rsidR="00830DDB" w:rsidRPr="003E1561">
        <w:rPr>
          <w:sz w:val="24"/>
          <w:szCs w:val="24"/>
        </w:rPr>
        <w:t xml:space="preserve"> that the government had given the bill its “full support”</w:t>
      </w:r>
      <w:r w:rsidR="00984306" w:rsidRPr="003E1561">
        <w:rPr>
          <w:sz w:val="24"/>
          <w:szCs w:val="24"/>
        </w:rPr>
        <w:t xml:space="preserve"> and that it </w:t>
      </w:r>
      <w:r w:rsidR="009C7019" w:rsidRPr="003E1561">
        <w:rPr>
          <w:sz w:val="24"/>
          <w:szCs w:val="24"/>
        </w:rPr>
        <w:t>“</w:t>
      </w:r>
      <w:r w:rsidR="00984306" w:rsidRPr="003E1561">
        <w:rPr>
          <w:sz w:val="24"/>
          <w:szCs w:val="24"/>
        </w:rPr>
        <w:t>goes a long way</w:t>
      </w:r>
      <w:r w:rsidR="009C7019" w:rsidRPr="003E1561">
        <w:rPr>
          <w:sz w:val="24"/>
          <w:szCs w:val="24"/>
        </w:rPr>
        <w:t xml:space="preserve">” </w:t>
      </w:r>
      <w:r w:rsidR="007D0C4B" w:rsidRPr="003E1561">
        <w:rPr>
          <w:sz w:val="24"/>
          <w:szCs w:val="24"/>
        </w:rPr>
        <w:t>to reducing the impact of discrimination on disabled people</w:t>
      </w:r>
      <w:r w:rsidR="00997FBA" w:rsidRPr="003E1561">
        <w:rPr>
          <w:sz w:val="24"/>
          <w:szCs w:val="24"/>
        </w:rPr>
        <w:t xml:space="preserve">, who </w:t>
      </w:r>
      <w:r w:rsidR="005B6B81" w:rsidRPr="003E1561">
        <w:rPr>
          <w:sz w:val="24"/>
          <w:szCs w:val="24"/>
        </w:rPr>
        <w:t>“</w:t>
      </w:r>
      <w:r w:rsidR="00997FBA" w:rsidRPr="003E1561">
        <w:rPr>
          <w:sz w:val="24"/>
          <w:szCs w:val="24"/>
        </w:rPr>
        <w:t>rely on taxis and private hire vehicles</w:t>
      </w:r>
      <w:r w:rsidR="007323AA" w:rsidRPr="003E1561">
        <w:rPr>
          <w:sz w:val="24"/>
          <w:szCs w:val="24"/>
        </w:rPr>
        <w:t xml:space="preserve"> more than most”</w:t>
      </w:r>
      <w:r w:rsidR="005B6B81" w:rsidRPr="003E1561">
        <w:rPr>
          <w:sz w:val="24"/>
          <w:szCs w:val="24"/>
        </w:rPr>
        <w:t>.</w:t>
      </w:r>
    </w:p>
    <w:p w14:paraId="78331EC4" w14:textId="3DE5CA35" w:rsidR="00F20F84" w:rsidRDefault="006101C7" w:rsidP="001D6434">
      <w:pPr>
        <w:rPr>
          <w:sz w:val="24"/>
          <w:szCs w:val="24"/>
        </w:rPr>
      </w:pPr>
      <w:r>
        <w:rPr>
          <w:sz w:val="24"/>
          <w:szCs w:val="24"/>
        </w:rPr>
        <w:lastRenderedPageBreak/>
        <w:t>T</w:t>
      </w:r>
      <w:r w:rsidR="00E85960">
        <w:rPr>
          <w:sz w:val="24"/>
          <w:szCs w:val="24"/>
        </w:rPr>
        <w:t xml:space="preserve">ransport access campaigner </w:t>
      </w:r>
      <w:hyperlink r:id="rId38" w:history="1">
        <w:r w:rsidR="00F20F84" w:rsidRPr="000D7F94">
          <w:rPr>
            <w:rStyle w:val="Hyperlink"/>
            <w:sz w:val="24"/>
            <w:szCs w:val="24"/>
          </w:rPr>
          <w:t xml:space="preserve">Doug </w:t>
        </w:r>
        <w:proofErr w:type="spellStart"/>
        <w:r w:rsidR="00F20F84" w:rsidRPr="000D7F94">
          <w:rPr>
            <w:rStyle w:val="Hyperlink"/>
            <w:sz w:val="24"/>
            <w:szCs w:val="24"/>
          </w:rPr>
          <w:t>Paulley</w:t>
        </w:r>
        <w:proofErr w:type="spellEnd"/>
      </w:hyperlink>
      <w:r w:rsidR="004C0455">
        <w:rPr>
          <w:sz w:val="24"/>
          <w:szCs w:val="24"/>
        </w:rPr>
        <w:t>, who has fought for years to highlight gaps in the legislation</w:t>
      </w:r>
      <w:r w:rsidR="007F7BF9">
        <w:rPr>
          <w:sz w:val="24"/>
          <w:szCs w:val="24"/>
        </w:rPr>
        <w:t xml:space="preserve"> </w:t>
      </w:r>
      <w:hyperlink r:id="rId39" w:history="1">
        <w:r w:rsidR="007F7BF9" w:rsidRPr="007F7BF9">
          <w:rPr>
            <w:rStyle w:val="Hyperlink"/>
            <w:sz w:val="24"/>
            <w:szCs w:val="24"/>
          </w:rPr>
          <w:t>and its enforcement</w:t>
        </w:r>
      </w:hyperlink>
      <w:r w:rsidR="007F7BF9">
        <w:rPr>
          <w:sz w:val="24"/>
          <w:szCs w:val="24"/>
        </w:rPr>
        <w:t xml:space="preserve">, </w:t>
      </w:r>
      <w:r w:rsidR="00F90ED5">
        <w:rPr>
          <w:sz w:val="24"/>
          <w:szCs w:val="24"/>
        </w:rPr>
        <w:t>welcomed the new bill</w:t>
      </w:r>
      <w:r>
        <w:rPr>
          <w:sz w:val="24"/>
          <w:szCs w:val="24"/>
        </w:rPr>
        <w:t xml:space="preserve"> and the strengthened rights it offered.</w:t>
      </w:r>
    </w:p>
    <w:p w14:paraId="4FE55A4A" w14:textId="77777777" w:rsidR="006101C7" w:rsidRDefault="006101C7" w:rsidP="00F90ED5">
      <w:pPr>
        <w:rPr>
          <w:sz w:val="24"/>
          <w:szCs w:val="24"/>
        </w:rPr>
      </w:pPr>
      <w:r>
        <w:rPr>
          <w:sz w:val="24"/>
          <w:szCs w:val="24"/>
        </w:rPr>
        <w:t xml:space="preserve">But he said the problem with the bill was that it relied on </w:t>
      </w:r>
      <w:r w:rsidR="00F90ED5" w:rsidRPr="00F90ED5">
        <w:rPr>
          <w:sz w:val="24"/>
          <w:szCs w:val="24"/>
        </w:rPr>
        <w:t xml:space="preserve">existing enforcement mechanisms. </w:t>
      </w:r>
    </w:p>
    <w:p w14:paraId="0B85CA8D" w14:textId="77777777" w:rsidR="006101C7" w:rsidRDefault="006101C7" w:rsidP="00F90ED5">
      <w:pPr>
        <w:rPr>
          <w:sz w:val="24"/>
          <w:szCs w:val="24"/>
        </w:rPr>
      </w:pPr>
      <w:r>
        <w:rPr>
          <w:sz w:val="24"/>
          <w:szCs w:val="24"/>
        </w:rPr>
        <w:t>He said: “</w:t>
      </w:r>
      <w:r w:rsidR="00F90ED5" w:rsidRPr="00F90ED5">
        <w:rPr>
          <w:sz w:val="24"/>
          <w:szCs w:val="24"/>
        </w:rPr>
        <w:t xml:space="preserve">By making it a criminal offence for taxi drivers to discriminate against us in various ways, parliament clearly intended to make it easier and more effective to enforce </w:t>
      </w:r>
      <w:r>
        <w:rPr>
          <w:sz w:val="24"/>
          <w:szCs w:val="24"/>
        </w:rPr>
        <w:t>–</w:t>
      </w:r>
      <w:r w:rsidR="00F90ED5" w:rsidRPr="00F90ED5">
        <w:rPr>
          <w:sz w:val="24"/>
          <w:szCs w:val="24"/>
        </w:rPr>
        <w:t xml:space="preserve"> but in fact the number of such prosecutions, compared to the number of such incidents, makes it very clear that this legislation is not </w:t>
      </w:r>
      <w:proofErr w:type="gramStart"/>
      <w:r w:rsidR="00F90ED5" w:rsidRPr="00F90ED5">
        <w:rPr>
          <w:sz w:val="24"/>
          <w:szCs w:val="24"/>
        </w:rPr>
        <w:t>enforced</w:t>
      </w:r>
      <w:proofErr w:type="gramEnd"/>
      <w:r w:rsidR="00F90ED5" w:rsidRPr="00F90ED5">
        <w:rPr>
          <w:sz w:val="24"/>
          <w:szCs w:val="24"/>
        </w:rPr>
        <w:t xml:space="preserve"> and discrimination is rife. </w:t>
      </w:r>
    </w:p>
    <w:p w14:paraId="09BA1E10" w14:textId="77777777" w:rsidR="006101C7" w:rsidRDefault="006101C7" w:rsidP="00F90ED5">
      <w:pPr>
        <w:rPr>
          <w:sz w:val="24"/>
          <w:szCs w:val="24"/>
        </w:rPr>
      </w:pPr>
      <w:r>
        <w:rPr>
          <w:sz w:val="24"/>
          <w:szCs w:val="24"/>
        </w:rPr>
        <w:t>“</w:t>
      </w:r>
      <w:r w:rsidR="00F90ED5" w:rsidRPr="00F90ED5">
        <w:rPr>
          <w:sz w:val="24"/>
          <w:szCs w:val="24"/>
        </w:rPr>
        <w:t xml:space="preserve">The postcode lottery is a massive factor, with different taxi licensing authorities having very different competence, </w:t>
      </w:r>
      <w:proofErr w:type="gramStart"/>
      <w:r w:rsidR="00F90ED5" w:rsidRPr="00F90ED5">
        <w:rPr>
          <w:sz w:val="24"/>
          <w:szCs w:val="24"/>
        </w:rPr>
        <w:t>policy</w:t>
      </w:r>
      <w:proofErr w:type="gramEnd"/>
      <w:r w:rsidR="00F90ED5" w:rsidRPr="00F90ED5">
        <w:rPr>
          <w:sz w:val="24"/>
          <w:szCs w:val="24"/>
        </w:rPr>
        <w:t xml:space="preserve"> and energy in this area.</w:t>
      </w:r>
    </w:p>
    <w:p w14:paraId="13F41930" w14:textId="5EB7AAF7" w:rsidR="00F90ED5" w:rsidRPr="003E1561" w:rsidRDefault="006101C7" w:rsidP="00F90ED5">
      <w:pPr>
        <w:rPr>
          <w:sz w:val="24"/>
          <w:szCs w:val="24"/>
        </w:rPr>
      </w:pPr>
      <w:r>
        <w:rPr>
          <w:sz w:val="24"/>
          <w:szCs w:val="24"/>
        </w:rPr>
        <w:t>“</w:t>
      </w:r>
      <w:r w:rsidR="00F90ED5" w:rsidRPr="00F90ED5">
        <w:rPr>
          <w:sz w:val="24"/>
          <w:szCs w:val="24"/>
        </w:rPr>
        <w:t xml:space="preserve">Bringing other disabled people up to the same protection wheelchair and assistance dog users currently have </w:t>
      </w:r>
      <w:proofErr w:type="gramStart"/>
      <w:r w:rsidR="00F90ED5" w:rsidRPr="00F90ED5">
        <w:rPr>
          <w:sz w:val="24"/>
          <w:szCs w:val="24"/>
        </w:rPr>
        <w:t>is</w:t>
      </w:r>
      <w:proofErr w:type="gramEnd"/>
      <w:r w:rsidR="00F90ED5" w:rsidRPr="00F90ED5">
        <w:rPr>
          <w:sz w:val="24"/>
          <w:szCs w:val="24"/>
        </w:rPr>
        <w:t xml:space="preserve"> a very low bar indeed</w:t>
      </w:r>
      <w:r>
        <w:rPr>
          <w:sz w:val="24"/>
          <w:szCs w:val="24"/>
        </w:rPr>
        <w:t>!”</w:t>
      </w:r>
    </w:p>
    <w:p w14:paraId="0E9AEE37" w14:textId="74D00661" w:rsidR="00295AEC" w:rsidRPr="003E1561" w:rsidRDefault="0046143F" w:rsidP="001D6434">
      <w:pPr>
        <w:rPr>
          <w:sz w:val="24"/>
          <w:szCs w:val="24"/>
        </w:rPr>
      </w:pPr>
      <w:hyperlink r:id="rId40" w:history="1">
        <w:r w:rsidR="008C46BC" w:rsidRPr="003E1561">
          <w:rPr>
            <w:rStyle w:val="Hyperlink"/>
            <w:sz w:val="24"/>
            <w:szCs w:val="24"/>
          </w:rPr>
          <w:t xml:space="preserve">Lord </w:t>
        </w:r>
        <w:r w:rsidR="0097076D" w:rsidRPr="003E1561">
          <w:rPr>
            <w:rStyle w:val="Hyperlink"/>
            <w:sz w:val="24"/>
            <w:szCs w:val="24"/>
          </w:rPr>
          <w:t xml:space="preserve">[Patrick] </w:t>
        </w:r>
        <w:r w:rsidR="008C46BC" w:rsidRPr="003E1561">
          <w:rPr>
            <w:rStyle w:val="Hyperlink"/>
            <w:sz w:val="24"/>
            <w:szCs w:val="24"/>
          </w:rPr>
          <w:t>McLoughlin</w:t>
        </w:r>
      </w:hyperlink>
      <w:r w:rsidR="008C46BC" w:rsidRPr="003E1561">
        <w:rPr>
          <w:sz w:val="24"/>
          <w:szCs w:val="24"/>
        </w:rPr>
        <w:t xml:space="preserve">, who </w:t>
      </w:r>
      <w:r w:rsidR="00BB78B7" w:rsidRPr="003E1561">
        <w:rPr>
          <w:sz w:val="24"/>
          <w:szCs w:val="24"/>
        </w:rPr>
        <w:t xml:space="preserve">introduced the bill in the Lords, </w:t>
      </w:r>
      <w:r w:rsidR="00295AEC" w:rsidRPr="003E1561">
        <w:rPr>
          <w:sz w:val="24"/>
          <w:szCs w:val="24"/>
        </w:rPr>
        <w:t xml:space="preserve">was partly responsible for the delay in implementing </w:t>
      </w:r>
      <w:r w:rsidR="00C26DDF" w:rsidRPr="003E1561">
        <w:rPr>
          <w:sz w:val="24"/>
          <w:szCs w:val="24"/>
        </w:rPr>
        <w:t xml:space="preserve">sections 165 and 167 as he was transport secretary between </w:t>
      </w:r>
      <w:r w:rsidR="003E1561" w:rsidRPr="003E1561">
        <w:rPr>
          <w:sz w:val="24"/>
          <w:szCs w:val="24"/>
        </w:rPr>
        <w:t>2012 and 2016.</w:t>
      </w:r>
    </w:p>
    <w:p w14:paraId="42DCC609" w14:textId="4C46A51F" w:rsidR="008C46BC" w:rsidRPr="003E1561" w:rsidRDefault="00295AEC" w:rsidP="001D6434">
      <w:pPr>
        <w:rPr>
          <w:sz w:val="24"/>
          <w:szCs w:val="24"/>
        </w:rPr>
      </w:pPr>
      <w:r w:rsidRPr="003E1561">
        <w:rPr>
          <w:sz w:val="24"/>
          <w:szCs w:val="24"/>
        </w:rPr>
        <w:t xml:space="preserve">He </w:t>
      </w:r>
      <w:r w:rsidR="00BB78B7" w:rsidRPr="003E1561">
        <w:rPr>
          <w:sz w:val="24"/>
          <w:szCs w:val="24"/>
        </w:rPr>
        <w:t xml:space="preserve">said earlier this month that the </w:t>
      </w:r>
      <w:r w:rsidR="003E1561" w:rsidRPr="003E1561">
        <w:rPr>
          <w:sz w:val="24"/>
          <w:szCs w:val="24"/>
        </w:rPr>
        <w:t xml:space="preserve">new private members’ </w:t>
      </w:r>
      <w:r w:rsidR="00BB78B7" w:rsidRPr="003E1561">
        <w:rPr>
          <w:sz w:val="24"/>
          <w:szCs w:val="24"/>
        </w:rPr>
        <w:t xml:space="preserve">bill was </w:t>
      </w:r>
      <w:r w:rsidR="004729C0" w:rsidRPr="003E1561">
        <w:rPr>
          <w:sz w:val="24"/>
          <w:szCs w:val="24"/>
        </w:rPr>
        <w:t>“</w:t>
      </w:r>
      <w:r w:rsidR="004729C0" w:rsidRPr="00CE08FF">
        <w:rPr>
          <w:sz w:val="24"/>
          <w:szCs w:val="24"/>
        </w:rPr>
        <w:t>intended to give disabled people legal rights to ensure that travelling by taxi or private hire vehicle need no longer be a source of anxiety, physical discomfort or embarrassment</w:t>
      </w:r>
      <w:r w:rsidR="004729C0" w:rsidRPr="003E1561">
        <w:rPr>
          <w:sz w:val="24"/>
          <w:szCs w:val="24"/>
        </w:rPr>
        <w:t xml:space="preserve"> – </w:t>
      </w:r>
      <w:r w:rsidR="004729C0" w:rsidRPr="00CE08FF">
        <w:rPr>
          <w:sz w:val="24"/>
          <w:szCs w:val="24"/>
        </w:rPr>
        <w:t>or a case of not being able to travel at all</w:t>
      </w:r>
      <w:r w:rsidR="004729C0" w:rsidRPr="003E1561">
        <w:rPr>
          <w:sz w:val="24"/>
          <w:szCs w:val="24"/>
        </w:rPr>
        <w:t>”.</w:t>
      </w:r>
    </w:p>
    <w:p w14:paraId="6E381DA9" w14:textId="2BFBF5DA" w:rsidR="00F270BA" w:rsidRPr="003E1561" w:rsidRDefault="00F270BA" w:rsidP="001D6434">
      <w:pPr>
        <w:rPr>
          <w:sz w:val="24"/>
          <w:szCs w:val="24"/>
        </w:rPr>
      </w:pPr>
      <w:r w:rsidRPr="003E1561">
        <w:rPr>
          <w:sz w:val="24"/>
          <w:szCs w:val="24"/>
        </w:rPr>
        <w:t xml:space="preserve">The disabled Liberal Democrat peer Baroness [Sal] Brinton </w:t>
      </w:r>
      <w:hyperlink r:id="rId41" w:history="1">
        <w:r w:rsidRPr="003E1561">
          <w:rPr>
            <w:rStyle w:val="Hyperlink"/>
            <w:sz w:val="24"/>
            <w:szCs w:val="24"/>
          </w:rPr>
          <w:t>told fellow peers</w:t>
        </w:r>
      </w:hyperlink>
      <w:r w:rsidRPr="003E1561">
        <w:rPr>
          <w:sz w:val="24"/>
          <w:szCs w:val="24"/>
        </w:rPr>
        <w:t xml:space="preserve"> earlier this month that </w:t>
      </w:r>
      <w:r w:rsidR="0024048D" w:rsidRPr="003E1561">
        <w:rPr>
          <w:sz w:val="24"/>
          <w:szCs w:val="24"/>
        </w:rPr>
        <w:t>her party supported the bill, although its scope was “limited”</w:t>
      </w:r>
      <w:r w:rsidR="008D5470" w:rsidRPr="003E1561">
        <w:rPr>
          <w:sz w:val="24"/>
          <w:szCs w:val="24"/>
        </w:rPr>
        <w:t>, and that it was “</w:t>
      </w:r>
      <w:r w:rsidR="008D5470" w:rsidRPr="00077C18">
        <w:rPr>
          <w:sz w:val="24"/>
          <w:szCs w:val="24"/>
        </w:rPr>
        <w:t>long overdue that disabled passengers are not charged more than other passengers</w:t>
      </w:r>
      <w:r w:rsidR="008D5470" w:rsidRPr="003E1561">
        <w:rPr>
          <w:sz w:val="24"/>
          <w:szCs w:val="24"/>
        </w:rPr>
        <w:t>”.</w:t>
      </w:r>
    </w:p>
    <w:p w14:paraId="1AA09B4F" w14:textId="752492D1" w:rsidR="00805C22" w:rsidRPr="003E1561" w:rsidRDefault="00805C22" w:rsidP="001D6434">
      <w:pPr>
        <w:rPr>
          <w:sz w:val="24"/>
          <w:szCs w:val="24"/>
        </w:rPr>
      </w:pPr>
      <w:r w:rsidRPr="003E1561">
        <w:rPr>
          <w:sz w:val="24"/>
          <w:szCs w:val="24"/>
        </w:rPr>
        <w:t>She said there was still a serious issue – outside London – with the shortage of wheelchair-accessible taxis and private hire vehicles.</w:t>
      </w:r>
    </w:p>
    <w:p w14:paraId="162D3489" w14:textId="7A5D6DF6" w:rsidR="001052F6" w:rsidRPr="003E1561" w:rsidRDefault="000D0085" w:rsidP="001D6434">
      <w:pPr>
        <w:rPr>
          <w:sz w:val="24"/>
          <w:szCs w:val="24"/>
        </w:rPr>
      </w:pPr>
      <w:r w:rsidRPr="003E1561">
        <w:rPr>
          <w:sz w:val="24"/>
          <w:szCs w:val="24"/>
        </w:rPr>
        <w:t>She added: “</w:t>
      </w:r>
      <w:r w:rsidRPr="00077C18">
        <w:rPr>
          <w:sz w:val="24"/>
          <w:szCs w:val="24"/>
        </w:rPr>
        <w:t>It is important that these steps are taken to go forward, but we need to be careful in thinking that this is going to be a universal answer to the access issues that disabled people face in getting taxis and private hire vehicles.</w:t>
      </w:r>
      <w:r w:rsidR="002F3936" w:rsidRPr="003E1561">
        <w:rPr>
          <w:sz w:val="24"/>
          <w:szCs w:val="24"/>
        </w:rPr>
        <w:t>”</w:t>
      </w:r>
    </w:p>
    <w:p w14:paraId="032BC4CE" w14:textId="5C005D09" w:rsidR="00717DAA" w:rsidRDefault="00717DAA" w:rsidP="001D6434">
      <w:pPr>
        <w:rPr>
          <w:b/>
          <w:bCs/>
          <w:sz w:val="24"/>
          <w:szCs w:val="24"/>
        </w:rPr>
      </w:pPr>
      <w:r>
        <w:rPr>
          <w:b/>
          <w:bCs/>
          <w:sz w:val="24"/>
          <w:szCs w:val="24"/>
        </w:rPr>
        <w:t>28 April 2022</w:t>
      </w:r>
    </w:p>
    <w:p w14:paraId="493D74D5" w14:textId="77777777" w:rsidR="00621FEF" w:rsidRDefault="00621FEF" w:rsidP="001D6434">
      <w:pPr>
        <w:rPr>
          <w:b/>
          <w:bCs/>
          <w:sz w:val="24"/>
          <w:szCs w:val="24"/>
        </w:rPr>
      </w:pPr>
    </w:p>
    <w:p w14:paraId="09083736" w14:textId="77777777" w:rsidR="00621FEF" w:rsidRDefault="00621FEF" w:rsidP="001D6434">
      <w:pPr>
        <w:rPr>
          <w:b/>
          <w:bCs/>
          <w:sz w:val="24"/>
          <w:szCs w:val="24"/>
        </w:rPr>
      </w:pPr>
    </w:p>
    <w:p w14:paraId="3B243D7E" w14:textId="369504B5" w:rsidR="00621FEF" w:rsidRDefault="00A6405F" w:rsidP="001D6434">
      <w:pPr>
        <w:rPr>
          <w:b/>
          <w:bCs/>
          <w:sz w:val="24"/>
          <w:szCs w:val="24"/>
        </w:rPr>
      </w:pPr>
      <w:r>
        <w:rPr>
          <w:b/>
          <w:bCs/>
          <w:sz w:val="24"/>
          <w:szCs w:val="24"/>
        </w:rPr>
        <w:t>Controversial BSL bill set to become law</w:t>
      </w:r>
    </w:p>
    <w:p w14:paraId="70CE54B2" w14:textId="5392C766" w:rsidR="00621FEF" w:rsidRPr="00BE1AA4" w:rsidRDefault="006B6FAD" w:rsidP="001D6434">
      <w:pPr>
        <w:rPr>
          <w:sz w:val="24"/>
          <w:szCs w:val="24"/>
        </w:rPr>
      </w:pPr>
      <w:r w:rsidRPr="00BE1AA4">
        <w:rPr>
          <w:sz w:val="24"/>
          <w:szCs w:val="24"/>
        </w:rPr>
        <w:t xml:space="preserve">A controversial bill </w:t>
      </w:r>
      <w:r w:rsidR="00465CEA" w:rsidRPr="00BE1AA4">
        <w:rPr>
          <w:sz w:val="24"/>
          <w:szCs w:val="24"/>
        </w:rPr>
        <w:t>that will recognise British Sign Language (BSL) as a</w:t>
      </w:r>
      <w:r w:rsidR="007B7194" w:rsidRPr="00BE1AA4">
        <w:rPr>
          <w:sz w:val="24"/>
          <w:szCs w:val="24"/>
        </w:rPr>
        <w:t xml:space="preserve"> language in England, Scotland and Wales is set to become law after being passed by both </w:t>
      </w:r>
      <w:r w:rsidR="00380571">
        <w:rPr>
          <w:sz w:val="24"/>
          <w:szCs w:val="24"/>
        </w:rPr>
        <w:t>H</w:t>
      </w:r>
      <w:r w:rsidR="007B7194" w:rsidRPr="00BE1AA4">
        <w:rPr>
          <w:sz w:val="24"/>
          <w:szCs w:val="24"/>
        </w:rPr>
        <w:t xml:space="preserve">ouses of </w:t>
      </w:r>
      <w:r w:rsidR="00380571">
        <w:rPr>
          <w:sz w:val="24"/>
          <w:szCs w:val="24"/>
        </w:rPr>
        <w:t>P</w:t>
      </w:r>
      <w:r w:rsidR="007B7194" w:rsidRPr="00BE1AA4">
        <w:rPr>
          <w:sz w:val="24"/>
          <w:szCs w:val="24"/>
        </w:rPr>
        <w:t>arliament.</w:t>
      </w:r>
    </w:p>
    <w:p w14:paraId="38AB9D9F" w14:textId="24ECDAED" w:rsidR="007B7194" w:rsidRPr="00BE1AA4" w:rsidRDefault="00037273" w:rsidP="001D6434">
      <w:pPr>
        <w:rPr>
          <w:sz w:val="24"/>
          <w:szCs w:val="24"/>
        </w:rPr>
      </w:pPr>
      <w:r w:rsidRPr="00BE1AA4">
        <w:rPr>
          <w:sz w:val="24"/>
          <w:szCs w:val="24"/>
        </w:rPr>
        <w:t xml:space="preserve">BSL-users have been warned that the private </w:t>
      </w:r>
      <w:r w:rsidR="00006E9B" w:rsidRPr="00BE1AA4">
        <w:rPr>
          <w:sz w:val="24"/>
          <w:szCs w:val="24"/>
        </w:rPr>
        <w:t>members’ bill will provide them with no new rights, but it has still secured significant support</w:t>
      </w:r>
      <w:r w:rsidR="00664755" w:rsidRPr="00BE1AA4">
        <w:rPr>
          <w:sz w:val="24"/>
          <w:szCs w:val="24"/>
        </w:rPr>
        <w:t xml:space="preserve"> from the Deaf community.</w:t>
      </w:r>
    </w:p>
    <w:p w14:paraId="633E1E2E" w14:textId="6E414F76" w:rsidR="00664755" w:rsidRPr="00BE1AA4" w:rsidRDefault="00EB2A7C" w:rsidP="001D6434">
      <w:pPr>
        <w:rPr>
          <w:sz w:val="24"/>
          <w:szCs w:val="24"/>
        </w:rPr>
      </w:pPr>
      <w:r w:rsidRPr="00BE1AA4">
        <w:rPr>
          <w:sz w:val="24"/>
          <w:szCs w:val="24"/>
        </w:rPr>
        <w:lastRenderedPageBreak/>
        <w:t>The</w:t>
      </w:r>
      <w:r w:rsidR="006952A3" w:rsidRPr="00BE1AA4">
        <w:rPr>
          <w:sz w:val="24"/>
          <w:szCs w:val="24"/>
        </w:rPr>
        <w:t xml:space="preserve"> </w:t>
      </w:r>
      <w:hyperlink r:id="rId42" w:history="1">
        <w:r w:rsidR="006952A3" w:rsidRPr="007E6BDF">
          <w:rPr>
            <w:rStyle w:val="Hyperlink"/>
            <w:sz w:val="24"/>
            <w:szCs w:val="24"/>
          </w:rPr>
          <w:t>British Sign Language</w:t>
        </w:r>
        <w:r w:rsidRPr="007E6BDF">
          <w:rPr>
            <w:rStyle w:val="Hyperlink"/>
            <w:sz w:val="24"/>
            <w:szCs w:val="24"/>
          </w:rPr>
          <w:t xml:space="preserve"> bill</w:t>
        </w:r>
      </w:hyperlink>
      <w:r w:rsidRPr="00BE1AA4">
        <w:rPr>
          <w:sz w:val="24"/>
          <w:szCs w:val="24"/>
        </w:rPr>
        <w:t>, originally introduced by Labour MP Rosie Cooper,</w:t>
      </w:r>
      <w:r w:rsidR="00CD4F84">
        <w:rPr>
          <w:sz w:val="24"/>
          <w:szCs w:val="24"/>
        </w:rPr>
        <w:t xml:space="preserve"> herself</w:t>
      </w:r>
      <w:r w:rsidR="00D95FDD">
        <w:rPr>
          <w:sz w:val="24"/>
          <w:szCs w:val="24"/>
        </w:rPr>
        <w:t xml:space="preserve"> a child of Deaf parents,</w:t>
      </w:r>
      <w:r w:rsidRPr="00BE1AA4">
        <w:rPr>
          <w:sz w:val="24"/>
          <w:szCs w:val="24"/>
        </w:rPr>
        <w:t xml:space="preserve"> </w:t>
      </w:r>
      <w:r w:rsidR="00BD3B37" w:rsidRPr="00BE1AA4">
        <w:rPr>
          <w:sz w:val="24"/>
          <w:szCs w:val="24"/>
        </w:rPr>
        <w:t xml:space="preserve">secured </w:t>
      </w:r>
      <w:r w:rsidR="00A00CC7">
        <w:rPr>
          <w:sz w:val="24"/>
          <w:szCs w:val="24"/>
        </w:rPr>
        <w:t>widespread</w:t>
      </w:r>
      <w:r w:rsidR="00BD3B37" w:rsidRPr="00BE1AA4">
        <w:rPr>
          <w:sz w:val="24"/>
          <w:szCs w:val="24"/>
        </w:rPr>
        <w:t xml:space="preserve"> support from backbench Conservative MPs and the government.</w:t>
      </w:r>
    </w:p>
    <w:p w14:paraId="2AE496DC" w14:textId="1F75F3C2" w:rsidR="007D48AA" w:rsidRPr="00BE1AA4" w:rsidRDefault="007D48AA" w:rsidP="001D6434">
      <w:pPr>
        <w:rPr>
          <w:sz w:val="24"/>
          <w:szCs w:val="24"/>
        </w:rPr>
      </w:pPr>
      <w:r w:rsidRPr="00BE1AA4">
        <w:rPr>
          <w:sz w:val="24"/>
          <w:szCs w:val="24"/>
        </w:rPr>
        <w:t xml:space="preserve">Members of the </w:t>
      </w:r>
      <w:r w:rsidR="00A00CC7">
        <w:rPr>
          <w:sz w:val="24"/>
          <w:szCs w:val="24"/>
        </w:rPr>
        <w:t>H</w:t>
      </w:r>
      <w:r w:rsidRPr="00BE1AA4">
        <w:rPr>
          <w:sz w:val="24"/>
          <w:szCs w:val="24"/>
        </w:rPr>
        <w:t>ouse of Lords approved the bill yesterday (Wednesday) after it had already been passed by MPs.</w:t>
      </w:r>
    </w:p>
    <w:p w14:paraId="761003B3" w14:textId="2FD8DE82" w:rsidR="007D4D24" w:rsidRPr="007D4D24" w:rsidRDefault="007D4D24" w:rsidP="007D4D24">
      <w:pPr>
        <w:rPr>
          <w:sz w:val="24"/>
          <w:szCs w:val="24"/>
        </w:rPr>
      </w:pPr>
      <w:r w:rsidRPr="007D4D24">
        <w:rPr>
          <w:sz w:val="24"/>
          <w:szCs w:val="24"/>
        </w:rPr>
        <w:t xml:space="preserve">The </w:t>
      </w:r>
      <w:r w:rsidR="004B0623" w:rsidRPr="00BE1AA4">
        <w:rPr>
          <w:sz w:val="24"/>
          <w:szCs w:val="24"/>
        </w:rPr>
        <w:t xml:space="preserve">legislation, once it receives royal assent, will </w:t>
      </w:r>
      <w:r w:rsidRPr="007D4D24">
        <w:rPr>
          <w:sz w:val="24"/>
          <w:szCs w:val="24"/>
        </w:rPr>
        <w:t>require the work and pensions secretary to produce regular reports on what 20 government departments have done to “promote or facilitate” the use of BSL in their “communications with the public”.</w:t>
      </w:r>
    </w:p>
    <w:p w14:paraId="5F6AEB80" w14:textId="14114A76" w:rsidR="007D4D24" w:rsidRPr="00BE1AA4" w:rsidRDefault="007D4D24" w:rsidP="007D4D24">
      <w:pPr>
        <w:rPr>
          <w:sz w:val="24"/>
          <w:szCs w:val="24"/>
        </w:rPr>
      </w:pPr>
      <w:r w:rsidRPr="007D4D24">
        <w:rPr>
          <w:sz w:val="24"/>
          <w:szCs w:val="24"/>
        </w:rPr>
        <w:t xml:space="preserve">And it </w:t>
      </w:r>
      <w:r w:rsidR="004B0623" w:rsidRPr="00BE1AA4">
        <w:rPr>
          <w:sz w:val="24"/>
          <w:szCs w:val="24"/>
        </w:rPr>
        <w:t>will</w:t>
      </w:r>
      <w:r w:rsidRPr="007D4D24">
        <w:rPr>
          <w:sz w:val="24"/>
          <w:szCs w:val="24"/>
        </w:rPr>
        <w:t xml:space="preserve"> require the work and pensions secretary to secure guidance for government departments and other public bodies on the “promotion and facilitation” of BSL.</w:t>
      </w:r>
    </w:p>
    <w:p w14:paraId="6B660C56" w14:textId="6AC0B16B" w:rsidR="007D4D24" w:rsidRPr="00BE1AA4" w:rsidRDefault="004B0623" w:rsidP="00A819A2">
      <w:pPr>
        <w:rPr>
          <w:sz w:val="24"/>
          <w:szCs w:val="24"/>
        </w:rPr>
      </w:pPr>
      <w:r w:rsidRPr="00BE1AA4">
        <w:rPr>
          <w:sz w:val="24"/>
          <w:szCs w:val="24"/>
        </w:rPr>
        <w:t>But</w:t>
      </w:r>
      <w:r w:rsidR="00A00CC7">
        <w:rPr>
          <w:sz w:val="24"/>
          <w:szCs w:val="24"/>
        </w:rPr>
        <w:t xml:space="preserve"> some</w:t>
      </w:r>
      <w:r w:rsidRPr="00BE1AA4">
        <w:rPr>
          <w:sz w:val="24"/>
          <w:szCs w:val="24"/>
        </w:rPr>
        <w:t xml:space="preserve"> </w:t>
      </w:r>
      <w:hyperlink r:id="rId43" w:history="1">
        <w:r w:rsidR="008E65EB" w:rsidRPr="00BE1AA4">
          <w:rPr>
            <w:rStyle w:val="Hyperlink"/>
            <w:sz w:val="24"/>
            <w:szCs w:val="24"/>
          </w:rPr>
          <w:t>Deaf activists have described it</w:t>
        </w:r>
      </w:hyperlink>
      <w:r w:rsidR="008E65EB" w:rsidRPr="00BE1AA4">
        <w:rPr>
          <w:sz w:val="24"/>
          <w:szCs w:val="24"/>
        </w:rPr>
        <w:t xml:space="preserve"> as a </w:t>
      </w:r>
      <w:r w:rsidR="007D4D24" w:rsidRPr="007D4D24">
        <w:rPr>
          <w:sz w:val="24"/>
          <w:szCs w:val="24"/>
        </w:rPr>
        <w:t xml:space="preserve">“token bill that the government are using to look good without costing anything” </w:t>
      </w:r>
      <w:r w:rsidR="00A819A2" w:rsidRPr="00BE1AA4">
        <w:rPr>
          <w:sz w:val="24"/>
          <w:szCs w:val="24"/>
        </w:rPr>
        <w:t xml:space="preserve">and as </w:t>
      </w:r>
      <w:r w:rsidR="00BE32BD" w:rsidRPr="00BE1AA4">
        <w:rPr>
          <w:sz w:val="24"/>
          <w:szCs w:val="24"/>
        </w:rPr>
        <w:t>a way for the government to “gain brownie points at zero cost</w:t>
      </w:r>
      <w:r w:rsidR="007C7183" w:rsidRPr="00BE1AA4">
        <w:rPr>
          <w:sz w:val="24"/>
          <w:szCs w:val="24"/>
        </w:rPr>
        <w:t>”</w:t>
      </w:r>
      <w:r w:rsidR="00BE32BD" w:rsidRPr="00BE1AA4">
        <w:rPr>
          <w:sz w:val="24"/>
          <w:szCs w:val="24"/>
        </w:rPr>
        <w:t>,</w:t>
      </w:r>
      <w:r w:rsidR="007C7183" w:rsidRPr="00BE1AA4">
        <w:rPr>
          <w:sz w:val="24"/>
          <w:szCs w:val="24"/>
        </w:rPr>
        <w:t xml:space="preserve"> </w:t>
      </w:r>
      <w:r w:rsidR="00A00CC7">
        <w:rPr>
          <w:sz w:val="24"/>
          <w:szCs w:val="24"/>
        </w:rPr>
        <w:t xml:space="preserve">with one </w:t>
      </w:r>
      <w:r w:rsidR="0046032E">
        <w:rPr>
          <w:sz w:val="24"/>
          <w:szCs w:val="24"/>
        </w:rPr>
        <w:t xml:space="preserve">even </w:t>
      </w:r>
      <w:r w:rsidR="007C7183" w:rsidRPr="00BE1AA4">
        <w:rPr>
          <w:sz w:val="24"/>
          <w:szCs w:val="24"/>
        </w:rPr>
        <w:t xml:space="preserve">warning that it will put </w:t>
      </w:r>
      <w:r w:rsidR="00BE32BD" w:rsidRPr="00BE1AA4">
        <w:rPr>
          <w:sz w:val="24"/>
          <w:szCs w:val="24"/>
        </w:rPr>
        <w:t xml:space="preserve">the battle for BSL rights and provision </w:t>
      </w:r>
      <w:r w:rsidR="007C7183" w:rsidRPr="00BE1AA4">
        <w:rPr>
          <w:sz w:val="24"/>
          <w:szCs w:val="24"/>
        </w:rPr>
        <w:t>“</w:t>
      </w:r>
      <w:r w:rsidR="00BE32BD" w:rsidRPr="00BE1AA4">
        <w:rPr>
          <w:sz w:val="24"/>
          <w:szCs w:val="24"/>
        </w:rPr>
        <w:t>back for another decade at least”</w:t>
      </w:r>
      <w:r w:rsidR="007C7183" w:rsidRPr="00BE1AA4">
        <w:rPr>
          <w:sz w:val="24"/>
          <w:szCs w:val="24"/>
        </w:rPr>
        <w:t>.</w:t>
      </w:r>
    </w:p>
    <w:p w14:paraId="69BEBBBA" w14:textId="7D63467C" w:rsidR="00B43A4A" w:rsidRPr="00BE1AA4" w:rsidRDefault="00B43A4A" w:rsidP="00A819A2">
      <w:pPr>
        <w:rPr>
          <w:sz w:val="24"/>
          <w:szCs w:val="24"/>
        </w:rPr>
      </w:pPr>
      <w:r w:rsidRPr="00BE1AA4">
        <w:rPr>
          <w:sz w:val="24"/>
          <w:szCs w:val="24"/>
        </w:rPr>
        <w:t xml:space="preserve">David Buxton, chair of the </w:t>
      </w:r>
      <w:hyperlink r:id="rId44" w:history="1">
        <w:r w:rsidRPr="00A6405F">
          <w:rPr>
            <w:rStyle w:val="Hyperlink"/>
            <w:sz w:val="24"/>
            <w:szCs w:val="24"/>
          </w:rPr>
          <w:t>British Deaf Association</w:t>
        </w:r>
      </w:hyperlink>
      <w:r w:rsidRPr="00BE1AA4">
        <w:rPr>
          <w:sz w:val="24"/>
          <w:szCs w:val="24"/>
        </w:rPr>
        <w:t xml:space="preserve">, </w:t>
      </w:r>
      <w:r w:rsidR="002A07F0" w:rsidRPr="00BE1AA4">
        <w:rPr>
          <w:sz w:val="24"/>
          <w:szCs w:val="24"/>
        </w:rPr>
        <w:t xml:space="preserve">who has led attempts to secure the legislation, </w:t>
      </w:r>
      <w:r w:rsidR="00A529AA" w:rsidRPr="00BE1AA4">
        <w:rPr>
          <w:sz w:val="24"/>
          <w:szCs w:val="24"/>
        </w:rPr>
        <w:t>said</w:t>
      </w:r>
      <w:r w:rsidR="00337C3A">
        <w:rPr>
          <w:sz w:val="24"/>
          <w:szCs w:val="24"/>
        </w:rPr>
        <w:t xml:space="preserve"> yesterday that</w:t>
      </w:r>
      <w:r w:rsidR="00A529AA" w:rsidRPr="00BE1AA4">
        <w:rPr>
          <w:sz w:val="24"/>
          <w:szCs w:val="24"/>
        </w:rPr>
        <w:t xml:space="preserve"> the passing of the bill was “an historic day for the Deaf community in the UK, and an inspiration for other countries around the world” where national sign languages have not yet been recognised in law.</w:t>
      </w:r>
    </w:p>
    <w:p w14:paraId="331BDA1A" w14:textId="6C06412E" w:rsidR="00BE1AA4" w:rsidRPr="00BE1AA4" w:rsidRDefault="00BE1AA4" w:rsidP="00BE1AA4">
      <w:pPr>
        <w:rPr>
          <w:sz w:val="24"/>
          <w:szCs w:val="24"/>
        </w:rPr>
      </w:pPr>
      <w:r w:rsidRPr="00BE1AA4">
        <w:rPr>
          <w:sz w:val="24"/>
          <w:szCs w:val="24"/>
        </w:rPr>
        <w:t xml:space="preserve">He said: “While today is a day to celebrate, we are aware that this marks the first step on a long path towards providing truly equal access to public services, </w:t>
      </w:r>
      <w:proofErr w:type="gramStart"/>
      <w:r w:rsidRPr="00BE1AA4">
        <w:rPr>
          <w:sz w:val="24"/>
          <w:szCs w:val="24"/>
        </w:rPr>
        <w:t>information</w:t>
      </w:r>
      <w:proofErr w:type="gramEnd"/>
      <w:r w:rsidRPr="00BE1AA4">
        <w:rPr>
          <w:sz w:val="24"/>
          <w:szCs w:val="24"/>
        </w:rPr>
        <w:t xml:space="preserve"> and opportunities for Deaf BSL users in Great Britain.</w:t>
      </w:r>
    </w:p>
    <w:p w14:paraId="0B4B1D15" w14:textId="4A04FC55" w:rsidR="00BE1AA4" w:rsidRDefault="00BE1AA4" w:rsidP="00A819A2">
      <w:pPr>
        <w:rPr>
          <w:sz w:val="24"/>
          <w:szCs w:val="24"/>
        </w:rPr>
      </w:pPr>
      <w:r w:rsidRPr="00BE1AA4">
        <w:rPr>
          <w:sz w:val="24"/>
          <w:szCs w:val="24"/>
        </w:rPr>
        <w:t>“The British Deaf Association looks forward to working hand in hand with the government and civil servants to implement and monitor the progress of the BSL Act 2022 to meet the unique needs of the 151,000 people who have British Sign Language as their first or preferred language.”</w:t>
      </w:r>
    </w:p>
    <w:p w14:paraId="6941EC62" w14:textId="77777777" w:rsidR="008174EC" w:rsidRDefault="008174EC" w:rsidP="008174EC">
      <w:pPr>
        <w:rPr>
          <w:sz w:val="24"/>
          <w:szCs w:val="24"/>
        </w:rPr>
      </w:pPr>
      <w:r>
        <w:rPr>
          <w:sz w:val="24"/>
          <w:szCs w:val="24"/>
        </w:rPr>
        <w:t>Cooper said: “</w:t>
      </w:r>
      <w:r w:rsidRPr="008174EC">
        <w:rPr>
          <w:sz w:val="24"/>
          <w:szCs w:val="24"/>
        </w:rPr>
        <w:t>At long last, the Deaf community will be able to say that their language is legally recognised.</w:t>
      </w:r>
    </w:p>
    <w:p w14:paraId="6C3142A1" w14:textId="77777777" w:rsidR="008174EC" w:rsidRDefault="008174EC" w:rsidP="008174EC">
      <w:pPr>
        <w:rPr>
          <w:sz w:val="24"/>
          <w:szCs w:val="24"/>
        </w:rPr>
      </w:pPr>
      <w:r>
        <w:rPr>
          <w:sz w:val="24"/>
          <w:szCs w:val="24"/>
        </w:rPr>
        <w:t>“</w:t>
      </w:r>
      <w:r w:rsidRPr="008174EC">
        <w:rPr>
          <w:sz w:val="24"/>
          <w:szCs w:val="24"/>
        </w:rPr>
        <w:t xml:space="preserve">Working across party lines and with the Deaf community, I really believe we have made history by creating a mechanism for Deaf people to achieve equal access to public services. </w:t>
      </w:r>
    </w:p>
    <w:p w14:paraId="3DBEC6EB" w14:textId="77777777" w:rsidR="008174EC" w:rsidRDefault="008174EC" w:rsidP="008174EC">
      <w:pPr>
        <w:rPr>
          <w:sz w:val="24"/>
          <w:szCs w:val="24"/>
        </w:rPr>
      </w:pPr>
      <w:r>
        <w:rPr>
          <w:sz w:val="24"/>
          <w:szCs w:val="24"/>
        </w:rPr>
        <w:t>“</w:t>
      </w:r>
      <w:r w:rsidRPr="008174EC">
        <w:rPr>
          <w:sz w:val="24"/>
          <w:szCs w:val="24"/>
        </w:rPr>
        <w:t>Their voices will be heard loud and clear and there will be no excuse for failing to respect BSL as a language.</w:t>
      </w:r>
    </w:p>
    <w:p w14:paraId="546AD337" w14:textId="4FD3ED3E" w:rsidR="008174EC" w:rsidRDefault="008174EC" w:rsidP="00A819A2">
      <w:pPr>
        <w:rPr>
          <w:sz w:val="24"/>
          <w:szCs w:val="24"/>
        </w:rPr>
      </w:pPr>
      <w:r>
        <w:rPr>
          <w:sz w:val="24"/>
          <w:szCs w:val="24"/>
        </w:rPr>
        <w:t>“</w:t>
      </w:r>
      <w:r w:rsidRPr="008174EC">
        <w:rPr>
          <w:sz w:val="24"/>
          <w:szCs w:val="24"/>
        </w:rPr>
        <w:t>The hard work doesn’t stop here however, but the door is now open for the Deaf community</w:t>
      </w:r>
      <w:r w:rsidR="0047068B">
        <w:rPr>
          <w:sz w:val="24"/>
          <w:szCs w:val="24"/>
        </w:rPr>
        <w:t xml:space="preserve"> [to]</w:t>
      </w:r>
      <w:r w:rsidRPr="008174EC">
        <w:rPr>
          <w:sz w:val="24"/>
          <w:szCs w:val="24"/>
        </w:rPr>
        <w:t xml:space="preserve"> make real progress fixing the injustices that they continue to face.</w:t>
      </w:r>
      <w:r w:rsidR="0047068B">
        <w:rPr>
          <w:sz w:val="24"/>
          <w:szCs w:val="24"/>
        </w:rPr>
        <w:t>”</w:t>
      </w:r>
    </w:p>
    <w:p w14:paraId="375ACA72" w14:textId="18E2C6B2" w:rsidR="007E14AD" w:rsidRPr="007D4D24" w:rsidRDefault="007E14AD" w:rsidP="00A819A2">
      <w:pPr>
        <w:rPr>
          <w:sz w:val="24"/>
          <w:szCs w:val="24"/>
        </w:rPr>
      </w:pPr>
      <w:r>
        <w:rPr>
          <w:sz w:val="24"/>
          <w:szCs w:val="24"/>
        </w:rPr>
        <w:t>Chloe Smith, the minister for disabled people, said the bill would “</w:t>
      </w:r>
      <w:r w:rsidRPr="007E14AD">
        <w:rPr>
          <w:sz w:val="24"/>
          <w:szCs w:val="24"/>
        </w:rPr>
        <w:t>help remove barriers faced by the D/deaf community in daily life and is a further welcome step towards a more inclusive and accessible society</w:t>
      </w:r>
      <w:r>
        <w:rPr>
          <w:sz w:val="24"/>
          <w:szCs w:val="24"/>
        </w:rPr>
        <w:t>”.</w:t>
      </w:r>
    </w:p>
    <w:p w14:paraId="024B5CA5" w14:textId="03D2D244" w:rsidR="00BD3B37" w:rsidRDefault="007D48AA" w:rsidP="001D6434">
      <w:pPr>
        <w:rPr>
          <w:b/>
          <w:bCs/>
          <w:sz w:val="24"/>
          <w:szCs w:val="24"/>
        </w:rPr>
      </w:pPr>
      <w:r>
        <w:rPr>
          <w:b/>
          <w:bCs/>
          <w:sz w:val="24"/>
          <w:szCs w:val="24"/>
        </w:rPr>
        <w:t>28 April 2022</w:t>
      </w:r>
    </w:p>
    <w:p w14:paraId="4EFD6F6B" w14:textId="48DB1D83" w:rsidR="00ED0ACF" w:rsidRDefault="00ED0ACF" w:rsidP="009653B1">
      <w:pPr>
        <w:rPr>
          <w:b/>
          <w:bCs/>
          <w:sz w:val="24"/>
          <w:szCs w:val="24"/>
        </w:rPr>
      </w:pPr>
    </w:p>
    <w:p w14:paraId="5937E971" w14:textId="77777777" w:rsidR="004F5948" w:rsidRDefault="004F5948" w:rsidP="009653B1">
      <w:pPr>
        <w:rPr>
          <w:b/>
          <w:bCs/>
          <w:sz w:val="24"/>
          <w:szCs w:val="24"/>
        </w:rPr>
      </w:pPr>
    </w:p>
    <w:p w14:paraId="6C25D4F4" w14:textId="025D7284" w:rsidR="00295BEA" w:rsidRDefault="00295BEA" w:rsidP="009653B1">
      <w:pPr>
        <w:rPr>
          <w:b/>
          <w:bCs/>
          <w:sz w:val="24"/>
          <w:szCs w:val="24"/>
        </w:rPr>
      </w:pPr>
      <w:r>
        <w:rPr>
          <w:b/>
          <w:bCs/>
          <w:sz w:val="24"/>
          <w:szCs w:val="24"/>
        </w:rPr>
        <w:t>Government and industry ‘must do more to grasp opportunities of smart homes’</w:t>
      </w:r>
    </w:p>
    <w:p w14:paraId="49C3F257" w14:textId="2D0837C4" w:rsidR="00605C96" w:rsidRDefault="0049724E" w:rsidP="009653B1">
      <w:pPr>
        <w:rPr>
          <w:sz w:val="24"/>
          <w:szCs w:val="24"/>
        </w:rPr>
      </w:pPr>
      <w:r>
        <w:rPr>
          <w:sz w:val="24"/>
          <w:szCs w:val="24"/>
        </w:rPr>
        <w:t xml:space="preserve">Government and industry </w:t>
      </w:r>
      <w:r w:rsidR="00212742">
        <w:rPr>
          <w:sz w:val="24"/>
          <w:szCs w:val="24"/>
        </w:rPr>
        <w:t xml:space="preserve">are </w:t>
      </w:r>
      <w:r w:rsidR="00786D9F">
        <w:rPr>
          <w:sz w:val="24"/>
          <w:szCs w:val="24"/>
        </w:rPr>
        <w:t>“</w:t>
      </w:r>
      <w:r w:rsidR="00212742">
        <w:rPr>
          <w:sz w:val="24"/>
          <w:szCs w:val="24"/>
        </w:rPr>
        <w:t xml:space="preserve">failing to grasp the opportunities” </w:t>
      </w:r>
      <w:r w:rsidR="00E42390">
        <w:rPr>
          <w:sz w:val="24"/>
          <w:szCs w:val="24"/>
        </w:rPr>
        <w:t xml:space="preserve">provided by technological breakthroughs that </w:t>
      </w:r>
      <w:r w:rsidR="00800AC5">
        <w:rPr>
          <w:sz w:val="24"/>
          <w:szCs w:val="24"/>
        </w:rPr>
        <w:t>sh</w:t>
      </w:r>
      <w:r w:rsidR="007F0A37">
        <w:rPr>
          <w:sz w:val="24"/>
          <w:szCs w:val="24"/>
        </w:rPr>
        <w:t xml:space="preserve">ould </w:t>
      </w:r>
      <w:r w:rsidR="00800AC5">
        <w:rPr>
          <w:sz w:val="24"/>
          <w:szCs w:val="24"/>
        </w:rPr>
        <w:t>be allowing</w:t>
      </w:r>
      <w:r w:rsidR="007F0A37">
        <w:rPr>
          <w:sz w:val="24"/>
          <w:szCs w:val="24"/>
        </w:rPr>
        <w:t xml:space="preserve"> disabled people to lead more </w:t>
      </w:r>
      <w:r w:rsidR="007C4080">
        <w:rPr>
          <w:sz w:val="24"/>
          <w:szCs w:val="24"/>
        </w:rPr>
        <w:t>independent and fulfilling lives, according to a new report.</w:t>
      </w:r>
    </w:p>
    <w:p w14:paraId="0EBB3A0A" w14:textId="2B7EF68A" w:rsidR="007C4080" w:rsidRDefault="003C0EC2" w:rsidP="009653B1">
      <w:pPr>
        <w:rPr>
          <w:sz w:val="24"/>
          <w:szCs w:val="24"/>
        </w:rPr>
      </w:pPr>
      <w:r>
        <w:rPr>
          <w:sz w:val="24"/>
          <w:szCs w:val="24"/>
        </w:rPr>
        <w:t xml:space="preserve">The report </w:t>
      </w:r>
      <w:r w:rsidR="00A6405F">
        <w:rPr>
          <w:sz w:val="24"/>
          <w:szCs w:val="24"/>
        </w:rPr>
        <w:t>from</w:t>
      </w:r>
      <w:r>
        <w:rPr>
          <w:sz w:val="24"/>
          <w:szCs w:val="24"/>
        </w:rPr>
        <w:t xml:space="preserve"> the </w:t>
      </w:r>
      <w:r w:rsidRPr="00C36CF4">
        <w:rPr>
          <w:sz w:val="24"/>
          <w:szCs w:val="24"/>
        </w:rPr>
        <w:t>Smart Homes</w:t>
      </w:r>
      <w:r w:rsidRPr="003C0EC2">
        <w:rPr>
          <w:sz w:val="24"/>
          <w:szCs w:val="24"/>
        </w:rPr>
        <w:t xml:space="preserve"> and Independent Living Commission</w:t>
      </w:r>
      <w:r w:rsidR="00946559">
        <w:rPr>
          <w:sz w:val="24"/>
          <w:szCs w:val="24"/>
        </w:rPr>
        <w:t>, which held its first evidence session last May,</w:t>
      </w:r>
      <w:r w:rsidR="003D1947">
        <w:rPr>
          <w:sz w:val="24"/>
          <w:szCs w:val="24"/>
        </w:rPr>
        <w:t xml:space="preserve"> says the health and social care system </w:t>
      </w:r>
      <w:r w:rsidR="00542E5B">
        <w:rPr>
          <w:sz w:val="24"/>
          <w:szCs w:val="24"/>
        </w:rPr>
        <w:t>tends</w:t>
      </w:r>
      <w:r w:rsidR="00CF59CA">
        <w:rPr>
          <w:sz w:val="24"/>
          <w:szCs w:val="24"/>
        </w:rPr>
        <w:t xml:space="preserve"> to view </w:t>
      </w:r>
      <w:r w:rsidR="000D4464">
        <w:rPr>
          <w:sz w:val="24"/>
          <w:szCs w:val="24"/>
        </w:rPr>
        <w:t xml:space="preserve">assistive technology as </w:t>
      </w:r>
      <w:r w:rsidR="00C47814">
        <w:rPr>
          <w:sz w:val="24"/>
          <w:szCs w:val="24"/>
        </w:rPr>
        <w:t xml:space="preserve">a way of managing </w:t>
      </w:r>
      <w:r w:rsidR="0012200E">
        <w:rPr>
          <w:sz w:val="24"/>
          <w:szCs w:val="24"/>
        </w:rPr>
        <w:t xml:space="preserve">disabled </w:t>
      </w:r>
      <w:r w:rsidR="00C47814">
        <w:rPr>
          <w:sz w:val="24"/>
          <w:szCs w:val="24"/>
        </w:rPr>
        <w:t xml:space="preserve">people’s care needs, rather than </w:t>
      </w:r>
      <w:r w:rsidR="0012200E">
        <w:rPr>
          <w:sz w:val="24"/>
          <w:szCs w:val="24"/>
        </w:rPr>
        <w:t>giving them greater choice and control</w:t>
      </w:r>
      <w:r w:rsidR="00160BB6">
        <w:rPr>
          <w:sz w:val="24"/>
          <w:szCs w:val="24"/>
        </w:rPr>
        <w:t xml:space="preserve"> in their home environment</w:t>
      </w:r>
      <w:r w:rsidR="0012200E">
        <w:rPr>
          <w:sz w:val="24"/>
          <w:szCs w:val="24"/>
        </w:rPr>
        <w:t>.</w:t>
      </w:r>
    </w:p>
    <w:p w14:paraId="70EFAFF5" w14:textId="27930DA2" w:rsidR="00B0178E" w:rsidRDefault="00A24FCC" w:rsidP="009653B1">
      <w:pPr>
        <w:rPr>
          <w:sz w:val="24"/>
          <w:szCs w:val="24"/>
        </w:rPr>
      </w:pPr>
      <w:r>
        <w:rPr>
          <w:sz w:val="24"/>
          <w:szCs w:val="24"/>
        </w:rPr>
        <w:t>And it</w:t>
      </w:r>
      <w:r w:rsidR="004B7D9F">
        <w:rPr>
          <w:sz w:val="24"/>
          <w:szCs w:val="24"/>
        </w:rPr>
        <w:t xml:space="preserve"> </w:t>
      </w:r>
      <w:r w:rsidR="009629A6">
        <w:rPr>
          <w:sz w:val="24"/>
          <w:szCs w:val="24"/>
        </w:rPr>
        <w:t>warns</w:t>
      </w:r>
      <w:r w:rsidR="004B7D9F">
        <w:rPr>
          <w:sz w:val="24"/>
          <w:szCs w:val="24"/>
        </w:rPr>
        <w:t xml:space="preserve"> </w:t>
      </w:r>
      <w:r>
        <w:rPr>
          <w:sz w:val="24"/>
          <w:szCs w:val="24"/>
        </w:rPr>
        <w:t xml:space="preserve">that </w:t>
      </w:r>
      <w:r w:rsidR="004B7D9F">
        <w:rPr>
          <w:sz w:val="24"/>
          <w:szCs w:val="24"/>
        </w:rPr>
        <w:t xml:space="preserve">local and national government </w:t>
      </w:r>
      <w:r w:rsidR="0065217B">
        <w:rPr>
          <w:sz w:val="24"/>
          <w:szCs w:val="24"/>
        </w:rPr>
        <w:t xml:space="preserve">are failing to place the principles of independent living at the heart of </w:t>
      </w:r>
      <w:r w:rsidR="00B0178E">
        <w:rPr>
          <w:sz w:val="24"/>
          <w:szCs w:val="24"/>
        </w:rPr>
        <w:t>commissioning of assistive technology</w:t>
      </w:r>
      <w:r w:rsidR="005F4235">
        <w:rPr>
          <w:sz w:val="24"/>
          <w:szCs w:val="24"/>
        </w:rPr>
        <w:t xml:space="preserve">, </w:t>
      </w:r>
      <w:r w:rsidR="00A13643">
        <w:rPr>
          <w:sz w:val="24"/>
          <w:szCs w:val="24"/>
        </w:rPr>
        <w:t>while there is low</w:t>
      </w:r>
      <w:r w:rsidR="00637616">
        <w:rPr>
          <w:sz w:val="24"/>
          <w:szCs w:val="24"/>
        </w:rPr>
        <w:t xml:space="preserve"> awareness of the tech</w:t>
      </w:r>
      <w:r w:rsidR="001253B3">
        <w:rPr>
          <w:sz w:val="24"/>
          <w:szCs w:val="24"/>
        </w:rPr>
        <w:t xml:space="preserve">nology’s possibilities among both health and social care staff and </w:t>
      </w:r>
      <w:r w:rsidR="009C1D6C">
        <w:rPr>
          <w:sz w:val="24"/>
          <w:szCs w:val="24"/>
        </w:rPr>
        <w:t>disabled people.</w:t>
      </w:r>
    </w:p>
    <w:p w14:paraId="09FE3828" w14:textId="265D38D7" w:rsidR="002A09C5" w:rsidRDefault="00AB5B6C" w:rsidP="009653B1">
      <w:pPr>
        <w:rPr>
          <w:sz w:val="24"/>
          <w:szCs w:val="24"/>
        </w:rPr>
      </w:pPr>
      <w:r>
        <w:rPr>
          <w:sz w:val="24"/>
          <w:szCs w:val="24"/>
        </w:rPr>
        <w:t xml:space="preserve">The </w:t>
      </w:r>
      <w:hyperlink r:id="rId45" w:history="1">
        <w:r w:rsidR="00FB14D3" w:rsidRPr="00084E65">
          <w:rPr>
            <w:rStyle w:val="Hyperlink"/>
            <w:sz w:val="24"/>
            <w:szCs w:val="24"/>
          </w:rPr>
          <w:t xml:space="preserve">Smarter Homes for Independent Living </w:t>
        </w:r>
        <w:r w:rsidRPr="00084E65">
          <w:rPr>
            <w:rStyle w:val="Hyperlink"/>
            <w:sz w:val="24"/>
            <w:szCs w:val="24"/>
          </w:rPr>
          <w:t>report</w:t>
        </w:r>
      </w:hyperlink>
      <w:r>
        <w:rPr>
          <w:sz w:val="24"/>
          <w:szCs w:val="24"/>
        </w:rPr>
        <w:t xml:space="preserve"> says that </w:t>
      </w:r>
      <w:r w:rsidR="00A328D6">
        <w:rPr>
          <w:sz w:val="24"/>
          <w:szCs w:val="24"/>
        </w:rPr>
        <w:t xml:space="preserve">“substantial advances” </w:t>
      </w:r>
      <w:r w:rsidR="005F4235">
        <w:rPr>
          <w:sz w:val="24"/>
          <w:szCs w:val="24"/>
        </w:rPr>
        <w:t xml:space="preserve">in </w:t>
      </w:r>
      <w:r w:rsidRPr="00AB5B6C">
        <w:rPr>
          <w:sz w:val="24"/>
          <w:szCs w:val="24"/>
        </w:rPr>
        <w:t>s</w:t>
      </w:r>
      <w:r w:rsidRPr="00DB1ACE">
        <w:rPr>
          <w:sz w:val="24"/>
          <w:szCs w:val="24"/>
        </w:rPr>
        <w:t xml:space="preserve">mart devices </w:t>
      </w:r>
      <w:r w:rsidR="005F4235">
        <w:rPr>
          <w:sz w:val="24"/>
          <w:szCs w:val="24"/>
        </w:rPr>
        <w:t xml:space="preserve">and smart homes </w:t>
      </w:r>
      <w:r>
        <w:rPr>
          <w:sz w:val="24"/>
          <w:szCs w:val="24"/>
        </w:rPr>
        <w:t>“</w:t>
      </w:r>
      <w:r w:rsidRPr="00DB1ACE">
        <w:rPr>
          <w:sz w:val="24"/>
          <w:szCs w:val="24"/>
        </w:rPr>
        <w:t>promise to give disabled</w:t>
      </w:r>
      <w:r w:rsidRPr="00AB5B6C">
        <w:rPr>
          <w:sz w:val="24"/>
          <w:szCs w:val="24"/>
        </w:rPr>
        <w:t xml:space="preserve"> </w:t>
      </w:r>
      <w:r w:rsidRPr="00DB1ACE">
        <w:rPr>
          <w:sz w:val="24"/>
          <w:szCs w:val="24"/>
        </w:rPr>
        <w:t>and older people unprecedented control over their domestic environments</w:t>
      </w:r>
      <w:r>
        <w:rPr>
          <w:sz w:val="24"/>
          <w:szCs w:val="24"/>
        </w:rPr>
        <w:t>”</w:t>
      </w:r>
      <w:r w:rsidR="002A09C5">
        <w:rPr>
          <w:sz w:val="24"/>
          <w:szCs w:val="24"/>
        </w:rPr>
        <w:t>.</w:t>
      </w:r>
    </w:p>
    <w:p w14:paraId="2728A546" w14:textId="3ED3DD65" w:rsidR="00AB5B6C" w:rsidRDefault="002A09C5" w:rsidP="009653B1">
      <w:pPr>
        <w:rPr>
          <w:sz w:val="24"/>
          <w:szCs w:val="24"/>
        </w:rPr>
      </w:pPr>
      <w:r>
        <w:rPr>
          <w:sz w:val="24"/>
          <w:szCs w:val="24"/>
        </w:rPr>
        <w:t>B</w:t>
      </w:r>
      <w:r w:rsidR="00EC52AF">
        <w:rPr>
          <w:sz w:val="24"/>
          <w:szCs w:val="24"/>
        </w:rPr>
        <w:t xml:space="preserve">ut </w:t>
      </w:r>
      <w:r w:rsidR="00C023D8">
        <w:rPr>
          <w:sz w:val="24"/>
          <w:szCs w:val="24"/>
        </w:rPr>
        <w:t xml:space="preserve">progress has been hampered by </w:t>
      </w:r>
      <w:r w:rsidR="00811C39">
        <w:rPr>
          <w:sz w:val="24"/>
          <w:szCs w:val="24"/>
        </w:rPr>
        <w:t xml:space="preserve">factors such as </w:t>
      </w:r>
      <w:r w:rsidR="003A0908">
        <w:rPr>
          <w:sz w:val="24"/>
          <w:szCs w:val="24"/>
        </w:rPr>
        <w:t xml:space="preserve">“poorly targeted investment”, </w:t>
      </w:r>
      <w:r w:rsidR="009E6334">
        <w:rPr>
          <w:sz w:val="24"/>
          <w:szCs w:val="24"/>
        </w:rPr>
        <w:t>“patchy digital infrastructure”</w:t>
      </w:r>
      <w:r w:rsidR="00C37F8F">
        <w:rPr>
          <w:sz w:val="24"/>
          <w:szCs w:val="24"/>
        </w:rPr>
        <w:t xml:space="preserve">, a shortage of high-quality evidence </w:t>
      </w:r>
      <w:r w:rsidR="00811C39">
        <w:rPr>
          <w:sz w:val="24"/>
          <w:szCs w:val="24"/>
        </w:rPr>
        <w:t xml:space="preserve">on the benefits of assistive technology, </w:t>
      </w:r>
      <w:r w:rsidR="00C37F8F">
        <w:rPr>
          <w:sz w:val="24"/>
          <w:szCs w:val="24"/>
        </w:rPr>
        <w:t xml:space="preserve">and </w:t>
      </w:r>
      <w:r w:rsidRPr="006053A0">
        <w:rPr>
          <w:sz w:val="24"/>
          <w:szCs w:val="24"/>
        </w:rPr>
        <w:t xml:space="preserve">a </w:t>
      </w:r>
      <w:r>
        <w:rPr>
          <w:sz w:val="24"/>
          <w:szCs w:val="24"/>
        </w:rPr>
        <w:t>failure to involve</w:t>
      </w:r>
      <w:r w:rsidRPr="006053A0">
        <w:rPr>
          <w:sz w:val="24"/>
          <w:szCs w:val="24"/>
        </w:rPr>
        <w:t xml:space="preserve"> disabled </w:t>
      </w:r>
      <w:r>
        <w:rPr>
          <w:sz w:val="24"/>
          <w:szCs w:val="24"/>
        </w:rPr>
        <w:t xml:space="preserve">and older </w:t>
      </w:r>
      <w:r w:rsidRPr="006053A0">
        <w:rPr>
          <w:sz w:val="24"/>
          <w:szCs w:val="24"/>
        </w:rPr>
        <w:t>people in decision</w:t>
      </w:r>
      <w:r>
        <w:rPr>
          <w:sz w:val="24"/>
          <w:szCs w:val="24"/>
        </w:rPr>
        <w:t>-</w:t>
      </w:r>
      <w:r w:rsidRPr="006053A0">
        <w:rPr>
          <w:sz w:val="24"/>
          <w:szCs w:val="24"/>
        </w:rPr>
        <w:t>making.</w:t>
      </w:r>
    </w:p>
    <w:p w14:paraId="7931DBD4" w14:textId="090ABD70" w:rsidR="003F022F" w:rsidRDefault="008C2722" w:rsidP="009653B1">
      <w:pPr>
        <w:rPr>
          <w:sz w:val="24"/>
          <w:szCs w:val="24"/>
        </w:rPr>
      </w:pPr>
      <w:r>
        <w:rPr>
          <w:sz w:val="24"/>
          <w:szCs w:val="24"/>
        </w:rPr>
        <w:t>The report</w:t>
      </w:r>
      <w:r w:rsidR="008053B7">
        <w:rPr>
          <w:sz w:val="24"/>
          <w:szCs w:val="24"/>
        </w:rPr>
        <w:t xml:space="preserve"> </w:t>
      </w:r>
      <w:r w:rsidR="00B2426E">
        <w:rPr>
          <w:sz w:val="24"/>
          <w:szCs w:val="24"/>
        </w:rPr>
        <w:t xml:space="preserve">on the commission’s work, published </w:t>
      </w:r>
      <w:r w:rsidR="008053B7">
        <w:rPr>
          <w:sz w:val="24"/>
          <w:szCs w:val="24"/>
        </w:rPr>
        <w:t>by the Policy Connect thinktank</w:t>
      </w:r>
      <w:r w:rsidR="00023584">
        <w:rPr>
          <w:sz w:val="24"/>
          <w:szCs w:val="24"/>
        </w:rPr>
        <w:t xml:space="preserve">, which managed the commission, </w:t>
      </w:r>
      <w:r w:rsidR="008053B7">
        <w:rPr>
          <w:sz w:val="24"/>
          <w:szCs w:val="24"/>
        </w:rPr>
        <w:t xml:space="preserve">and </w:t>
      </w:r>
      <w:r w:rsidR="00F26529">
        <w:rPr>
          <w:sz w:val="24"/>
          <w:szCs w:val="24"/>
        </w:rPr>
        <w:t xml:space="preserve">set to be </w:t>
      </w:r>
      <w:r w:rsidR="006C3735">
        <w:rPr>
          <w:sz w:val="24"/>
          <w:szCs w:val="24"/>
        </w:rPr>
        <w:t xml:space="preserve">launched today (Thursday) at a meeting of </w:t>
      </w:r>
      <w:r w:rsidR="0062021D">
        <w:rPr>
          <w:sz w:val="24"/>
          <w:szCs w:val="24"/>
        </w:rPr>
        <w:t xml:space="preserve">the </w:t>
      </w:r>
      <w:r w:rsidR="0062021D" w:rsidRPr="0062021D">
        <w:rPr>
          <w:sz w:val="24"/>
          <w:szCs w:val="24"/>
        </w:rPr>
        <w:t>all-party parliamentary group for assistive technology</w:t>
      </w:r>
      <w:r w:rsidR="0062021D">
        <w:rPr>
          <w:sz w:val="24"/>
          <w:szCs w:val="24"/>
        </w:rPr>
        <w:t xml:space="preserve">, </w:t>
      </w:r>
      <w:r w:rsidR="000417A1">
        <w:rPr>
          <w:sz w:val="24"/>
          <w:szCs w:val="24"/>
        </w:rPr>
        <w:t xml:space="preserve">says smart technology can </w:t>
      </w:r>
      <w:r w:rsidR="008B6D2F">
        <w:rPr>
          <w:sz w:val="24"/>
          <w:szCs w:val="24"/>
        </w:rPr>
        <w:t xml:space="preserve">support independent living in </w:t>
      </w:r>
      <w:r w:rsidR="00BF05F2">
        <w:rPr>
          <w:sz w:val="24"/>
          <w:szCs w:val="24"/>
        </w:rPr>
        <w:t>a variety of ways</w:t>
      </w:r>
      <w:r w:rsidR="003F022F">
        <w:rPr>
          <w:sz w:val="24"/>
          <w:szCs w:val="24"/>
        </w:rPr>
        <w:t>.</w:t>
      </w:r>
    </w:p>
    <w:p w14:paraId="7E43CF18" w14:textId="5F0880B5" w:rsidR="008C2722" w:rsidRDefault="00095A81" w:rsidP="009653B1">
      <w:pPr>
        <w:rPr>
          <w:sz w:val="24"/>
          <w:szCs w:val="24"/>
        </w:rPr>
      </w:pPr>
      <w:r>
        <w:rPr>
          <w:sz w:val="24"/>
          <w:szCs w:val="24"/>
        </w:rPr>
        <w:t xml:space="preserve">Accessible devices can allow the user to operate </w:t>
      </w:r>
      <w:r w:rsidR="00F079E0" w:rsidRPr="00EB48BE">
        <w:rPr>
          <w:sz w:val="24"/>
          <w:szCs w:val="24"/>
        </w:rPr>
        <w:t>light</w:t>
      </w:r>
      <w:r w:rsidR="00F079E0">
        <w:rPr>
          <w:sz w:val="24"/>
          <w:szCs w:val="24"/>
        </w:rPr>
        <w:t>s</w:t>
      </w:r>
      <w:r w:rsidR="00F079E0" w:rsidRPr="00EB48BE">
        <w:rPr>
          <w:sz w:val="24"/>
          <w:szCs w:val="24"/>
        </w:rPr>
        <w:t>, curtains, heating and other fixtures and appliances</w:t>
      </w:r>
      <w:r w:rsidR="000E0C86">
        <w:rPr>
          <w:sz w:val="24"/>
          <w:szCs w:val="24"/>
        </w:rPr>
        <w:t xml:space="preserve"> </w:t>
      </w:r>
      <w:r w:rsidR="00F26529">
        <w:rPr>
          <w:sz w:val="24"/>
          <w:szCs w:val="24"/>
        </w:rPr>
        <w:t>such</w:t>
      </w:r>
      <w:r w:rsidR="000E0C86">
        <w:rPr>
          <w:sz w:val="24"/>
          <w:szCs w:val="24"/>
        </w:rPr>
        <w:t xml:space="preserve"> </w:t>
      </w:r>
      <w:r w:rsidR="00153519">
        <w:rPr>
          <w:sz w:val="24"/>
          <w:szCs w:val="24"/>
        </w:rPr>
        <w:t xml:space="preserve">as </w:t>
      </w:r>
      <w:r w:rsidR="000E0C86">
        <w:rPr>
          <w:sz w:val="24"/>
          <w:szCs w:val="24"/>
        </w:rPr>
        <w:t>entertainment system</w:t>
      </w:r>
      <w:r w:rsidR="003B4591">
        <w:rPr>
          <w:sz w:val="24"/>
          <w:szCs w:val="24"/>
        </w:rPr>
        <w:t>s</w:t>
      </w:r>
      <w:r w:rsidR="006649F5">
        <w:rPr>
          <w:sz w:val="24"/>
          <w:szCs w:val="24"/>
        </w:rPr>
        <w:t xml:space="preserve"> </w:t>
      </w:r>
      <w:r w:rsidR="00F26529">
        <w:rPr>
          <w:sz w:val="24"/>
          <w:szCs w:val="24"/>
        </w:rPr>
        <w:t>and</w:t>
      </w:r>
      <w:r w:rsidR="006649F5">
        <w:rPr>
          <w:sz w:val="24"/>
          <w:szCs w:val="24"/>
        </w:rPr>
        <w:t xml:space="preserve"> </w:t>
      </w:r>
      <w:r w:rsidR="008D3841">
        <w:rPr>
          <w:sz w:val="24"/>
          <w:szCs w:val="24"/>
        </w:rPr>
        <w:t>automated vacuum cleaners</w:t>
      </w:r>
      <w:r w:rsidR="00F079E0">
        <w:rPr>
          <w:sz w:val="24"/>
          <w:szCs w:val="24"/>
        </w:rPr>
        <w:t>.</w:t>
      </w:r>
    </w:p>
    <w:p w14:paraId="039E2B0C" w14:textId="07E5FBDF" w:rsidR="00FE7120" w:rsidRDefault="00441B70" w:rsidP="009653B1">
      <w:pPr>
        <w:rPr>
          <w:sz w:val="24"/>
          <w:szCs w:val="24"/>
        </w:rPr>
      </w:pPr>
      <w:r>
        <w:rPr>
          <w:sz w:val="24"/>
          <w:szCs w:val="24"/>
        </w:rPr>
        <w:t>T</w:t>
      </w:r>
      <w:r w:rsidR="00831E70">
        <w:rPr>
          <w:sz w:val="24"/>
          <w:szCs w:val="24"/>
        </w:rPr>
        <w:t>he t</w:t>
      </w:r>
      <w:r>
        <w:rPr>
          <w:sz w:val="24"/>
          <w:szCs w:val="24"/>
        </w:rPr>
        <w:t xml:space="preserve">echnology can </w:t>
      </w:r>
      <w:r w:rsidR="00FE7120">
        <w:rPr>
          <w:sz w:val="24"/>
          <w:szCs w:val="24"/>
        </w:rPr>
        <w:t xml:space="preserve">also </w:t>
      </w:r>
      <w:r>
        <w:rPr>
          <w:sz w:val="24"/>
          <w:szCs w:val="24"/>
        </w:rPr>
        <w:t xml:space="preserve">allow disabled people to engage </w:t>
      </w:r>
      <w:r w:rsidR="003C45BC">
        <w:rPr>
          <w:sz w:val="24"/>
          <w:szCs w:val="24"/>
        </w:rPr>
        <w:t xml:space="preserve">with their community through </w:t>
      </w:r>
      <w:r w:rsidR="00E16A93">
        <w:rPr>
          <w:sz w:val="24"/>
          <w:szCs w:val="24"/>
        </w:rPr>
        <w:t>news websites</w:t>
      </w:r>
      <w:r w:rsidR="00750D67">
        <w:rPr>
          <w:sz w:val="24"/>
          <w:szCs w:val="24"/>
        </w:rPr>
        <w:t xml:space="preserve"> and video conferencing</w:t>
      </w:r>
      <w:r w:rsidR="005C568D">
        <w:rPr>
          <w:sz w:val="24"/>
          <w:szCs w:val="24"/>
        </w:rPr>
        <w:t>, a</w:t>
      </w:r>
      <w:r w:rsidR="00FE7120">
        <w:rPr>
          <w:sz w:val="24"/>
          <w:szCs w:val="24"/>
        </w:rPr>
        <w:t xml:space="preserve">nd it can </w:t>
      </w:r>
      <w:r w:rsidR="00892B55">
        <w:rPr>
          <w:sz w:val="24"/>
          <w:szCs w:val="24"/>
        </w:rPr>
        <w:t xml:space="preserve">assist service-users to </w:t>
      </w:r>
      <w:r w:rsidR="00BC43F7">
        <w:rPr>
          <w:sz w:val="24"/>
          <w:szCs w:val="24"/>
        </w:rPr>
        <w:t xml:space="preserve">carry </w:t>
      </w:r>
      <w:r w:rsidR="005C568D">
        <w:rPr>
          <w:sz w:val="24"/>
          <w:szCs w:val="24"/>
        </w:rPr>
        <w:t>o</w:t>
      </w:r>
      <w:r w:rsidR="00BC43F7">
        <w:rPr>
          <w:sz w:val="24"/>
          <w:szCs w:val="24"/>
        </w:rPr>
        <w:t xml:space="preserve">ut personal care unaided, </w:t>
      </w:r>
      <w:r w:rsidR="0018321B">
        <w:rPr>
          <w:sz w:val="24"/>
          <w:szCs w:val="24"/>
        </w:rPr>
        <w:t xml:space="preserve">and </w:t>
      </w:r>
      <w:r w:rsidR="003B4591">
        <w:rPr>
          <w:sz w:val="24"/>
          <w:szCs w:val="24"/>
        </w:rPr>
        <w:t xml:space="preserve">to </w:t>
      </w:r>
      <w:r w:rsidR="0018321B">
        <w:rPr>
          <w:sz w:val="24"/>
          <w:szCs w:val="24"/>
        </w:rPr>
        <w:t xml:space="preserve">call for assistance if needed. </w:t>
      </w:r>
    </w:p>
    <w:p w14:paraId="43F99EEF" w14:textId="671FE072" w:rsidR="0039743E" w:rsidRDefault="00A43A8B" w:rsidP="009653B1">
      <w:pPr>
        <w:rPr>
          <w:sz w:val="24"/>
          <w:szCs w:val="24"/>
        </w:rPr>
      </w:pPr>
      <w:r>
        <w:rPr>
          <w:sz w:val="24"/>
          <w:szCs w:val="24"/>
        </w:rPr>
        <w:t>One user of smart technology told the commission</w:t>
      </w:r>
      <w:r w:rsidR="00005CC5">
        <w:rPr>
          <w:sz w:val="24"/>
          <w:szCs w:val="24"/>
        </w:rPr>
        <w:t xml:space="preserve"> that they used it to </w:t>
      </w:r>
      <w:r w:rsidR="001F4C06">
        <w:rPr>
          <w:sz w:val="24"/>
          <w:szCs w:val="24"/>
        </w:rPr>
        <w:t>control devices like lights and appliances</w:t>
      </w:r>
      <w:r w:rsidR="0039743E">
        <w:rPr>
          <w:sz w:val="24"/>
          <w:szCs w:val="24"/>
        </w:rPr>
        <w:t xml:space="preserve"> and that it had had “</w:t>
      </w:r>
      <w:r w:rsidR="0039743E" w:rsidRPr="00E058BC">
        <w:rPr>
          <w:sz w:val="24"/>
          <w:szCs w:val="24"/>
        </w:rPr>
        <w:t>a major positive impact on my life</w:t>
      </w:r>
      <w:r w:rsidR="0039743E">
        <w:rPr>
          <w:sz w:val="24"/>
          <w:szCs w:val="24"/>
        </w:rPr>
        <w:t>”</w:t>
      </w:r>
      <w:r w:rsidR="00150B2B">
        <w:rPr>
          <w:sz w:val="24"/>
          <w:szCs w:val="24"/>
        </w:rPr>
        <w:t xml:space="preserve"> and </w:t>
      </w:r>
      <w:r w:rsidR="000D73EC">
        <w:rPr>
          <w:sz w:val="24"/>
          <w:szCs w:val="24"/>
        </w:rPr>
        <w:t>provides</w:t>
      </w:r>
      <w:r w:rsidR="000D73EC" w:rsidRPr="00E058BC">
        <w:rPr>
          <w:sz w:val="24"/>
          <w:szCs w:val="24"/>
        </w:rPr>
        <w:t xml:space="preserve"> </w:t>
      </w:r>
      <w:r w:rsidR="000D73EC">
        <w:rPr>
          <w:sz w:val="24"/>
          <w:szCs w:val="24"/>
        </w:rPr>
        <w:t>“</w:t>
      </w:r>
      <w:r w:rsidR="000D73EC" w:rsidRPr="00E058BC">
        <w:rPr>
          <w:sz w:val="24"/>
          <w:szCs w:val="24"/>
        </w:rPr>
        <w:t>far more independence when I am alone at home</w:t>
      </w:r>
      <w:r w:rsidR="000D73EC">
        <w:rPr>
          <w:sz w:val="24"/>
          <w:szCs w:val="24"/>
        </w:rPr>
        <w:t>”.</w:t>
      </w:r>
    </w:p>
    <w:p w14:paraId="72C28A88" w14:textId="77777777" w:rsidR="00115804" w:rsidRDefault="00433BE1" w:rsidP="009653B1">
      <w:pPr>
        <w:rPr>
          <w:sz w:val="24"/>
          <w:szCs w:val="24"/>
        </w:rPr>
      </w:pPr>
      <w:r>
        <w:rPr>
          <w:sz w:val="24"/>
          <w:szCs w:val="24"/>
        </w:rPr>
        <w:t>Another user, who uses smart technology</w:t>
      </w:r>
      <w:r w:rsidRPr="00E058BC">
        <w:rPr>
          <w:sz w:val="24"/>
          <w:szCs w:val="24"/>
        </w:rPr>
        <w:t xml:space="preserve"> such as a robot vacuum cleaner</w:t>
      </w:r>
      <w:r>
        <w:rPr>
          <w:sz w:val="24"/>
          <w:szCs w:val="24"/>
        </w:rPr>
        <w:t xml:space="preserve"> and </w:t>
      </w:r>
      <w:r w:rsidR="005A5AFF">
        <w:rPr>
          <w:sz w:val="24"/>
          <w:szCs w:val="24"/>
        </w:rPr>
        <w:t xml:space="preserve">devices to heat </w:t>
      </w:r>
      <w:r w:rsidR="00CB65AA">
        <w:rPr>
          <w:sz w:val="24"/>
          <w:szCs w:val="24"/>
        </w:rPr>
        <w:t xml:space="preserve">water </w:t>
      </w:r>
      <w:r w:rsidR="005A5AFF">
        <w:rPr>
          <w:sz w:val="24"/>
          <w:szCs w:val="24"/>
        </w:rPr>
        <w:t xml:space="preserve">and pour </w:t>
      </w:r>
      <w:r w:rsidR="00CB65AA">
        <w:rPr>
          <w:sz w:val="24"/>
          <w:szCs w:val="24"/>
        </w:rPr>
        <w:t>hot water</w:t>
      </w:r>
      <w:r w:rsidR="00293123">
        <w:rPr>
          <w:sz w:val="24"/>
          <w:szCs w:val="24"/>
        </w:rPr>
        <w:t xml:space="preserve">, said she did not </w:t>
      </w:r>
      <w:r w:rsidR="00293123" w:rsidRPr="00E058BC">
        <w:rPr>
          <w:sz w:val="24"/>
          <w:szCs w:val="24"/>
        </w:rPr>
        <w:t xml:space="preserve">know </w:t>
      </w:r>
      <w:r w:rsidR="00115804">
        <w:rPr>
          <w:sz w:val="24"/>
          <w:szCs w:val="24"/>
        </w:rPr>
        <w:t>“</w:t>
      </w:r>
      <w:r w:rsidR="00293123" w:rsidRPr="00E058BC">
        <w:rPr>
          <w:sz w:val="24"/>
          <w:szCs w:val="24"/>
        </w:rPr>
        <w:t xml:space="preserve">all the things that may be available and I need someone to set them up and teach me to use them. </w:t>
      </w:r>
    </w:p>
    <w:p w14:paraId="39EF1C2D" w14:textId="77777777" w:rsidR="00E8717A" w:rsidRDefault="00115804" w:rsidP="009653B1">
      <w:pPr>
        <w:rPr>
          <w:sz w:val="24"/>
          <w:szCs w:val="24"/>
        </w:rPr>
      </w:pPr>
      <w:r>
        <w:rPr>
          <w:sz w:val="24"/>
          <w:szCs w:val="24"/>
        </w:rPr>
        <w:t>“</w:t>
      </w:r>
      <w:r w:rsidR="00293123" w:rsidRPr="00E058BC">
        <w:rPr>
          <w:sz w:val="24"/>
          <w:szCs w:val="24"/>
        </w:rPr>
        <w:t xml:space="preserve">I need help when they go wrong or need re-setting. Social care or some local support agency could contact me and help me get what I need. </w:t>
      </w:r>
    </w:p>
    <w:p w14:paraId="0E5E5722" w14:textId="5A1FF04B" w:rsidR="00433BE1" w:rsidRDefault="00E8717A" w:rsidP="009653B1">
      <w:pPr>
        <w:rPr>
          <w:sz w:val="24"/>
          <w:szCs w:val="24"/>
        </w:rPr>
      </w:pPr>
      <w:r>
        <w:rPr>
          <w:sz w:val="24"/>
          <w:szCs w:val="24"/>
        </w:rPr>
        <w:lastRenderedPageBreak/>
        <w:t>“</w:t>
      </w:r>
      <w:r w:rsidR="00293123" w:rsidRPr="00E058BC">
        <w:rPr>
          <w:sz w:val="24"/>
          <w:szCs w:val="24"/>
        </w:rPr>
        <w:t xml:space="preserve">I don’t know how you contact the right person. My son has done </w:t>
      </w:r>
      <w:proofErr w:type="gramStart"/>
      <w:r w:rsidR="00293123" w:rsidRPr="00E058BC">
        <w:rPr>
          <w:sz w:val="24"/>
          <w:szCs w:val="24"/>
        </w:rPr>
        <w:t>all of</w:t>
      </w:r>
      <w:proofErr w:type="gramEnd"/>
      <w:r w:rsidR="00293123" w:rsidRPr="00E058BC">
        <w:rPr>
          <w:sz w:val="24"/>
          <w:szCs w:val="24"/>
        </w:rPr>
        <w:t xml:space="preserve"> the setting up, but he lives a very long way away.”</w:t>
      </w:r>
    </w:p>
    <w:p w14:paraId="208F5602" w14:textId="7B755492" w:rsidR="00326B44" w:rsidRDefault="0046143F" w:rsidP="009653B1">
      <w:pPr>
        <w:rPr>
          <w:sz w:val="24"/>
          <w:szCs w:val="24"/>
        </w:rPr>
      </w:pPr>
      <w:hyperlink r:id="rId46" w:history="1">
        <w:r w:rsidR="00C53525" w:rsidRPr="00C53525">
          <w:rPr>
            <w:rStyle w:val="Hyperlink"/>
            <w:sz w:val="24"/>
            <w:szCs w:val="24"/>
          </w:rPr>
          <w:t>Clive Gilbert</w:t>
        </w:r>
      </w:hyperlink>
      <w:r w:rsidR="00C53525" w:rsidRPr="00C53525">
        <w:rPr>
          <w:sz w:val="24"/>
          <w:szCs w:val="24"/>
        </w:rPr>
        <w:t xml:space="preserve">, </w:t>
      </w:r>
      <w:r w:rsidR="00C53525">
        <w:rPr>
          <w:sz w:val="24"/>
          <w:szCs w:val="24"/>
        </w:rPr>
        <w:t>p</w:t>
      </w:r>
      <w:r w:rsidR="00C53525" w:rsidRPr="00C53525">
        <w:rPr>
          <w:sz w:val="24"/>
          <w:szCs w:val="24"/>
        </w:rPr>
        <w:t xml:space="preserve">olicy </w:t>
      </w:r>
      <w:r w:rsidR="00C53525">
        <w:rPr>
          <w:sz w:val="24"/>
          <w:szCs w:val="24"/>
        </w:rPr>
        <w:t>m</w:t>
      </w:r>
      <w:r w:rsidR="00C53525" w:rsidRPr="00C53525">
        <w:rPr>
          <w:sz w:val="24"/>
          <w:szCs w:val="24"/>
        </w:rPr>
        <w:t xml:space="preserve">anager for </w:t>
      </w:r>
      <w:r w:rsidR="00C53525">
        <w:rPr>
          <w:sz w:val="24"/>
          <w:szCs w:val="24"/>
        </w:rPr>
        <w:t>a</w:t>
      </w:r>
      <w:r w:rsidR="00C53525" w:rsidRPr="00C53525">
        <w:rPr>
          <w:sz w:val="24"/>
          <w:szCs w:val="24"/>
        </w:rPr>
        <w:t xml:space="preserve">ssistive </w:t>
      </w:r>
      <w:r w:rsidR="00C53525">
        <w:rPr>
          <w:sz w:val="24"/>
          <w:szCs w:val="24"/>
        </w:rPr>
        <w:t>t</w:t>
      </w:r>
      <w:r w:rsidR="00C53525" w:rsidRPr="00C53525">
        <w:rPr>
          <w:sz w:val="24"/>
          <w:szCs w:val="24"/>
        </w:rPr>
        <w:t>echnology at Policy Connect</w:t>
      </w:r>
      <w:r w:rsidR="00C53525">
        <w:rPr>
          <w:sz w:val="24"/>
          <w:szCs w:val="24"/>
        </w:rPr>
        <w:t>,</w:t>
      </w:r>
      <w:r w:rsidR="00115804">
        <w:rPr>
          <w:sz w:val="24"/>
          <w:szCs w:val="24"/>
        </w:rPr>
        <w:t xml:space="preserve"> and the report’s author</w:t>
      </w:r>
      <w:r w:rsidR="00C44066">
        <w:rPr>
          <w:sz w:val="24"/>
          <w:szCs w:val="24"/>
        </w:rPr>
        <w:t xml:space="preserve"> and himself a user of assistive technology</w:t>
      </w:r>
      <w:r w:rsidR="00115804">
        <w:rPr>
          <w:sz w:val="24"/>
          <w:szCs w:val="24"/>
        </w:rPr>
        <w:t>,</w:t>
      </w:r>
      <w:r w:rsidR="00C53525">
        <w:rPr>
          <w:sz w:val="24"/>
          <w:szCs w:val="24"/>
        </w:rPr>
        <w:t xml:space="preserve"> </w:t>
      </w:r>
      <w:r w:rsidR="00326B44">
        <w:rPr>
          <w:sz w:val="24"/>
          <w:szCs w:val="24"/>
        </w:rPr>
        <w:t xml:space="preserve">said: </w:t>
      </w:r>
      <w:r w:rsidR="00326B44" w:rsidRPr="00E058BC">
        <w:rPr>
          <w:sz w:val="24"/>
          <w:szCs w:val="24"/>
        </w:rPr>
        <w:t xml:space="preserve">“Our recommendations will help millions of disabled and older people lead more fulfilling lives by putting their needs and aspirations at the centre of technology design and care services. </w:t>
      </w:r>
    </w:p>
    <w:p w14:paraId="27C02793" w14:textId="77777777" w:rsidR="00556736" w:rsidRDefault="00326B44" w:rsidP="009653B1">
      <w:pPr>
        <w:rPr>
          <w:sz w:val="24"/>
          <w:szCs w:val="24"/>
        </w:rPr>
      </w:pPr>
      <w:r>
        <w:rPr>
          <w:sz w:val="24"/>
          <w:szCs w:val="24"/>
        </w:rPr>
        <w:t>“</w:t>
      </w:r>
      <w:r w:rsidRPr="00E058BC">
        <w:rPr>
          <w:sz w:val="24"/>
          <w:szCs w:val="24"/>
        </w:rPr>
        <w:t xml:space="preserve">With appropriate support from carers, family members and friends, smart home technology promises to give people more choice and control in their lives. </w:t>
      </w:r>
    </w:p>
    <w:p w14:paraId="5583E516" w14:textId="77777777" w:rsidR="00556736" w:rsidRDefault="00556736" w:rsidP="009653B1">
      <w:pPr>
        <w:rPr>
          <w:sz w:val="24"/>
          <w:szCs w:val="24"/>
        </w:rPr>
      </w:pPr>
      <w:r>
        <w:rPr>
          <w:sz w:val="24"/>
          <w:szCs w:val="24"/>
        </w:rPr>
        <w:t>“</w:t>
      </w:r>
      <w:r w:rsidR="00326B44" w:rsidRPr="00E058BC">
        <w:rPr>
          <w:sz w:val="24"/>
          <w:szCs w:val="24"/>
        </w:rPr>
        <w:t xml:space="preserve">To achieve this, we must reform the way technology is used in health and social care services. </w:t>
      </w:r>
    </w:p>
    <w:p w14:paraId="56526370" w14:textId="6B141CCB" w:rsidR="00326B44" w:rsidRDefault="00556736" w:rsidP="009653B1">
      <w:pPr>
        <w:rPr>
          <w:sz w:val="24"/>
          <w:szCs w:val="24"/>
        </w:rPr>
      </w:pPr>
      <w:r>
        <w:rPr>
          <w:sz w:val="24"/>
          <w:szCs w:val="24"/>
        </w:rPr>
        <w:t>“</w:t>
      </w:r>
      <w:r w:rsidR="00326B44" w:rsidRPr="00E058BC">
        <w:rPr>
          <w:sz w:val="24"/>
          <w:szCs w:val="24"/>
        </w:rPr>
        <w:t>The technology market must also be made to work better for disabled and older consumers.”  </w:t>
      </w:r>
    </w:p>
    <w:p w14:paraId="3D7C4860" w14:textId="193192F3" w:rsidR="0030076D" w:rsidRDefault="0030076D" w:rsidP="009653B1">
      <w:pPr>
        <w:rPr>
          <w:sz w:val="24"/>
          <w:szCs w:val="24"/>
        </w:rPr>
      </w:pPr>
      <w:r>
        <w:rPr>
          <w:sz w:val="24"/>
          <w:szCs w:val="24"/>
        </w:rPr>
        <w:t xml:space="preserve">Among the report’s </w:t>
      </w:r>
      <w:r w:rsidR="004D2CDF">
        <w:rPr>
          <w:sz w:val="24"/>
          <w:szCs w:val="24"/>
        </w:rPr>
        <w:t xml:space="preserve">recommendations is for the government to pilot a new </w:t>
      </w:r>
      <w:r w:rsidR="00217C34">
        <w:rPr>
          <w:sz w:val="24"/>
          <w:szCs w:val="24"/>
        </w:rPr>
        <w:t>independent living technology grant</w:t>
      </w:r>
      <w:r w:rsidR="00495124">
        <w:rPr>
          <w:sz w:val="24"/>
          <w:szCs w:val="24"/>
        </w:rPr>
        <w:t xml:space="preserve"> that would provide funding </w:t>
      </w:r>
      <w:r w:rsidR="00BA63A3">
        <w:rPr>
          <w:sz w:val="24"/>
          <w:szCs w:val="24"/>
        </w:rPr>
        <w:t>to buy low-cost technology.</w:t>
      </w:r>
    </w:p>
    <w:p w14:paraId="1538A676" w14:textId="6D4CFB85" w:rsidR="00BA63A3" w:rsidRDefault="003B4591" w:rsidP="009653B1">
      <w:pPr>
        <w:rPr>
          <w:sz w:val="24"/>
          <w:szCs w:val="24"/>
        </w:rPr>
      </w:pPr>
      <w:r>
        <w:rPr>
          <w:sz w:val="24"/>
          <w:szCs w:val="24"/>
        </w:rPr>
        <w:t>Another</w:t>
      </w:r>
      <w:r w:rsidR="00231C16">
        <w:rPr>
          <w:sz w:val="24"/>
          <w:szCs w:val="24"/>
        </w:rPr>
        <w:t xml:space="preserve"> of the commission’s recommendations – </w:t>
      </w:r>
      <w:r w:rsidR="00295BEA">
        <w:rPr>
          <w:sz w:val="24"/>
          <w:szCs w:val="24"/>
        </w:rPr>
        <w:t>calling for</w:t>
      </w:r>
      <w:r w:rsidR="00231C16">
        <w:rPr>
          <w:sz w:val="24"/>
          <w:szCs w:val="24"/>
        </w:rPr>
        <w:t xml:space="preserve"> </w:t>
      </w:r>
      <w:r w:rsidR="00CC63C2">
        <w:rPr>
          <w:sz w:val="24"/>
          <w:szCs w:val="24"/>
        </w:rPr>
        <w:t>clarification</w:t>
      </w:r>
      <w:r w:rsidR="00753F65">
        <w:rPr>
          <w:sz w:val="24"/>
          <w:szCs w:val="24"/>
        </w:rPr>
        <w:t xml:space="preserve"> that </w:t>
      </w:r>
      <w:r w:rsidR="00514FF2">
        <w:rPr>
          <w:sz w:val="24"/>
          <w:szCs w:val="24"/>
        </w:rPr>
        <w:t xml:space="preserve">the disabled facilities grant </w:t>
      </w:r>
      <w:r w:rsidR="00CC63C2">
        <w:rPr>
          <w:sz w:val="24"/>
          <w:szCs w:val="24"/>
        </w:rPr>
        <w:t xml:space="preserve">can be used </w:t>
      </w:r>
      <w:r w:rsidR="00B4607F">
        <w:rPr>
          <w:sz w:val="24"/>
          <w:szCs w:val="24"/>
        </w:rPr>
        <w:t>to obtain digital technology</w:t>
      </w:r>
      <w:r w:rsidR="00753FF6">
        <w:rPr>
          <w:sz w:val="24"/>
          <w:szCs w:val="24"/>
        </w:rPr>
        <w:t xml:space="preserve"> solutions for the home – has </w:t>
      </w:r>
      <w:r w:rsidR="00CC63C2">
        <w:rPr>
          <w:sz w:val="24"/>
          <w:szCs w:val="24"/>
        </w:rPr>
        <w:t>already been accepted and included in new guidance by the government.</w:t>
      </w:r>
    </w:p>
    <w:p w14:paraId="5A63F92C" w14:textId="477EA22C" w:rsidR="002F1AA1" w:rsidRPr="002F1AA1" w:rsidRDefault="002F1AA1" w:rsidP="002F1AA1">
      <w:pPr>
        <w:rPr>
          <w:sz w:val="24"/>
          <w:szCs w:val="24"/>
        </w:rPr>
      </w:pPr>
      <w:r>
        <w:rPr>
          <w:sz w:val="24"/>
          <w:szCs w:val="24"/>
        </w:rPr>
        <w:t>But the report</w:t>
      </w:r>
      <w:r w:rsidR="00B07757">
        <w:rPr>
          <w:sz w:val="24"/>
          <w:szCs w:val="24"/>
        </w:rPr>
        <w:t>, sponsored by Bournemouth University and Coventry University,</w:t>
      </w:r>
      <w:r>
        <w:rPr>
          <w:sz w:val="24"/>
          <w:szCs w:val="24"/>
        </w:rPr>
        <w:t xml:space="preserve"> also warns of the “</w:t>
      </w:r>
      <w:r w:rsidRPr="006053A0">
        <w:rPr>
          <w:sz w:val="24"/>
          <w:szCs w:val="24"/>
        </w:rPr>
        <w:t>acute need</w:t>
      </w:r>
      <w:r>
        <w:rPr>
          <w:sz w:val="24"/>
          <w:szCs w:val="24"/>
        </w:rPr>
        <w:t>”</w:t>
      </w:r>
      <w:r w:rsidRPr="006053A0">
        <w:rPr>
          <w:sz w:val="24"/>
          <w:szCs w:val="24"/>
        </w:rPr>
        <w:t xml:space="preserve"> for a framework of </w:t>
      </w:r>
      <w:r>
        <w:rPr>
          <w:sz w:val="24"/>
          <w:szCs w:val="24"/>
        </w:rPr>
        <w:t>“</w:t>
      </w:r>
      <w:r w:rsidRPr="006053A0">
        <w:rPr>
          <w:sz w:val="24"/>
          <w:szCs w:val="24"/>
        </w:rPr>
        <w:t>ethical regulation, standards and training</w:t>
      </w:r>
      <w:r w:rsidR="000F08A7">
        <w:rPr>
          <w:sz w:val="24"/>
          <w:szCs w:val="24"/>
        </w:rPr>
        <w:t>”</w:t>
      </w:r>
      <w:r w:rsidRPr="006053A0">
        <w:rPr>
          <w:sz w:val="24"/>
          <w:szCs w:val="24"/>
        </w:rPr>
        <w:t xml:space="preserve"> for the care and technology</w:t>
      </w:r>
      <w:r w:rsidRPr="002F1AA1">
        <w:rPr>
          <w:sz w:val="24"/>
          <w:szCs w:val="24"/>
        </w:rPr>
        <w:t xml:space="preserve"> </w:t>
      </w:r>
      <w:r w:rsidR="000F08A7">
        <w:rPr>
          <w:sz w:val="24"/>
          <w:szCs w:val="24"/>
        </w:rPr>
        <w:t>industries</w:t>
      </w:r>
      <w:r w:rsidRPr="002F1AA1">
        <w:rPr>
          <w:sz w:val="24"/>
          <w:szCs w:val="24"/>
        </w:rPr>
        <w:t xml:space="preserve"> to protect disabled </w:t>
      </w:r>
      <w:r w:rsidR="000F08A7">
        <w:rPr>
          <w:sz w:val="24"/>
          <w:szCs w:val="24"/>
        </w:rPr>
        <w:t xml:space="preserve">and older </w:t>
      </w:r>
      <w:r w:rsidRPr="002F1AA1">
        <w:rPr>
          <w:sz w:val="24"/>
          <w:szCs w:val="24"/>
        </w:rPr>
        <w:t xml:space="preserve">people’s rights as </w:t>
      </w:r>
      <w:r w:rsidR="000F08A7">
        <w:rPr>
          <w:sz w:val="24"/>
          <w:szCs w:val="24"/>
        </w:rPr>
        <w:t xml:space="preserve">the use of </w:t>
      </w:r>
      <w:r w:rsidRPr="002F1AA1">
        <w:rPr>
          <w:sz w:val="24"/>
          <w:szCs w:val="24"/>
        </w:rPr>
        <w:t>smart technology becomes more widespread.</w:t>
      </w:r>
    </w:p>
    <w:p w14:paraId="701DDC93" w14:textId="55C634AE" w:rsidR="002F1AA1" w:rsidRPr="00401A46" w:rsidRDefault="00401A46" w:rsidP="009653B1">
      <w:pPr>
        <w:rPr>
          <w:b/>
          <w:bCs/>
          <w:sz w:val="24"/>
          <w:szCs w:val="24"/>
        </w:rPr>
      </w:pPr>
      <w:r w:rsidRPr="00401A46">
        <w:rPr>
          <w:b/>
          <w:bCs/>
          <w:sz w:val="24"/>
          <w:szCs w:val="24"/>
        </w:rPr>
        <w:t>28 April 2022</w:t>
      </w:r>
    </w:p>
    <w:p w14:paraId="139F9796" w14:textId="77777777" w:rsidR="005D6D9B" w:rsidRPr="005D6D9B" w:rsidRDefault="005D6D9B" w:rsidP="009653B1">
      <w:pPr>
        <w:rPr>
          <w:sz w:val="24"/>
          <w:szCs w:val="24"/>
        </w:rPr>
      </w:pPr>
    </w:p>
    <w:p w14:paraId="282917D6" w14:textId="77777777" w:rsidR="00605C96" w:rsidRDefault="00605C96" w:rsidP="009653B1">
      <w:pPr>
        <w:rPr>
          <w:b/>
          <w:bCs/>
          <w:sz w:val="24"/>
          <w:szCs w:val="24"/>
        </w:rPr>
      </w:pPr>
    </w:p>
    <w:p w14:paraId="416AFEC4" w14:textId="36670014" w:rsidR="006C5A90" w:rsidRDefault="00727C33" w:rsidP="009653B1">
      <w:pPr>
        <w:rPr>
          <w:b/>
          <w:bCs/>
          <w:sz w:val="24"/>
          <w:szCs w:val="24"/>
        </w:rPr>
      </w:pPr>
      <w:r>
        <w:rPr>
          <w:b/>
          <w:bCs/>
          <w:sz w:val="24"/>
          <w:szCs w:val="24"/>
        </w:rPr>
        <w:t xml:space="preserve">Access card wins prestigious </w:t>
      </w:r>
      <w:r w:rsidR="00540F11">
        <w:rPr>
          <w:b/>
          <w:bCs/>
          <w:sz w:val="24"/>
          <w:szCs w:val="24"/>
        </w:rPr>
        <w:t>innovation</w:t>
      </w:r>
      <w:r w:rsidR="00B07757">
        <w:rPr>
          <w:b/>
          <w:bCs/>
          <w:sz w:val="24"/>
          <w:szCs w:val="24"/>
        </w:rPr>
        <w:t xml:space="preserve"> award</w:t>
      </w:r>
    </w:p>
    <w:p w14:paraId="0B05D9EA" w14:textId="1ED4ED2A" w:rsidR="006C5A90" w:rsidRPr="001E6588" w:rsidRDefault="00A66D38" w:rsidP="009653B1">
      <w:pPr>
        <w:rPr>
          <w:sz w:val="24"/>
          <w:szCs w:val="24"/>
        </w:rPr>
      </w:pPr>
      <w:r w:rsidRPr="001E6588">
        <w:rPr>
          <w:sz w:val="24"/>
          <w:szCs w:val="24"/>
        </w:rPr>
        <w:t xml:space="preserve">A disabled-led </w:t>
      </w:r>
      <w:r w:rsidR="00AF1AA6" w:rsidRPr="001E6588">
        <w:rPr>
          <w:sz w:val="24"/>
          <w:szCs w:val="24"/>
        </w:rPr>
        <w:t xml:space="preserve">company has won </w:t>
      </w:r>
      <w:r w:rsidR="00DF192E" w:rsidRPr="001E6588">
        <w:rPr>
          <w:sz w:val="24"/>
          <w:szCs w:val="24"/>
        </w:rPr>
        <w:t xml:space="preserve">a prestigious </w:t>
      </w:r>
      <w:r w:rsidR="00EF4452" w:rsidRPr="001E6588">
        <w:rPr>
          <w:sz w:val="24"/>
          <w:szCs w:val="24"/>
        </w:rPr>
        <w:t xml:space="preserve">Queen’s Award for Enterprise for </w:t>
      </w:r>
      <w:r w:rsidR="00781AA6" w:rsidRPr="001E6588">
        <w:rPr>
          <w:sz w:val="24"/>
          <w:szCs w:val="24"/>
        </w:rPr>
        <w:t>an</w:t>
      </w:r>
      <w:r w:rsidR="00AE3E10" w:rsidRPr="001E6588">
        <w:rPr>
          <w:sz w:val="24"/>
          <w:szCs w:val="24"/>
        </w:rPr>
        <w:t xml:space="preserve"> “innovative”</w:t>
      </w:r>
      <w:r w:rsidR="00781AA6" w:rsidRPr="001E6588">
        <w:rPr>
          <w:sz w:val="24"/>
          <w:szCs w:val="24"/>
        </w:rPr>
        <w:t xml:space="preserve"> system that </w:t>
      </w:r>
      <w:r w:rsidR="00A10DA5" w:rsidRPr="001E6588">
        <w:rPr>
          <w:sz w:val="24"/>
          <w:szCs w:val="24"/>
        </w:rPr>
        <w:t xml:space="preserve">makes it easier for disabled people to </w:t>
      </w:r>
      <w:r w:rsidR="00ED2AC3" w:rsidRPr="001E6588">
        <w:rPr>
          <w:sz w:val="24"/>
          <w:szCs w:val="24"/>
        </w:rPr>
        <w:t>secure the adjustments they need when attending entertainment venues.</w:t>
      </w:r>
    </w:p>
    <w:p w14:paraId="02094983" w14:textId="7077F11E" w:rsidR="00ED2AC3" w:rsidRPr="001E6588" w:rsidRDefault="0046143F" w:rsidP="009653B1">
      <w:pPr>
        <w:rPr>
          <w:sz w:val="24"/>
          <w:szCs w:val="24"/>
        </w:rPr>
      </w:pPr>
      <w:hyperlink r:id="rId47" w:history="1">
        <w:r w:rsidR="00D3183D" w:rsidRPr="001E6588">
          <w:rPr>
            <w:rStyle w:val="Hyperlink"/>
            <w:sz w:val="24"/>
            <w:szCs w:val="24"/>
          </w:rPr>
          <w:t>Nimbus</w:t>
        </w:r>
      </w:hyperlink>
      <w:r w:rsidR="00D3183D" w:rsidRPr="001E6588">
        <w:rPr>
          <w:sz w:val="24"/>
          <w:szCs w:val="24"/>
        </w:rPr>
        <w:t xml:space="preserve"> is one of just 51 </w:t>
      </w:r>
      <w:r w:rsidR="002D7BBE" w:rsidRPr="001E6588">
        <w:rPr>
          <w:sz w:val="24"/>
          <w:szCs w:val="24"/>
        </w:rPr>
        <w:t>businesses</w:t>
      </w:r>
      <w:r w:rsidR="00D3183D" w:rsidRPr="001E6588">
        <w:rPr>
          <w:sz w:val="24"/>
          <w:szCs w:val="24"/>
        </w:rPr>
        <w:t xml:space="preserve"> to be </w:t>
      </w:r>
      <w:r w:rsidR="002D7BBE" w:rsidRPr="001E6588">
        <w:rPr>
          <w:sz w:val="24"/>
          <w:szCs w:val="24"/>
        </w:rPr>
        <w:t xml:space="preserve">recognised </w:t>
      </w:r>
      <w:r w:rsidR="00F50FDC" w:rsidRPr="001E6588">
        <w:rPr>
          <w:sz w:val="24"/>
          <w:szCs w:val="24"/>
        </w:rPr>
        <w:t>for outstanding achievements in</w:t>
      </w:r>
      <w:r w:rsidR="00D3183D" w:rsidRPr="001E6588">
        <w:rPr>
          <w:sz w:val="24"/>
          <w:szCs w:val="24"/>
        </w:rPr>
        <w:t xml:space="preserve"> innovation </w:t>
      </w:r>
      <w:r w:rsidR="00410D9F">
        <w:rPr>
          <w:sz w:val="24"/>
          <w:szCs w:val="24"/>
        </w:rPr>
        <w:t>in</w:t>
      </w:r>
      <w:r w:rsidR="002D7BBE" w:rsidRPr="001E6588">
        <w:rPr>
          <w:sz w:val="24"/>
          <w:szCs w:val="24"/>
        </w:rPr>
        <w:t xml:space="preserve"> </w:t>
      </w:r>
      <w:r w:rsidR="002A4FC9">
        <w:rPr>
          <w:sz w:val="24"/>
          <w:szCs w:val="24"/>
        </w:rPr>
        <w:t xml:space="preserve">this year’s </w:t>
      </w:r>
      <w:r w:rsidR="002D7BBE" w:rsidRPr="001E6588">
        <w:rPr>
          <w:sz w:val="24"/>
          <w:szCs w:val="24"/>
        </w:rPr>
        <w:t>awards</w:t>
      </w:r>
      <w:r w:rsidR="009A4427" w:rsidRPr="001E6588">
        <w:rPr>
          <w:sz w:val="24"/>
          <w:szCs w:val="24"/>
        </w:rPr>
        <w:t xml:space="preserve">, </w:t>
      </w:r>
      <w:hyperlink r:id="rId48" w:history="1">
        <w:r w:rsidR="009A4427" w:rsidRPr="00727C33">
          <w:rPr>
            <w:rStyle w:val="Hyperlink"/>
            <w:sz w:val="24"/>
            <w:szCs w:val="24"/>
          </w:rPr>
          <w:t>announced on the Queen’s birthday</w:t>
        </w:r>
      </w:hyperlink>
      <w:r w:rsidR="009A4427" w:rsidRPr="001E6588">
        <w:rPr>
          <w:sz w:val="24"/>
          <w:szCs w:val="24"/>
        </w:rPr>
        <w:t>.</w:t>
      </w:r>
    </w:p>
    <w:p w14:paraId="49FE07BE" w14:textId="31B88621" w:rsidR="005C4B13" w:rsidRPr="001E6588" w:rsidRDefault="002D7BBE" w:rsidP="005C4B13">
      <w:pPr>
        <w:rPr>
          <w:sz w:val="24"/>
          <w:szCs w:val="24"/>
        </w:rPr>
      </w:pPr>
      <w:r w:rsidRPr="001E6588">
        <w:rPr>
          <w:sz w:val="24"/>
          <w:szCs w:val="24"/>
        </w:rPr>
        <w:t>The award</w:t>
      </w:r>
      <w:r w:rsidR="009C5068" w:rsidRPr="001E6588">
        <w:rPr>
          <w:sz w:val="24"/>
          <w:szCs w:val="24"/>
        </w:rPr>
        <w:t xml:space="preserve"> for its Access Card</w:t>
      </w:r>
      <w:r w:rsidR="00D376C1" w:rsidRPr="001E6588">
        <w:rPr>
          <w:sz w:val="24"/>
          <w:szCs w:val="24"/>
        </w:rPr>
        <w:t>, approved by both the prime minister and the Queen,</w:t>
      </w:r>
      <w:r w:rsidRPr="001E6588">
        <w:rPr>
          <w:sz w:val="24"/>
          <w:szCs w:val="24"/>
        </w:rPr>
        <w:t xml:space="preserve"> means Nimbus will be able to </w:t>
      </w:r>
      <w:r w:rsidR="005C4B13" w:rsidRPr="00D22AFA">
        <w:rPr>
          <w:sz w:val="24"/>
          <w:szCs w:val="24"/>
        </w:rPr>
        <w:t xml:space="preserve">fly </w:t>
      </w:r>
      <w:r w:rsidR="005C4B13" w:rsidRPr="001E6588">
        <w:rPr>
          <w:sz w:val="24"/>
          <w:szCs w:val="24"/>
        </w:rPr>
        <w:t>the</w:t>
      </w:r>
      <w:r w:rsidR="005C4B13" w:rsidRPr="00D22AFA">
        <w:rPr>
          <w:sz w:val="24"/>
          <w:szCs w:val="24"/>
        </w:rPr>
        <w:t xml:space="preserve"> Queen’s Award</w:t>
      </w:r>
      <w:r w:rsidR="00410D9F">
        <w:rPr>
          <w:sz w:val="24"/>
          <w:szCs w:val="24"/>
        </w:rPr>
        <w:t>s</w:t>
      </w:r>
      <w:r w:rsidR="005C4B13" w:rsidRPr="00D22AFA">
        <w:rPr>
          <w:sz w:val="24"/>
          <w:szCs w:val="24"/>
        </w:rPr>
        <w:t xml:space="preserve"> flag at </w:t>
      </w:r>
      <w:r w:rsidR="005C4B13" w:rsidRPr="001E6588">
        <w:rPr>
          <w:sz w:val="24"/>
          <w:szCs w:val="24"/>
        </w:rPr>
        <w:t>its</w:t>
      </w:r>
      <w:r w:rsidR="005C4B13" w:rsidRPr="00D22AFA">
        <w:rPr>
          <w:sz w:val="24"/>
          <w:szCs w:val="24"/>
        </w:rPr>
        <w:t xml:space="preserve"> </w:t>
      </w:r>
      <w:r w:rsidR="009C5068" w:rsidRPr="001E6588">
        <w:rPr>
          <w:sz w:val="24"/>
          <w:szCs w:val="24"/>
        </w:rPr>
        <w:t xml:space="preserve">Derby </w:t>
      </w:r>
      <w:r w:rsidR="005C4B13" w:rsidRPr="00D22AFA">
        <w:rPr>
          <w:sz w:val="24"/>
          <w:szCs w:val="24"/>
        </w:rPr>
        <w:t>office</w:t>
      </w:r>
      <w:r w:rsidR="005C4B13" w:rsidRPr="001E6588">
        <w:rPr>
          <w:sz w:val="24"/>
          <w:szCs w:val="24"/>
        </w:rPr>
        <w:t>s</w:t>
      </w:r>
      <w:r w:rsidR="005C4B13" w:rsidRPr="00D22AFA">
        <w:rPr>
          <w:sz w:val="24"/>
          <w:szCs w:val="24"/>
        </w:rPr>
        <w:t xml:space="preserve">, and </w:t>
      </w:r>
      <w:r w:rsidR="000069AE">
        <w:rPr>
          <w:sz w:val="24"/>
          <w:szCs w:val="24"/>
        </w:rPr>
        <w:t xml:space="preserve">can </w:t>
      </w:r>
      <w:r w:rsidR="005C4B13" w:rsidRPr="00D22AFA">
        <w:rPr>
          <w:sz w:val="24"/>
          <w:szCs w:val="24"/>
        </w:rPr>
        <w:t xml:space="preserve">use the </w:t>
      </w:r>
      <w:r w:rsidR="009C5068" w:rsidRPr="001E6588">
        <w:rPr>
          <w:sz w:val="24"/>
          <w:szCs w:val="24"/>
        </w:rPr>
        <w:t>awards</w:t>
      </w:r>
      <w:r w:rsidR="005C4B13" w:rsidRPr="00D22AFA">
        <w:rPr>
          <w:sz w:val="24"/>
          <w:szCs w:val="24"/>
        </w:rPr>
        <w:t xml:space="preserve"> emblem on </w:t>
      </w:r>
      <w:r w:rsidR="005C4B13" w:rsidRPr="001E6588">
        <w:rPr>
          <w:sz w:val="24"/>
          <w:szCs w:val="24"/>
        </w:rPr>
        <w:t xml:space="preserve">its </w:t>
      </w:r>
      <w:r w:rsidR="005C4B13" w:rsidRPr="00D22AFA">
        <w:rPr>
          <w:sz w:val="24"/>
          <w:szCs w:val="24"/>
        </w:rPr>
        <w:t xml:space="preserve">products and stationery for the next </w:t>
      </w:r>
      <w:r w:rsidR="005C4B13" w:rsidRPr="001E6588">
        <w:rPr>
          <w:sz w:val="24"/>
          <w:szCs w:val="24"/>
        </w:rPr>
        <w:t>five</w:t>
      </w:r>
      <w:r w:rsidR="005C4B13" w:rsidRPr="00D22AFA">
        <w:rPr>
          <w:sz w:val="24"/>
          <w:szCs w:val="24"/>
        </w:rPr>
        <w:t xml:space="preserve"> years.</w:t>
      </w:r>
    </w:p>
    <w:p w14:paraId="07BB0752" w14:textId="2B66EFCC" w:rsidR="005C4B13" w:rsidRPr="00F027C7" w:rsidRDefault="001C4AD8" w:rsidP="005C4B13">
      <w:pPr>
        <w:rPr>
          <w:sz w:val="24"/>
          <w:szCs w:val="24"/>
        </w:rPr>
      </w:pPr>
      <w:r w:rsidRPr="00F027C7">
        <w:rPr>
          <w:sz w:val="24"/>
          <w:szCs w:val="24"/>
        </w:rPr>
        <w:t>The training and consultancy service</w:t>
      </w:r>
      <w:r w:rsidR="00BE584F" w:rsidRPr="00F027C7">
        <w:rPr>
          <w:sz w:val="24"/>
          <w:szCs w:val="24"/>
        </w:rPr>
        <w:t>, a not-for-profit social enterprise,</w:t>
      </w:r>
      <w:r w:rsidRPr="00F027C7">
        <w:rPr>
          <w:sz w:val="24"/>
          <w:szCs w:val="24"/>
        </w:rPr>
        <w:t xml:space="preserve"> </w:t>
      </w:r>
      <w:r w:rsidR="00BB0C35" w:rsidRPr="00F027C7">
        <w:rPr>
          <w:sz w:val="24"/>
          <w:szCs w:val="24"/>
        </w:rPr>
        <w:t xml:space="preserve">started working on the Access Card in </w:t>
      </w:r>
      <w:r w:rsidR="00DA5CD8" w:rsidRPr="00F027C7">
        <w:rPr>
          <w:sz w:val="24"/>
          <w:szCs w:val="24"/>
        </w:rPr>
        <w:t>2013</w:t>
      </w:r>
      <w:r w:rsidR="009C5068" w:rsidRPr="00F027C7">
        <w:rPr>
          <w:sz w:val="24"/>
          <w:szCs w:val="24"/>
        </w:rPr>
        <w:t>.</w:t>
      </w:r>
    </w:p>
    <w:p w14:paraId="6D0DE073" w14:textId="4B3CB813" w:rsidR="009C5068" w:rsidRPr="001E6588" w:rsidRDefault="00984FB1" w:rsidP="005C4B13">
      <w:pPr>
        <w:rPr>
          <w:sz w:val="24"/>
          <w:szCs w:val="24"/>
        </w:rPr>
      </w:pPr>
      <w:r w:rsidRPr="001E6588">
        <w:rPr>
          <w:sz w:val="24"/>
          <w:szCs w:val="24"/>
        </w:rPr>
        <w:lastRenderedPageBreak/>
        <w:t xml:space="preserve">The card includes </w:t>
      </w:r>
      <w:r w:rsidR="00EC7882" w:rsidRPr="001E6588">
        <w:rPr>
          <w:sz w:val="24"/>
          <w:szCs w:val="24"/>
        </w:rPr>
        <w:t xml:space="preserve">symbols that summarise </w:t>
      </w:r>
      <w:r w:rsidR="00DF4983" w:rsidRPr="001E6588">
        <w:rPr>
          <w:sz w:val="24"/>
          <w:szCs w:val="24"/>
        </w:rPr>
        <w:t>the disabled person</w:t>
      </w:r>
      <w:r w:rsidR="00C90F2A" w:rsidRPr="001E6588">
        <w:rPr>
          <w:sz w:val="24"/>
          <w:szCs w:val="24"/>
        </w:rPr>
        <w:t>’s access requirements</w:t>
      </w:r>
      <w:r w:rsidR="00162CD8" w:rsidRPr="001E6588">
        <w:rPr>
          <w:sz w:val="24"/>
          <w:szCs w:val="24"/>
        </w:rPr>
        <w:t xml:space="preserve">, with each symbol </w:t>
      </w:r>
      <w:r w:rsidR="000E4C6A" w:rsidRPr="001E6588">
        <w:rPr>
          <w:sz w:val="24"/>
          <w:szCs w:val="24"/>
        </w:rPr>
        <w:t>based on their rights under the Equality Act</w:t>
      </w:r>
      <w:r w:rsidR="00DF4983" w:rsidRPr="001E6588">
        <w:rPr>
          <w:sz w:val="24"/>
          <w:szCs w:val="24"/>
        </w:rPr>
        <w:t>.</w:t>
      </w:r>
    </w:p>
    <w:p w14:paraId="7777E338" w14:textId="652558A6" w:rsidR="00A73C3B" w:rsidRPr="001E6588" w:rsidRDefault="00A73C3B" w:rsidP="005C4B13">
      <w:pPr>
        <w:rPr>
          <w:sz w:val="24"/>
          <w:szCs w:val="24"/>
        </w:rPr>
      </w:pPr>
      <w:r w:rsidRPr="001E6588">
        <w:rPr>
          <w:sz w:val="24"/>
          <w:szCs w:val="24"/>
        </w:rPr>
        <w:t xml:space="preserve">It informs service-providers </w:t>
      </w:r>
      <w:r w:rsidR="003A623A" w:rsidRPr="001E6588">
        <w:rPr>
          <w:sz w:val="24"/>
          <w:szCs w:val="24"/>
        </w:rPr>
        <w:t>“quickly and discreetly</w:t>
      </w:r>
      <w:r w:rsidR="0031124B" w:rsidRPr="001E6588">
        <w:rPr>
          <w:sz w:val="24"/>
          <w:szCs w:val="24"/>
        </w:rPr>
        <w:t>”</w:t>
      </w:r>
      <w:r w:rsidR="003A623A" w:rsidRPr="001E6588">
        <w:rPr>
          <w:sz w:val="24"/>
          <w:szCs w:val="24"/>
        </w:rPr>
        <w:t xml:space="preserve"> about the support the</w:t>
      </w:r>
      <w:r w:rsidR="0031124B" w:rsidRPr="001E6588">
        <w:rPr>
          <w:sz w:val="24"/>
          <w:szCs w:val="24"/>
        </w:rPr>
        <w:t xml:space="preserve"> disabled person </w:t>
      </w:r>
      <w:r w:rsidR="003A623A" w:rsidRPr="001E6588">
        <w:rPr>
          <w:sz w:val="24"/>
          <w:szCs w:val="24"/>
        </w:rPr>
        <w:t>need</w:t>
      </w:r>
      <w:r w:rsidR="0031124B" w:rsidRPr="001E6588">
        <w:rPr>
          <w:sz w:val="24"/>
          <w:szCs w:val="24"/>
        </w:rPr>
        <w:t>s</w:t>
      </w:r>
      <w:r w:rsidR="003A623A" w:rsidRPr="001E6588">
        <w:rPr>
          <w:sz w:val="24"/>
          <w:szCs w:val="24"/>
        </w:rPr>
        <w:t xml:space="preserve">, </w:t>
      </w:r>
      <w:r w:rsidR="00754D37" w:rsidRPr="001E6588">
        <w:rPr>
          <w:sz w:val="24"/>
          <w:szCs w:val="24"/>
        </w:rPr>
        <w:t xml:space="preserve">preventing </w:t>
      </w:r>
      <w:r w:rsidR="002D6731" w:rsidRPr="001E6588">
        <w:rPr>
          <w:sz w:val="24"/>
          <w:szCs w:val="24"/>
        </w:rPr>
        <w:t>the</w:t>
      </w:r>
      <w:r w:rsidR="0031124B" w:rsidRPr="001E6588">
        <w:rPr>
          <w:sz w:val="24"/>
          <w:szCs w:val="24"/>
        </w:rPr>
        <w:t xml:space="preserve">m </w:t>
      </w:r>
      <w:r w:rsidR="00754D37" w:rsidRPr="001E6588">
        <w:rPr>
          <w:sz w:val="24"/>
          <w:szCs w:val="24"/>
        </w:rPr>
        <w:t>from having to go into lengthy detail about their requirements</w:t>
      </w:r>
      <w:r w:rsidR="002D6731" w:rsidRPr="001E6588">
        <w:rPr>
          <w:sz w:val="24"/>
          <w:szCs w:val="24"/>
        </w:rPr>
        <w:t>.</w:t>
      </w:r>
    </w:p>
    <w:p w14:paraId="65911090" w14:textId="311D715E" w:rsidR="001B0D19" w:rsidRPr="001E6588" w:rsidRDefault="001B0D19" w:rsidP="005C4B13">
      <w:pPr>
        <w:rPr>
          <w:sz w:val="24"/>
          <w:szCs w:val="24"/>
        </w:rPr>
      </w:pPr>
      <w:r w:rsidRPr="001E6588">
        <w:rPr>
          <w:sz w:val="24"/>
          <w:szCs w:val="24"/>
        </w:rPr>
        <w:t xml:space="preserve">It is accepted at </w:t>
      </w:r>
      <w:r w:rsidR="00EC527F" w:rsidRPr="001E6588">
        <w:rPr>
          <w:sz w:val="24"/>
          <w:szCs w:val="24"/>
        </w:rPr>
        <w:t xml:space="preserve">UK venues such as Westminster Abbey, The O2 Arena, Buckingham Palace and Alton Towers, and international </w:t>
      </w:r>
      <w:r w:rsidR="00B42423" w:rsidRPr="001E6588">
        <w:rPr>
          <w:sz w:val="24"/>
          <w:szCs w:val="24"/>
        </w:rPr>
        <w:t>venues such as The Louvre in Paris.</w:t>
      </w:r>
    </w:p>
    <w:p w14:paraId="0660059E" w14:textId="4DB29491" w:rsidR="00B42423" w:rsidRPr="001E6588" w:rsidRDefault="00B42423" w:rsidP="005C4B13">
      <w:pPr>
        <w:rPr>
          <w:sz w:val="24"/>
          <w:szCs w:val="24"/>
        </w:rPr>
      </w:pPr>
      <w:r w:rsidRPr="001E6588">
        <w:rPr>
          <w:sz w:val="24"/>
          <w:szCs w:val="24"/>
        </w:rPr>
        <w:t xml:space="preserve">The Access Card </w:t>
      </w:r>
      <w:r w:rsidR="00743063">
        <w:rPr>
          <w:sz w:val="24"/>
          <w:szCs w:val="24"/>
        </w:rPr>
        <w:t>can</w:t>
      </w:r>
      <w:r w:rsidRPr="001E6588">
        <w:rPr>
          <w:sz w:val="24"/>
          <w:szCs w:val="24"/>
        </w:rPr>
        <w:t xml:space="preserve"> also </w:t>
      </w:r>
      <w:r w:rsidR="00A328C8">
        <w:rPr>
          <w:sz w:val="24"/>
          <w:szCs w:val="24"/>
        </w:rPr>
        <w:t xml:space="preserve">be </w:t>
      </w:r>
      <w:r w:rsidR="00647035" w:rsidRPr="001E6588">
        <w:rPr>
          <w:sz w:val="24"/>
          <w:szCs w:val="24"/>
        </w:rPr>
        <w:t xml:space="preserve">used by ticketing companies to make the </w:t>
      </w:r>
      <w:r w:rsidR="006D7F05">
        <w:rPr>
          <w:sz w:val="24"/>
          <w:szCs w:val="24"/>
        </w:rPr>
        <w:t xml:space="preserve">booking </w:t>
      </w:r>
      <w:r w:rsidR="00647035" w:rsidRPr="001E6588">
        <w:rPr>
          <w:sz w:val="24"/>
          <w:szCs w:val="24"/>
        </w:rPr>
        <w:t>process easier for disabled customers</w:t>
      </w:r>
      <w:r w:rsidR="009A1BFA" w:rsidRPr="001E6588">
        <w:rPr>
          <w:sz w:val="24"/>
          <w:szCs w:val="24"/>
        </w:rPr>
        <w:t>.</w:t>
      </w:r>
    </w:p>
    <w:p w14:paraId="449295E8" w14:textId="56FA604E" w:rsidR="00136B70" w:rsidRDefault="004D1A51" w:rsidP="0068032F">
      <w:pPr>
        <w:rPr>
          <w:sz w:val="24"/>
          <w:szCs w:val="24"/>
        </w:rPr>
      </w:pPr>
      <w:r w:rsidRPr="001E6588">
        <w:rPr>
          <w:sz w:val="24"/>
          <w:szCs w:val="24"/>
        </w:rPr>
        <w:t>Martin Austin</w:t>
      </w:r>
      <w:r w:rsidR="001B0FC8" w:rsidRPr="001E6588">
        <w:rPr>
          <w:sz w:val="24"/>
          <w:szCs w:val="24"/>
        </w:rPr>
        <w:t xml:space="preserve">, managing director of Nimbus, came up with the idea for the </w:t>
      </w:r>
      <w:r w:rsidR="004660D3">
        <w:rPr>
          <w:sz w:val="24"/>
          <w:szCs w:val="24"/>
        </w:rPr>
        <w:t xml:space="preserve">Access Card, and part of its </w:t>
      </w:r>
      <w:r w:rsidR="001349E8">
        <w:rPr>
          <w:sz w:val="24"/>
          <w:szCs w:val="24"/>
        </w:rPr>
        <w:t xml:space="preserve">profits </w:t>
      </w:r>
      <w:r w:rsidR="0068032F">
        <w:rPr>
          <w:sz w:val="24"/>
          <w:szCs w:val="24"/>
        </w:rPr>
        <w:t>are ploughed back into</w:t>
      </w:r>
      <w:r w:rsidR="00336087">
        <w:rPr>
          <w:sz w:val="24"/>
          <w:szCs w:val="24"/>
        </w:rPr>
        <w:t xml:space="preserve"> the charity Disability Direct</w:t>
      </w:r>
      <w:r w:rsidR="0068032F">
        <w:rPr>
          <w:sz w:val="24"/>
          <w:szCs w:val="24"/>
        </w:rPr>
        <w:t xml:space="preserve">, </w:t>
      </w:r>
      <w:r w:rsidR="005170B6">
        <w:rPr>
          <w:sz w:val="24"/>
          <w:szCs w:val="24"/>
        </w:rPr>
        <w:t>where he used to work</w:t>
      </w:r>
      <w:r w:rsidR="007503F6">
        <w:rPr>
          <w:sz w:val="24"/>
          <w:szCs w:val="24"/>
        </w:rPr>
        <w:t xml:space="preserve"> as a welfare rights officer</w:t>
      </w:r>
      <w:r w:rsidR="006D7F05">
        <w:rPr>
          <w:sz w:val="24"/>
          <w:szCs w:val="24"/>
        </w:rPr>
        <w:t>,</w:t>
      </w:r>
      <w:r w:rsidR="007503F6">
        <w:rPr>
          <w:sz w:val="24"/>
          <w:szCs w:val="24"/>
        </w:rPr>
        <w:t xml:space="preserve"> </w:t>
      </w:r>
      <w:r w:rsidR="007503F6" w:rsidRPr="005C61F8">
        <w:rPr>
          <w:sz w:val="24"/>
          <w:szCs w:val="24"/>
        </w:rPr>
        <w:t>and</w:t>
      </w:r>
      <w:r w:rsidR="005170B6" w:rsidRPr="005C61F8">
        <w:rPr>
          <w:sz w:val="24"/>
          <w:szCs w:val="24"/>
        </w:rPr>
        <w:t xml:space="preserve"> </w:t>
      </w:r>
      <w:r w:rsidR="0068032F" w:rsidRPr="005C61F8">
        <w:rPr>
          <w:sz w:val="24"/>
          <w:szCs w:val="24"/>
        </w:rPr>
        <w:t xml:space="preserve">which </w:t>
      </w:r>
      <w:r w:rsidR="007503F6" w:rsidRPr="005C61F8">
        <w:rPr>
          <w:sz w:val="24"/>
          <w:szCs w:val="24"/>
        </w:rPr>
        <w:t xml:space="preserve">was responsible for </w:t>
      </w:r>
      <w:r w:rsidR="0068032F" w:rsidRPr="005C61F8">
        <w:rPr>
          <w:sz w:val="24"/>
          <w:szCs w:val="24"/>
        </w:rPr>
        <w:t>set</w:t>
      </w:r>
      <w:r w:rsidR="007503F6" w:rsidRPr="005C61F8">
        <w:rPr>
          <w:sz w:val="24"/>
          <w:szCs w:val="24"/>
        </w:rPr>
        <w:t>ting</w:t>
      </w:r>
      <w:r w:rsidR="0068032F" w:rsidRPr="005C61F8">
        <w:rPr>
          <w:sz w:val="24"/>
          <w:szCs w:val="24"/>
        </w:rPr>
        <w:t xml:space="preserve"> up </w:t>
      </w:r>
      <w:r w:rsidR="007503F6" w:rsidRPr="005C61F8">
        <w:rPr>
          <w:sz w:val="24"/>
          <w:szCs w:val="24"/>
        </w:rPr>
        <w:t>the social enterprise</w:t>
      </w:r>
      <w:r w:rsidR="00760128" w:rsidRPr="005C61F8">
        <w:rPr>
          <w:sz w:val="24"/>
          <w:szCs w:val="24"/>
        </w:rPr>
        <w:t>.</w:t>
      </w:r>
      <w:r w:rsidR="0068032F">
        <w:rPr>
          <w:sz w:val="24"/>
          <w:szCs w:val="24"/>
        </w:rPr>
        <w:t xml:space="preserve"> </w:t>
      </w:r>
    </w:p>
    <w:p w14:paraId="02011FC2" w14:textId="5B04A4E7" w:rsidR="001B0D19" w:rsidRPr="001E6588" w:rsidRDefault="005170B6" w:rsidP="001B0D19">
      <w:pPr>
        <w:rPr>
          <w:sz w:val="24"/>
          <w:szCs w:val="24"/>
        </w:rPr>
      </w:pPr>
      <w:r>
        <w:rPr>
          <w:sz w:val="24"/>
          <w:szCs w:val="24"/>
        </w:rPr>
        <w:t>Austin said</w:t>
      </w:r>
      <w:r w:rsidR="00957A84" w:rsidRPr="001E6588">
        <w:rPr>
          <w:sz w:val="24"/>
          <w:szCs w:val="24"/>
        </w:rPr>
        <w:t xml:space="preserve"> the award was </w:t>
      </w:r>
      <w:r w:rsidR="002C6770" w:rsidRPr="001E6588">
        <w:rPr>
          <w:sz w:val="24"/>
          <w:szCs w:val="24"/>
        </w:rPr>
        <w:t>“an overwhelmingly welcome signal of recognition”.</w:t>
      </w:r>
    </w:p>
    <w:p w14:paraId="6E6263F7" w14:textId="0F78B273" w:rsidR="00076BA3" w:rsidRPr="001E6588" w:rsidRDefault="00076BA3" w:rsidP="00076BA3">
      <w:pPr>
        <w:rPr>
          <w:sz w:val="24"/>
          <w:szCs w:val="24"/>
        </w:rPr>
      </w:pPr>
      <w:r w:rsidRPr="001E6588">
        <w:rPr>
          <w:sz w:val="24"/>
          <w:szCs w:val="24"/>
        </w:rPr>
        <w:t>He said he hoped it would be “a catalyst for all of those sitting on the fence of working with us to understand what we have to offer and take our work as seriously as we do”.  </w:t>
      </w:r>
    </w:p>
    <w:p w14:paraId="2576AAB3" w14:textId="52168813" w:rsidR="00730D46" w:rsidRPr="001E6588" w:rsidRDefault="00730D46" w:rsidP="00076BA3">
      <w:pPr>
        <w:rPr>
          <w:sz w:val="24"/>
          <w:szCs w:val="24"/>
        </w:rPr>
      </w:pPr>
      <w:r w:rsidRPr="001E6588">
        <w:rPr>
          <w:sz w:val="24"/>
          <w:szCs w:val="24"/>
        </w:rPr>
        <w:t xml:space="preserve">Suzanne Bull, </w:t>
      </w:r>
      <w:r w:rsidR="008D5306" w:rsidRPr="001E6588">
        <w:rPr>
          <w:sz w:val="24"/>
          <w:szCs w:val="24"/>
        </w:rPr>
        <w:t xml:space="preserve">chief executive of </w:t>
      </w:r>
      <w:r w:rsidR="00671DD0" w:rsidRPr="001E6588">
        <w:rPr>
          <w:sz w:val="24"/>
          <w:szCs w:val="24"/>
        </w:rPr>
        <w:t xml:space="preserve">the user-led charity </w:t>
      </w:r>
      <w:hyperlink r:id="rId49" w:history="1">
        <w:r w:rsidR="008D5306" w:rsidRPr="001E6588">
          <w:rPr>
            <w:rStyle w:val="Hyperlink"/>
            <w:sz w:val="24"/>
            <w:szCs w:val="24"/>
          </w:rPr>
          <w:t>Attitude is Everything</w:t>
        </w:r>
      </w:hyperlink>
      <w:r w:rsidR="008D5306" w:rsidRPr="001E6588">
        <w:rPr>
          <w:sz w:val="24"/>
          <w:szCs w:val="24"/>
        </w:rPr>
        <w:t>,</w:t>
      </w:r>
      <w:r w:rsidR="00AA41FD" w:rsidRPr="001E6588">
        <w:rPr>
          <w:sz w:val="24"/>
          <w:szCs w:val="24"/>
        </w:rPr>
        <w:t xml:space="preserve"> which campaigns </w:t>
      </w:r>
      <w:r w:rsidR="00B72A0B" w:rsidRPr="001E6588">
        <w:rPr>
          <w:sz w:val="24"/>
          <w:szCs w:val="24"/>
        </w:rPr>
        <w:t>to improve</w:t>
      </w:r>
      <w:r w:rsidR="00AA41FD" w:rsidRPr="001E6588">
        <w:rPr>
          <w:sz w:val="24"/>
          <w:szCs w:val="24"/>
        </w:rPr>
        <w:t xml:space="preserve"> disabled people’s access to live music,</w:t>
      </w:r>
      <w:r w:rsidR="003004F0" w:rsidRPr="001E6588">
        <w:rPr>
          <w:sz w:val="24"/>
          <w:szCs w:val="24"/>
        </w:rPr>
        <w:t xml:space="preserve"> said the Access Card had “created real and lasting change”.</w:t>
      </w:r>
    </w:p>
    <w:p w14:paraId="2FA0DC2F" w14:textId="402B2CD7" w:rsidR="005F6A4B" w:rsidRPr="001E6588" w:rsidRDefault="005F6A4B" w:rsidP="005F6A4B">
      <w:pPr>
        <w:rPr>
          <w:sz w:val="24"/>
          <w:szCs w:val="24"/>
        </w:rPr>
      </w:pPr>
      <w:r w:rsidRPr="001E6588">
        <w:rPr>
          <w:sz w:val="24"/>
          <w:szCs w:val="24"/>
        </w:rPr>
        <w:t xml:space="preserve">She said: </w:t>
      </w:r>
      <w:r w:rsidR="006D7F05">
        <w:rPr>
          <w:sz w:val="24"/>
          <w:szCs w:val="24"/>
        </w:rPr>
        <w:t>“</w:t>
      </w:r>
      <w:r w:rsidRPr="001E6588">
        <w:rPr>
          <w:sz w:val="24"/>
          <w:szCs w:val="24"/>
        </w:rPr>
        <w:t>The card gives people a simple means to book the access they require to attend events and attractions during the ticket-buying process, and organisers a scheme to place their trust in and use to enable seamless online booking.  </w:t>
      </w:r>
    </w:p>
    <w:p w14:paraId="51D78F06" w14:textId="77777777" w:rsidR="005F6A4B" w:rsidRPr="001E6588" w:rsidRDefault="005F6A4B" w:rsidP="005F6A4B">
      <w:pPr>
        <w:rPr>
          <w:sz w:val="24"/>
          <w:szCs w:val="24"/>
        </w:rPr>
      </w:pPr>
      <w:r w:rsidRPr="001E6588">
        <w:rPr>
          <w:sz w:val="24"/>
          <w:szCs w:val="24"/>
        </w:rPr>
        <w:t>“</w:t>
      </w:r>
      <w:r w:rsidRPr="005F6A4B">
        <w:rPr>
          <w:sz w:val="24"/>
          <w:szCs w:val="24"/>
        </w:rPr>
        <w:t>The impact has been felt far and wide across both audiences and ticketed industries.</w:t>
      </w:r>
      <w:r w:rsidRPr="001E6588">
        <w:rPr>
          <w:sz w:val="24"/>
          <w:szCs w:val="24"/>
        </w:rPr>
        <w:t>”</w:t>
      </w:r>
    </w:p>
    <w:p w14:paraId="6CD03025" w14:textId="77777777" w:rsidR="00B5340E" w:rsidRPr="001E6588" w:rsidRDefault="0099576D" w:rsidP="005F6A4B">
      <w:pPr>
        <w:rPr>
          <w:sz w:val="24"/>
          <w:szCs w:val="24"/>
        </w:rPr>
      </w:pPr>
      <w:r w:rsidRPr="001E6588">
        <w:rPr>
          <w:sz w:val="24"/>
          <w:szCs w:val="24"/>
        </w:rPr>
        <w:t xml:space="preserve">Jonathan Brown, chief executive of the Society of Ticket Agents and Retailers, </w:t>
      </w:r>
      <w:r w:rsidR="00B5340E" w:rsidRPr="001E6588">
        <w:rPr>
          <w:sz w:val="24"/>
          <w:szCs w:val="24"/>
        </w:rPr>
        <w:t>also welcomed the award.</w:t>
      </w:r>
    </w:p>
    <w:p w14:paraId="401CD5C7" w14:textId="77777777" w:rsidR="0093083F" w:rsidRPr="001E6588" w:rsidRDefault="00B5340E" w:rsidP="0093083F">
      <w:pPr>
        <w:rPr>
          <w:sz w:val="24"/>
          <w:szCs w:val="24"/>
        </w:rPr>
      </w:pPr>
      <w:r w:rsidRPr="001E6588">
        <w:rPr>
          <w:sz w:val="24"/>
          <w:szCs w:val="24"/>
        </w:rPr>
        <w:t>He said</w:t>
      </w:r>
      <w:r w:rsidR="0093083F" w:rsidRPr="001E6588">
        <w:rPr>
          <w:sz w:val="24"/>
          <w:szCs w:val="24"/>
        </w:rPr>
        <w:t xml:space="preserve">: “It is an excellent and trusted solution for anyone looking to improve access to tickets and events for disabled people. </w:t>
      </w:r>
    </w:p>
    <w:p w14:paraId="294BA573" w14:textId="1CCCF8EA" w:rsidR="0093083F" w:rsidRPr="001E6588" w:rsidRDefault="0093083F" w:rsidP="0093083F">
      <w:pPr>
        <w:rPr>
          <w:sz w:val="24"/>
          <w:szCs w:val="24"/>
        </w:rPr>
      </w:pPr>
      <w:r w:rsidRPr="001E6588">
        <w:rPr>
          <w:sz w:val="24"/>
          <w:szCs w:val="24"/>
        </w:rPr>
        <w:t>“I am so pleased that Nimbus is receiving this award for its pioneering work.” </w:t>
      </w:r>
    </w:p>
    <w:p w14:paraId="236838E5" w14:textId="5C190B61" w:rsidR="005F6A4B" w:rsidRDefault="0093083F" w:rsidP="005F6A4B">
      <w:pPr>
        <w:rPr>
          <w:b/>
          <w:bCs/>
          <w:sz w:val="24"/>
          <w:szCs w:val="24"/>
        </w:rPr>
      </w:pPr>
      <w:r>
        <w:rPr>
          <w:b/>
          <w:bCs/>
          <w:sz w:val="24"/>
          <w:szCs w:val="24"/>
        </w:rPr>
        <w:t>28 April 2022</w:t>
      </w:r>
      <w:r w:rsidR="0099576D" w:rsidRPr="0099576D">
        <w:rPr>
          <w:b/>
          <w:bCs/>
          <w:sz w:val="24"/>
          <w:szCs w:val="24"/>
        </w:rPr>
        <w:t> </w:t>
      </w:r>
    </w:p>
    <w:p w14:paraId="2DADA451" w14:textId="77777777" w:rsidR="003D6BD0" w:rsidRDefault="003D6BD0" w:rsidP="005F6A4B">
      <w:pPr>
        <w:rPr>
          <w:b/>
          <w:bCs/>
          <w:sz w:val="24"/>
          <w:szCs w:val="24"/>
        </w:rPr>
      </w:pPr>
    </w:p>
    <w:p w14:paraId="10A79778" w14:textId="77777777" w:rsidR="003D6BD0" w:rsidRDefault="003D6BD0" w:rsidP="005F6A4B">
      <w:pPr>
        <w:rPr>
          <w:b/>
          <w:bCs/>
          <w:sz w:val="24"/>
          <w:szCs w:val="24"/>
        </w:rPr>
      </w:pPr>
    </w:p>
    <w:p w14:paraId="2B6E5D0D" w14:textId="77777777" w:rsidR="003F76C7" w:rsidRDefault="003F76C7" w:rsidP="005F6A4B">
      <w:pPr>
        <w:rPr>
          <w:b/>
          <w:bCs/>
          <w:sz w:val="24"/>
          <w:szCs w:val="24"/>
        </w:rPr>
      </w:pPr>
      <w:r w:rsidRPr="009653B1">
        <w:rPr>
          <w:b/>
          <w:bCs/>
          <w:sz w:val="24"/>
          <w:szCs w:val="24"/>
        </w:rPr>
        <w:t>Other disability-related stories covered by mainstream media this week</w:t>
      </w:r>
    </w:p>
    <w:p w14:paraId="3BE1CD2B" w14:textId="63EC03BE" w:rsidR="003D1A08" w:rsidRDefault="003D1A08" w:rsidP="005F6A4B">
      <w:pPr>
        <w:rPr>
          <w:sz w:val="24"/>
          <w:szCs w:val="24"/>
        </w:rPr>
      </w:pPr>
      <w:r w:rsidRPr="003D1A08">
        <w:rPr>
          <w:sz w:val="24"/>
          <w:szCs w:val="24"/>
        </w:rPr>
        <w:t>The government’s policy towards care homes in </w:t>
      </w:r>
      <w:r>
        <w:rPr>
          <w:sz w:val="24"/>
          <w:szCs w:val="24"/>
        </w:rPr>
        <w:t xml:space="preserve">England </w:t>
      </w:r>
      <w:r w:rsidRPr="003D1A08">
        <w:rPr>
          <w:sz w:val="24"/>
          <w:szCs w:val="24"/>
        </w:rPr>
        <w:t>at the start of the Covid pandemic has been ruled illegal, in a significant blow to ministers’ claim to have thrown a “protective ring” around residents.</w:t>
      </w:r>
      <w:r>
        <w:rPr>
          <w:sz w:val="24"/>
          <w:szCs w:val="24"/>
        </w:rPr>
        <w:t xml:space="preserve"> </w:t>
      </w:r>
      <w:r w:rsidRPr="003D1A08">
        <w:rPr>
          <w:sz w:val="24"/>
          <w:szCs w:val="24"/>
        </w:rPr>
        <w:t xml:space="preserve">The high court </w:t>
      </w:r>
      <w:r w:rsidR="009B5FBD">
        <w:rPr>
          <w:sz w:val="24"/>
          <w:szCs w:val="24"/>
        </w:rPr>
        <w:t>ruled that</w:t>
      </w:r>
      <w:r w:rsidRPr="003D1A08">
        <w:rPr>
          <w:sz w:val="24"/>
          <w:szCs w:val="24"/>
        </w:rPr>
        <w:t xml:space="preserve"> the policy not to isolate people discharged from hospitals to care homes in the first weeks of the pandemic</w:t>
      </w:r>
      <w:r>
        <w:rPr>
          <w:sz w:val="24"/>
          <w:szCs w:val="24"/>
        </w:rPr>
        <w:t xml:space="preserve"> in spring 2020 </w:t>
      </w:r>
      <w:r w:rsidRPr="003D1A08">
        <w:rPr>
          <w:sz w:val="24"/>
          <w:szCs w:val="24"/>
        </w:rPr>
        <w:t xml:space="preserve">without </w:t>
      </w:r>
      <w:r w:rsidRPr="003D1A08">
        <w:rPr>
          <w:sz w:val="24"/>
          <w:szCs w:val="24"/>
        </w:rPr>
        <w:lastRenderedPageBreak/>
        <w:t>testing was “irrational”</w:t>
      </w:r>
      <w:r>
        <w:rPr>
          <w:sz w:val="24"/>
          <w:szCs w:val="24"/>
        </w:rPr>
        <w:t xml:space="preserve">: </w:t>
      </w:r>
      <w:hyperlink r:id="rId50" w:history="1">
        <w:r w:rsidR="00874DAB" w:rsidRPr="00D2576F">
          <w:rPr>
            <w:rStyle w:val="Hyperlink"/>
            <w:sz w:val="24"/>
            <w:szCs w:val="24"/>
          </w:rPr>
          <w:t>https://www.theguardian.com/world/2022/apr/27/covid-discharging-untested-patients-into-care-homes-was-unlawful-says-court</w:t>
        </w:r>
      </w:hyperlink>
      <w:r w:rsidR="00874DAB">
        <w:rPr>
          <w:sz w:val="24"/>
          <w:szCs w:val="24"/>
        </w:rPr>
        <w:t xml:space="preserve"> </w:t>
      </w:r>
    </w:p>
    <w:p w14:paraId="03C30926" w14:textId="726B6F6E" w:rsidR="00382343" w:rsidRDefault="00492198" w:rsidP="005F6A4B">
      <w:pPr>
        <w:rPr>
          <w:sz w:val="24"/>
          <w:szCs w:val="24"/>
        </w:rPr>
      </w:pPr>
      <w:r w:rsidRPr="00492198">
        <w:rPr>
          <w:sz w:val="24"/>
          <w:szCs w:val="24"/>
        </w:rPr>
        <w:t xml:space="preserve">Government policies on discharging untested patients from hospital to care homes in England at the start of the Covid pandemic have been ruled unlawful by the </w:t>
      </w:r>
      <w:r w:rsidR="003E128B">
        <w:rPr>
          <w:sz w:val="24"/>
          <w:szCs w:val="24"/>
        </w:rPr>
        <w:t>high c</w:t>
      </w:r>
      <w:r w:rsidRPr="00492198">
        <w:rPr>
          <w:sz w:val="24"/>
          <w:szCs w:val="24"/>
        </w:rPr>
        <w:t xml:space="preserve">ourt: </w:t>
      </w:r>
      <w:hyperlink r:id="rId51" w:history="1">
        <w:r w:rsidRPr="00492198">
          <w:rPr>
            <w:rStyle w:val="Hyperlink"/>
            <w:sz w:val="24"/>
            <w:szCs w:val="24"/>
          </w:rPr>
          <w:t>https://www.bbc.co.uk/news/uk-england-61227709</w:t>
        </w:r>
      </w:hyperlink>
      <w:r w:rsidR="003D6BD0" w:rsidRPr="00492198">
        <w:rPr>
          <w:sz w:val="24"/>
          <w:szCs w:val="24"/>
        </w:rPr>
        <w:t xml:space="preserve"> </w:t>
      </w:r>
    </w:p>
    <w:p w14:paraId="4552FA07" w14:textId="1355DF97" w:rsidR="001201FB" w:rsidRPr="009E3551" w:rsidRDefault="00CE556B" w:rsidP="005F6A4B">
      <w:pPr>
        <w:rPr>
          <w:sz w:val="24"/>
          <w:szCs w:val="24"/>
        </w:rPr>
      </w:pPr>
      <w:r w:rsidRPr="00CE556B">
        <w:rPr>
          <w:sz w:val="24"/>
          <w:szCs w:val="24"/>
        </w:rPr>
        <w:t>Mentally unwell women are being imprisoned unnecessarily as self-harm rates surge in prisons across England, MPs have warned.</w:t>
      </w:r>
      <w:r>
        <w:rPr>
          <w:sz w:val="24"/>
          <w:szCs w:val="24"/>
        </w:rPr>
        <w:t xml:space="preserve"> </w:t>
      </w:r>
      <w:r w:rsidRPr="00CE556B">
        <w:rPr>
          <w:sz w:val="24"/>
          <w:szCs w:val="24"/>
        </w:rPr>
        <w:t xml:space="preserve">Evidence from the Her Majesty’s Inspectorate of Prisons to an all-party parliamentary group (APPG) revealed 68 women, remanded to three jails in the 12 months to August 2021, should have been moved elsewhere due to their mental </w:t>
      </w:r>
      <w:r>
        <w:rPr>
          <w:sz w:val="24"/>
          <w:szCs w:val="24"/>
        </w:rPr>
        <w:t>distress</w:t>
      </w:r>
      <w:r w:rsidRPr="00CE556B">
        <w:rPr>
          <w:sz w:val="24"/>
          <w:szCs w:val="24"/>
        </w:rPr>
        <w:t>.</w:t>
      </w:r>
      <w:r>
        <w:rPr>
          <w:sz w:val="24"/>
          <w:szCs w:val="24"/>
        </w:rPr>
        <w:t xml:space="preserve"> </w:t>
      </w:r>
      <w:r w:rsidR="00301FEB">
        <w:rPr>
          <w:sz w:val="24"/>
          <w:szCs w:val="24"/>
        </w:rPr>
        <w:t>The report</w:t>
      </w:r>
      <w:r w:rsidR="009E3551">
        <w:rPr>
          <w:sz w:val="24"/>
          <w:szCs w:val="24"/>
        </w:rPr>
        <w:t xml:space="preserve"> to the APPG</w:t>
      </w:r>
      <w:r w:rsidR="00301FEB">
        <w:rPr>
          <w:sz w:val="24"/>
          <w:szCs w:val="24"/>
        </w:rPr>
        <w:t xml:space="preserve"> said the w</w:t>
      </w:r>
      <w:r w:rsidRPr="00CE556B">
        <w:rPr>
          <w:sz w:val="24"/>
          <w:szCs w:val="24"/>
        </w:rPr>
        <w:t>omen were being remanded to </w:t>
      </w:r>
      <w:r w:rsidR="00301FEB">
        <w:rPr>
          <w:sz w:val="24"/>
          <w:szCs w:val="24"/>
        </w:rPr>
        <w:t xml:space="preserve">prison </w:t>
      </w:r>
      <w:r w:rsidRPr="00CE556B">
        <w:rPr>
          <w:sz w:val="24"/>
          <w:szCs w:val="24"/>
        </w:rPr>
        <w:t>“for their own safety” due to a shortage of </w:t>
      </w:r>
      <w:r w:rsidR="00301FEB">
        <w:rPr>
          <w:sz w:val="24"/>
          <w:szCs w:val="24"/>
        </w:rPr>
        <w:t xml:space="preserve">NHS </w:t>
      </w:r>
      <w:r w:rsidRPr="00CE556B">
        <w:rPr>
          <w:sz w:val="24"/>
          <w:szCs w:val="24"/>
        </w:rPr>
        <w:t>beds and lack of appropriate services within the community</w:t>
      </w:r>
      <w:r w:rsidR="009E3551">
        <w:rPr>
          <w:sz w:val="24"/>
          <w:szCs w:val="24"/>
        </w:rPr>
        <w:t xml:space="preserve">: </w:t>
      </w:r>
      <w:hyperlink r:id="rId52" w:history="1">
        <w:r w:rsidR="009E3551" w:rsidRPr="00D2576F">
          <w:rPr>
            <w:rStyle w:val="Hyperlink"/>
            <w:sz w:val="24"/>
            <w:szCs w:val="24"/>
          </w:rPr>
          <w:t>https://www.independent.co.uk/news/uk/prison-women-mental-health-mp-b2065054.html</w:t>
        </w:r>
      </w:hyperlink>
      <w:r w:rsidR="001201FB">
        <w:rPr>
          <w:b/>
          <w:bCs/>
          <w:sz w:val="24"/>
          <w:szCs w:val="24"/>
        </w:rPr>
        <w:t xml:space="preserve"> </w:t>
      </w:r>
    </w:p>
    <w:p w14:paraId="0394C66F" w14:textId="18D03A4F" w:rsidR="002C6770" w:rsidRDefault="00492198" w:rsidP="001B0D19">
      <w:pPr>
        <w:rPr>
          <w:b/>
          <w:bCs/>
          <w:sz w:val="24"/>
          <w:szCs w:val="24"/>
        </w:rPr>
      </w:pPr>
      <w:r>
        <w:rPr>
          <w:b/>
          <w:bCs/>
          <w:sz w:val="24"/>
          <w:szCs w:val="24"/>
        </w:rPr>
        <w:t>28 April 2022</w:t>
      </w:r>
    </w:p>
    <w:p w14:paraId="77AEF353" w14:textId="77777777" w:rsidR="0046143F" w:rsidRDefault="0046143F" w:rsidP="00711D6C">
      <w:pPr>
        <w:jc w:val="center"/>
        <w:rPr>
          <w:b/>
          <w:bCs/>
          <w:sz w:val="24"/>
          <w:szCs w:val="24"/>
        </w:rPr>
      </w:pPr>
    </w:p>
    <w:p w14:paraId="209B7649" w14:textId="0C0D5CD4" w:rsidR="00711D6C" w:rsidRPr="005465C0" w:rsidRDefault="00711D6C" w:rsidP="00711D6C">
      <w:pPr>
        <w:jc w:val="center"/>
        <w:rPr>
          <w:sz w:val="24"/>
          <w:szCs w:val="24"/>
        </w:rPr>
      </w:pPr>
      <w:r w:rsidRPr="00EF4C5D">
        <w:rPr>
          <w:b/>
          <w:sz w:val="24"/>
          <w:szCs w:val="24"/>
        </w:rPr>
        <w:t xml:space="preserve">News provided by John Pring at </w:t>
      </w:r>
      <w:hyperlink r:id="rId53" w:history="1">
        <w:r w:rsidRPr="00EF4C5D">
          <w:rPr>
            <w:rStyle w:val="Hyperlink"/>
            <w:sz w:val="24"/>
            <w:szCs w:val="24"/>
          </w:rPr>
          <w:t>www.disabilitynewsservice.com</w:t>
        </w:r>
      </w:hyperlink>
    </w:p>
    <w:p w14:paraId="59146382" w14:textId="77777777" w:rsidR="00711D6C" w:rsidRDefault="00711D6C"/>
    <w:sectPr w:rsidR="00711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111B"/>
    <w:multiLevelType w:val="multilevel"/>
    <w:tmpl w:val="D96EE9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A5B3972"/>
    <w:multiLevelType w:val="multilevel"/>
    <w:tmpl w:val="1512DB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D862A0A"/>
    <w:multiLevelType w:val="multilevel"/>
    <w:tmpl w:val="FCACEB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C93D5B"/>
    <w:multiLevelType w:val="multilevel"/>
    <w:tmpl w:val="06BCD9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604FE8"/>
    <w:multiLevelType w:val="multilevel"/>
    <w:tmpl w:val="66DC70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8F82500"/>
    <w:multiLevelType w:val="multilevel"/>
    <w:tmpl w:val="67AA72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26280794">
    <w:abstractNumId w:val="2"/>
  </w:num>
  <w:num w:numId="2" w16cid:durableId="967396190">
    <w:abstractNumId w:val="3"/>
  </w:num>
  <w:num w:numId="3" w16cid:durableId="712001148">
    <w:abstractNumId w:val="5"/>
  </w:num>
  <w:num w:numId="4" w16cid:durableId="616255603">
    <w:abstractNumId w:val="1"/>
  </w:num>
  <w:num w:numId="5" w16cid:durableId="1470707353">
    <w:abstractNumId w:val="4"/>
  </w:num>
  <w:num w:numId="6" w16cid:durableId="1370496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C9"/>
    <w:rsid w:val="000021D2"/>
    <w:rsid w:val="00004021"/>
    <w:rsid w:val="00004101"/>
    <w:rsid w:val="00004626"/>
    <w:rsid w:val="00004E00"/>
    <w:rsid w:val="00005545"/>
    <w:rsid w:val="00005AF3"/>
    <w:rsid w:val="00005CC5"/>
    <w:rsid w:val="000063DF"/>
    <w:rsid w:val="000069AE"/>
    <w:rsid w:val="00006E9B"/>
    <w:rsid w:val="0000743B"/>
    <w:rsid w:val="000078D6"/>
    <w:rsid w:val="00011455"/>
    <w:rsid w:val="00012607"/>
    <w:rsid w:val="00012AE0"/>
    <w:rsid w:val="0001470E"/>
    <w:rsid w:val="00014F7C"/>
    <w:rsid w:val="00015103"/>
    <w:rsid w:val="000153E1"/>
    <w:rsid w:val="000160EE"/>
    <w:rsid w:val="0001737F"/>
    <w:rsid w:val="00021DCE"/>
    <w:rsid w:val="00022FB1"/>
    <w:rsid w:val="00023514"/>
    <w:rsid w:val="00023584"/>
    <w:rsid w:val="00023ADD"/>
    <w:rsid w:val="000242A7"/>
    <w:rsid w:val="00024940"/>
    <w:rsid w:val="00024F40"/>
    <w:rsid w:val="00027056"/>
    <w:rsid w:val="00027596"/>
    <w:rsid w:val="00027CB3"/>
    <w:rsid w:val="0003045C"/>
    <w:rsid w:val="00030BD0"/>
    <w:rsid w:val="0003132C"/>
    <w:rsid w:val="00031CFA"/>
    <w:rsid w:val="00032AC6"/>
    <w:rsid w:val="00032D3A"/>
    <w:rsid w:val="000340F0"/>
    <w:rsid w:val="00037273"/>
    <w:rsid w:val="00037391"/>
    <w:rsid w:val="00040A9D"/>
    <w:rsid w:val="000417A1"/>
    <w:rsid w:val="00042398"/>
    <w:rsid w:val="00042804"/>
    <w:rsid w:val="000430E5"/>
    <w:rsid w:val="00043117"/>
    <w:rsid w:val="00043AF9"/>
    <w:rsid w:val="00045838"/>
    <w:rsid w:val="00046045"/>
    <w:rsid w:val="0004733B"/>
    <w:rsid w:val="00047AB0"/>
    <w:rsid w:val="00052D1A"/>
    <w:rsid w:val="00053BEA"/>
    <w:rsid w:val="00054014"/>
    <w:rsid w:val="00056130"/>
    <w:rsid w:val="00057B4C"/>
    <w:rsid w:val="00057F9F"/>
    <w:rsid w:val="0006430E"/>
    <w:rsid w:val="00072491"/>
    <w:rsid w:val="00072B08"/>
    <w:rsid w:val="0007361D"/>
    <w:rsid w:val="0007638B"/>
    <w:rsid w:val="00076BA3"/>
    <w:rsid w:val="00077871"/>
    <w:rsid w:val="00080A02"/>
    <w:rsid w:val="00081CAD"/>
    <w:rsid w:val="00081F68"/>
    <w:rsid w:val="00084E65"/>
    <w:rsid w:val="00085A2F"/>
    <w:rsid w:val="00085FC1"/>
    <w:rsid w:val="000860FD"/>
    <w:rsid w:val="00086433"/>
    <w:rsid w:val="00086AFE"/>
    <w:rsid w:val="00087F4D"/>
    <w:rsid w:val="00092CEF"/>
    <w:rsid w:val="00093AAC"/>
    <w:rsid w:val="00094D7C"/>
    <w:rsid w:val="00095434"/>
    <w:rsid w:val="00095A81"/>
    <w:rsid w:val="00095BEC"/>
    <w:rsid w:val="0009668E"/>
    <w:rsid w:val="00096F8D"/>
    <w:rsid w:val="00096FF3"/>
    <w:rsid w:val="000A079B"/>
    <w:rsid w:val="000A1BE5"/>
    <w:rsid w:val="000A32C6"/>
    <w:rsid w:val="000A3F74"/>
    <w:rsid w:val="000A56BA"/>
    <w:rsid w:val="000A7201"/>
    <w:rsid w:val="000A79CE"/>
    <w:rsid w:val="000B011D"/>
    <w:rsid w:val="000B0341"/>
    <w:rsid w:val="000B07F4"/>
    <w:rsid w:val="000B0B58"/>
    <w:rsid w:val="000B1985"/>
    <w:rsid w:val="000B19A7"/>
    <w:rsid w:val="000B26FE"/>
    <w:rsid w:val="000B4323"/>
    <w:rsid w:val="000B512F"/>
    <w:rsid w:val="000B5681"/>
    <w:rsid w:val="000C07F8"/>
    <w:rsid w:val="000C28CE"/>
    <w:rsid w:val="000C4473"/>
    <w:rsid w:val="000C6EFF"/>
    <w:rsid w:val="000C70FE"/>
    <w:rsid w:val="000C7549"/>
    <w:rsid w:val="000C7A96"/>
    <w:rsid w:val="000D0085"/>
    <w:rsid w:val="000D014A"/>
    <w:rsid w:val="000D0B49"/>
    <w:rsid w:val="000D0E68"/>
    <w:rsid w:val="000D22F1"/>
    <w:rsid w:val="000D4464"/>
    <w:rsid w:val="000D575B"/>
    <w:rsid w:val="000D6784"/>
    <w:rsid w:val="000D73EC"/>
    <w:rsid w:val="000D781D"/>
    <w:rsid w:val="000D7BD8"/>
    <w:rsid w:val="000D7E6F"/>
    <w:rsid w:val="000D7ED9"/>
    <w:rsid w:val="000D7F94"/>
    <w:rsid w:val="000E0872"/>
    <w:rsid w:val="000E0C86"/>
    <w:rsid w:val="000E10DF"/>
    <w:rsid w:val="000E1B58"/>
    <w:rsid w:val="000E23CE"/>
    <w:rsid w:val="000E308A"/>
    <w:rsid w:val="000E4C6A"/>
    <w:rsid w:val="000E5BED"/>
    <w:rsid w:val="000F08A7"/>
    <w:rsid w:val="000F3833"/>
    <w:rsid w:val="000F3D80"/>
    <w:rsid w:val="000F3E63"/>
    <w:rsid w:val="000F473E"/>
    <w:rsid w:val="000F480B"/>
    <w:rsid w:val="000F4EF8"/>
    <w:rsid w:val="000F66CF"/>
    <w:rsid w:val="000F68E5"/>
    <w:rsid w:val="0010061A"/>
    <w:rsid w:val="001035D6"/>
    <w:rsid w:val="00103CF9"/>
    <w:rsid w:val="001052F6"/>
    <w:rsid w:val="00105CDF"/>
    <w:rsid w:val="001061E7"/>
    <w:rsid w:val="001072D2"/>
    <w:rsid w:val="001119BE"/>
    <w:rsid w:val="0011289E"/>
    <w:rsid w:val="00115157"/>
    <w:rsid w:val="00115255"/>
    <w:rsid w:val="00115804"/>
    <w:rsid w:val="00115A65"/>
    <w:rsid w:val="00115EDD"/>
    <w:rsid w:val="001169EF"/>
    <w:rsid w:val="00117184"/>
    <w:rsid w:val="00117D6E"/>
    <w:rsid w:val="001201FB"/>
    <w:rsid w:val="00120453"/>
    <w:rsid w:val="00121EBA"/>
    <w:rsid w:val="0012200E"/>
    <w:rsid w:val="001222D2"/>
    <w:rsid w:val="001237E5"/>
    <w:rsid w:val="00123B2F"/>
    <w:rsid w:val="00125349"/>
    <w:rsid w:val="001253B3"/>
    <w:rsid w:val="00127386"/>
    <w:rsid w:val="00130312"/>
    <w:rsid w:val="00130B36"/>
    <w:rsid w:val="0013119A"/>
    <w:rsid w:val="0013130A"/>
    <w:rsid w:val="00131462"/>
    <w:rsid w:val="00132D91"/>
    <w:rsid w:val="0013367D"/>
    <w:rsid w:val="00133766"/>
    <w:rsid w:val="00133ED1"/>
    <w:rsid w:val="0013471E"/>
    <w:rsid w:val="001349E8"/>
    <w:rsid w:val="001358C2"/>
    <w:rsid w:val="00136B70"/>
    <w:rsid w:val="00136F82"/>
    <w:rsid w:val="001408D1"/>
    <w:rsid w:val="00141AC3"/>
    <w:rsid w:val="00143F2A"/>
    <w:rsid w:val="00144A76"/>
    <w:rsid w:val="00144DC7"/>
    <w:rsid w:val="00147DF2"/>
    <w:rsid w:val="00150515"/>
    <w:rsid w:val="0015081B"/>
    <w:rsid w:val="001508B4"/>
    <w:rsid w:val="00150B2B"/>
    <w:rsid w:val="0015200F"/>
    <w:rsid w:val="0015215D"/>
    <w:rsid w:val="00152A42"/>
    <w:rsid w:val="00152A66"/>
    <w:rsid w:val="00153519"/>
    <w:rsid w:val="001536B5"/>
    <w:rsid w:val="00154B9B"/>
    <w:rsid w:val="00155686"/>
    <w:rsid w:val="0015639A"/>
    <w:rsid w:val="00156F97"/>
    <w:rsid w:val="001606D8"/>
    <w:rsid w:val="00160A57"/>
    <w:rsid w:val="00160BB6"/>
    <w:rsid w:val="00160DA1"/>
    <w:rsid w:val="00162CD8"/>
    <w:rsid w:val="001635E0"/>
    <w:rsid w:val="00163816"/>
    <w:rsid w:val="0016450A"/>
    <w:rsid w:val="001652AA"/>
    <w:rsid w:val="00167044"/>
    <w:rsid w:val="001702A8"/>
    <w:rsid w:val="001704D1"/>
    <w:rsid w:val="00170B3E"/>
    <w:rsid w:val="001718EA"/>
    <w:rsid w:val="00172AD2"/>
    <w:rsid w:val="001735A2"/>
    <w:rsid w:val="00174A22"/>
    <w:rsid w:val="00176C7A"/>
    <w:rsid w:val="00176CF1"/>
    <w:rsid w:val="00177852"/>
    <w:rsid w:val="001801AB"/>
    <w:rsid w:val="0018087D"/>
    <w:rsid w:val="00180BFD"/>
    <w:rsid w:val="0018122A"/>
    <w:rsid w:val="001815B0"/>
    <w:rsid w:val="00181AA2"/>
    <w:rsid w:val="00182F40"/>
    <w:rsid w:val="0018321B"/>
    <w:rsid w:val="0018467A"/>
    <w:rsid w:val="00184BD4"/>
    <w:rsid w:val="00184E81"/>
    <w:rsid w:val="001850A4"/>
    <w:rsid w:val="0018590B"/>
    <w:rsid w:val="00186B3D"/>
    <w:rsid w:val="001871C1"/>
    <w:rsid w:val="00192433"/>
    <w:rsid w:val="001938C8"/>
    <w:rsid w:val="001954E3"/>
    <w:rsid w:val="00195748"/>
    <w:rsid w:val="0019613B"/>
    <w:rsid w:val="001A10D2"/>
    <w:rsid w:val="001A1646"/>
    <w:rsid w:val="001A4CD6"/>
    <w:rsid w:val="001A6228"/>
    <w:rsid w:val="001A79D0"/>
    <w:rsid w:val="001A7B13"/>
    <w:rsid w:val="001B0D19"/>
    <w:rsid w:val="001B0FC8"/>
    <w:rsid w:val="001B2A09"/>
    <w:rsid w:val="001B54B2"/>
    <w:rsid w:val="001C0D9C"/>
    <w:rsid w:val="001C388F"/>
    <w:rsid w:val="001C4AD8"/>
    <w:rsid w:val="001C51B4"/>
    <w:rsid w:val="001C7440"/>
    <w:rsid w:val="001D03CC"/>
    <w:rsid w:val="001D0AAE"/>
    <w:rsid w:val="001D0FFF"/>
    <w:rsid w:val="001D277C"/>
    <w:rsid w:val="001D317C"/>
    <w:rsid w:val="001D3BDE"/>
    <w:rsid w:val="001D45D1"/>
    <w:rsid w:val="001D545A"/>
    <w:rsid w:val="001D5A15"/>
    <w:rsid w:val="001D6434"/>
    <w:rsid w:val="001D6B94"/>
    <w:rsid w:val="001D7AC6"/>
    <w:rsid w:val="001D7E1B"/>
    <w:rsid w:val="001E0D8D"/>
    <w:rsid w:val="001E151F"/>
    <w:rsid w:val="001E1985"/>
    <w:rsid w:val="001E1B6D"/>
    <w:rsid w:val="001E21D5"/>
    <w:rsid w:val="001E2871"/>
    <w:rsid w:val="001E2A79"/>
    <w:rsid w:val="001E3F43"/>
    <w:rsid w:val="001E461C"/>
    <w:rsid w:val="001E5955"/>
    <w:rsid w:val="001E6588"/>
    <w:rsid w:val="001F04D4"/>
    <w:rsid w:val="001F0558"/>
    <w:rsid w:val="001F08A0"/>
    <w:rsid w:val="001F225F"/>
    <w:rsid w:val="001F25D3"/>
    <w:rsid w:val="001F309E"/>
    <w:rsid w:val="001F4C06"/>
    <w:rsid w:val="001F7015"/>
    <w:rsid w:val="002007E3"/>
    <w:rsid w:val="00200D9B"/>
    <w:rsid w:val="002030DA"/>
    <w:rsid w:val="0020404A"/>
    <w:rsid w:val="00204A52"/>
    <w:rsid w:val="00204BDA"/>
    <w:rsid w:val="00207C9A"/>
    <w:rsid w:val="00210B6B"/>
    <w:rsid w:val="00212167"/>
    <w:rsid w:val="00212742"/>
    <w:rsid w:val="002131C7"/>
    <w:rsid w:val="00213A56"/>
    <w:rsid w:val="002148C5"/>
    <w:rsid w:val="00214D25"/>
    <w:rsid w:val="00214EBF"/>
    <w:rsid w:val="0021560B"/>
    <w:rsid w:val="002158E8"/>
    <w:rsid w:val="00216CF1"/>
    <w:rsid w:val="00216FC8"/>
    <w:rsid w:val="00217900"/>
    <w:rsid w:val="00217C34"/>
    <w:rsid w:val="00220F2B"/>
    <w:rsid w:val="00221667"/>
    <w:rsid w:val="00221FAF"/>
    <w:rsid w:val="002224D1"/>
    <w:rsid w:val="002253CD"/>
    <w:rsid w:val="00227855"/>
    <w:rsid w:val="00230233"/>
    <w:rsid w:val="0023039A"/>
    <w:rsid w:val="002308A4"/>
    <w:rsid w:val="00230986"/>
    <w:rsid w:val="0023132C"/>
    <w:rsid w:val="00231C16"/>
    <w:rsid w:val="00232CAC"/>
    <w:rsid w:val="00233E9A"/>
    <w:rsid w:val="002346A4"/>
    <w:rsid w:val="0023561A"/>
    <w:rsid w:val="0023592F"/>
    <w:rsid w:val="00235E19"/>
    <w:rsid w:val="00236330"/>
    <w:rsid w:val="00236860"/>
    <w:rsid w:val="00237913"/>
    <w:rsid w:val="00237FE5"/>
    <w:rsid w:val="00240160"/>
    <w:rsid w:val="0024048D"/>
    <w:rsid w:val="0024284C"/>
    <w:rsid w:val="00243AC5"/>
    <w:rsid w:val="0024407B"/>
    <w:rsid w:val="0024437E"/>
    <w:rsid w:val="00246BC4"/>
    <w:rsid w:val="00247820"/>
    <w:rsid w:val="00247DDC"/>
    <w:rsid w:val="00250520"/>
    <w:rsid w:val="002506E7"/>
    <w:rsid w:val="002512ED"/>
    <w:rsid w:val="00251FAB"/>
    <w:rsid w:val="002520D0"/>
    <w:rsid w:val="0025551F"/>
    <w:rsid w:val="00255905"/>
    <w:rsid w:val="00255F11"/>
    <w:rsid w:val="00256162"/>
    <w:rsid w:val="00256445"/>
    <w:rsid w:val="002564F2"/>
    <w:rsid w:val="00256E66"/>
    <w:rsid w:val="00257085"/>
    <w:rsid w:val="002571BF"/>
    <w:rsid w:val="00261CE6"/>
    <w:rsid w:val="00262023"/>
    <w:rsid w:val="00262A6A"/>
    <w:rsid w:val="00262E42"/>
    <w:rsid w:val="002636DB"/>
    <w:rsid w:val="0026455B"/>
    <w:rsid w:val="002647F8"/>
    <w:rsid w:val="00264FF7"/>
    <w:rsid w:val="002650A9"/>
    <w:rsid w:val="002654C7"/>
    <w:rsid w:val="00266A2F"/>
    <w:rsid w:val="00266A9D"/>
    <w:rsid w:val="00270253"/>
    <w:rsid w:val="002702DF"/>
    <w:rsid w:val="00270C76"/>
    <w:rsid w:val="0027125F"/>
    <w:rsid w:val="00271680"/>
    <w:rsid w:val="0027513A"/>
    <w:rsid w:val="00276A0E"/>
    <w:rsid w:val="0028458E"/>
    <w:rsid w:val="00284622"/>
    <w:rsid w:val="002853B4"/>
    <w:rsid w:val="00285906"/>
    <w:rsid w:val="002864F2"/>
    <w:rsid w:val="002866D5"/>
    <w:rsid w:val="0028691B"/>
    <w:rsid w:val="00287080"/>
    <w:rsid w:val="00287D98"/>
    <w:rsid w:val="002900D0"/>
    <w:rsid w:val="00293123"/>
    <w:rsid w:val="0029395E"/>
    <w:rsid w:val="002948F1"/>
    <w:rsid w:val="00295AEC"/>
    <w:rsid w:val="00295BEA"/>
    <w:rsid w:val="002A0420"/>
    <w:rsid w:val="002A07F0"/>
    <w:rsid w:val="002A09C5"/>
    <w:rsid w:val="002A1D50"/>
    <w:rsid w:val="002A1EF3"/>
    <w:rsid w:val="002A486C"/>
    <w:rsid w:val="002A4A16"/>
    <w:rsid w:val="002A4FC9"/>
    <w:rsid w:val="002A50AA"/>
    <w:rsid w:val="002A7371"/>
    <w:rsid w:val="002A73E0"/>
    <w:rsid w:val="002A744F"/>
    <w:rsid w:val="002A7510"/>
    <w:rsid w:val="002B0866"/>
    <w:rsid w:val="002B12DF"/>
    <w:rsid w:val="002B28B5"/>
    <w:rsid w:val="002B4606"/>
    <w:rsid w:val="002B6218"/>
    <w:rsid w:val="002B66F8"/>
    <w:rsid w:val="002B6DC9"/>
    <w:rsid w:val="002B7417"/>
    <w:rsid w:val="002B7BA1"/>
    <w:rsid w:val="002C041D"/>
    <w:rsid w:val="002C1A16"/>
    <w:rsid w:val="002C4D45"/>
    <w:rsid w:val="002C584B"/>
    <w:rsid w:val="002C5FF1"/>
    <w:rsid w:val="002C621B"/>
    <w:rsid w:val="002C6770"/>
    <w:rsid w:val="002C7C0D"/>
    <w:rsid w:val="002D2100"/>
    <w:rsid w:val="002D3620"/>
    <w:rsid w:val="002D54FD"/>
    <w:rsid w:val="002D64A8"/>
    <w:rsid w:val="002D6731"/>
    <w:rsid w:val="002D6762"/>
    <w:rsid w:val="002D6C2B"/>
    <w:rsid w:val="002D71FD"/>
    <w:rsid w:val="002D7BBE"/>
    <w:rsid w:val="002E03FF"/>
    <w:rsid w:val="002E0BA2"/>
    <w:rsid w:val="002E21BE"/>
    <w:rsid w:val="002E225F"/>
    <w:rsid w:val="002E2AD4"/>
    <w:rsid w:val="002E4382"/>
    <w:rsid w:val="002E4D63"/>
    <w:rsid w:val="002E589F"/>
    <w:rsid w:val="002E6B15"/>
    <w:rsid w:val="002E6B2A"/>
    <w:rsid w:val="002F1A94"/>
    <w:rsid w:val="002F1AA1"/>
    <w:rsid w:val="002F2076"/>
    <w:rsid w:val="002F2570"/>
    <w:rsid w:val="002F2753"/>
    <w:rsid w:val="002F358A"/>
    <w:rsid w:val="002F38C3"/>
    <w:rsid w:val="002F3936"/>
    <w:rsid w:val="002F3FCC"/>
    <w:rsid w:val="002F4CBB"/>
    <w:rsid w:val="002F51BE"/>
    <w:rsid w:val="002F7ED1"/>
    <w:rsid w:val="002F7FDF"/>
    <w:rsid w:val="003004F0"/>
    <w:rsid w:val="0030076D"/>
    <w:rsid w:val="00300A5F"/>
    <w:rsid w:val="00301795"/>
    <w:rsid w:val="003019FA"/>
    <w:rsid w:val="00301FEB"/>
    <w:rsid w:val="003022E9"/>
    <w:rsid w:val="00303BFC"/>
    <w:rsid w:val="003051C1"/>
    <w:rsid w:val="00305918"/>
    <w:rsid w:val="00310816"/>
    <w:rsid w:val="0031124B"/>
    <w:rsid w:val="00312622"/>
    <w:rsid w:val="003132CA"/>
    <w:rsid w:val="0031388A"/>
    <w:rsid w:val="00313BCD"/>
    <w:rsid w:val="00313D93"/>
    <w:rsid w:val="00317E70"/>
    <w:rsid w:val="00320586"/>
    <w:rsid w:val="00320CC3"/>
    <w:rsid w:val="0032323E"/>
    <w:rsid w:val="00323A75"/>
    <w:rsid w:val="003251CB"/>
    <w:rsid w:val="00326609"/>
    <w:rsid w:val="00326B44"/>
    <w:rsid w:val="00326D90"/>
    <w:rsid w:val="003276F8"/>
    <w:rsid w:val="003278AD"/>
    <w:rsid w:val="0033180D"/>
    <w:rsid w:val="0033265D"/>
    <w:rsid w:val="0033403F"/>
    <w:rsid w:val="00336087"/>
    <w:rsid w:val="00336277"/>
    <w:rsid w:val="00336B55"/>
    <w:rsid w:val="00337C3A"/>
    <w:rsid w:val="003405B6"/>
    <w:rsid w:val="0034089F"/>
    <w:rsid w:val="00340AC0"/>
    <w:rsid w:val="00341822"/>
    <w:rsid w:val="00342B6D"/>
    <w:rsid w:val="003437E6"/>
    <w:rsid w:val="0034397E"/>
    <w:rsid w:val="003443D2"/>
    <w:rsid w:val="0034443E"/>
    <w:rsid w:val="00345B7B"/>
    <w:rsid w:val="003467B4"/>
    <w:rsid w:val="00346AEB"/>
    <w:rsid w:val="00347A46"/>
    <w:rsid w:val="00350D07"/>
    <w:rsid w:val="0035237F"/>
    <w:rsid w:val="00354297"/>
    <w:rsid w:val="0035467E"/>
    <w:rsid w:val="00354798"/>
    <w:rsid w:val="00354D27"/>
    <w:rsid w:val="00355F02"/>
    <w:rsid w:val="00355F1D"/>
    <w:rsid w:val="003562C0"/>
    <w:rsid w:val="00356D19"/>
    <w:rsid w:val="00361680"/>
    <w:rsid w:val="00362297"/>
    <w:rsid w:val="003623F5"/>
    <w:rsid w:val="00362BEC"/>
    <w:rsid w:val="00364169"/>
    <w:rsid w:val="00364E67"/>
    <w:rsid w:val="00367AEB"/>
    <w:rsid w:val="00367E9E"/>
    <w:rsid w:val="00367F5F"/>
    <w:rsid w:val="00370FAF"/>
    <w:rsid w:val="003721A0"/>
    <w:rsid w:val="0037365F"/>
    <w:rsid w:val="003749B7"/>
    <w:rsid w:val="00374A20"/>
    <w:rsid w:val="003762C5"/>
    <w:rsid w:val="003779C2"/>
    <w:rsid w:val="00380571"/>
    <w:rsid w:val="00382343"/>
    <w:rsid w:val="003823AE"/>
    <w:rsid w:val="00382F5D"/>
    <w:rsid w:val="00383588"/>
    <w:rsid w:val="00384145"/>
    <w:rsid w:val="00384845"/>
    <w:rsid w:val="003848B9"/>
    <w:rsid w:val="0038581E"/>
    <w:rsid w:val="00385970"/>
    <w:rsid w:val="00385A37"/>
    <w:rsid w:val="0038693F"/>
    <w:rsid w:val="00387746"/>
    <w:rsid w:val="00387A9A"/>
    <w:rsid w:val="00392DC1"/>
    <w:rsid w:val="003940DF"/>
    <w:rsid w:val="003958B0"/>
    <w:rsid w:val="00395AC3"/>
    <w:rsid w:val="00396F2D"/>
    <w:rsid w:val="0039743E"/>
    <w:rsid w:val="00397E35"/>
    <w:rsid w:val="003A0289"/>
    <w:rsid w:val="003A04F9"/>
    <w:rsid w:val="003A0908"/>
    <w:rsid w:val="003A315D"/>
    <w:rsid w:val="003A4997"/>
    <w:rsid w:val="003A54AE"/>
    <w:rsid w:val="003A623A"/>
    <w:rsid w:val="003B17D7"/>
    <w:rsid w:val="003B22E8"/>
    <w:rsid w:val="003B2DC6"/>
    <w:rsid w:val="003B3CAF"/>
    <w:rsid w:val="003B4591"/>
    <w:rsid w:val="003B5305"/>
    <w:rsid w:val="003B536D"/>
    <w:rsid w:val="003C02CA"/>
    <w:rsid w:val="003C0D23"/>
    <w:rsid w:val="003C0EC2"/>
    <w:rsid w:val="003C102C"/>
    <w:rsid w:val="003C13A4"/>
    <w:rsid w:val="003C1A22"/>
    <w:rsid w:val="003C224B"/>
    <w:rsid w:val="003C28F4"/>
    <w:rsid w:val="003C2A0D"/>
    <w:rsid w:val="003C3B1C"/>
    <w:rsid w:val="003C45BC"/>
    <w:rsid w:val="003C4FF2"/>
    <w:rsid w:val="003C5010"/>
    <w:rsid w:val="003C5121"/>
    <w:rsid w:val="003C61A3"/>
    <w:rsid w:val="003C61D3"/>
    <w:rsid w:val="003D0CD2"/>
    <w:rsid w:val="003D0FB5"/>
    <w:rsid w:val="003D10E0"/>
    <w:rsid w:val="003D1947"/>
    <w:rsid w:val="003D1A08"/>
    <w:rsid w:val="003D2205"/>
    <w:rsid w:val="003D2D34"/>
    <w:rsid w:val="003D3430"/>
    <w:rsid w:val="003D402F"/>
    <w:rsid w:val="003D414C"/>
    <w:rsid w:val="003D5687"/>
    <w:rsid w:val="003D6BD0"/>
    <w:rsid w:val="003E095F"/>
    <w:rsid w:val="003E128B"/>
    <w:rsid w:val="003E1561"/>
    <w:rsid w:val="003E1F3F"/>
    <w:rsid w:val="003E2CF5"/>
    <w:rsid w:val="003E4DC5"/>
    <w:rsid w:val="003E56EA"/>
    <w:rsid w:val="003F022F"/>
    <w:rsid w:val="003F1E5C"/>
    <w:rsid w:val="003F2399"/>
    <w:rsid w:val="003F244E"/>
    <w:rsid w:val="003F2C3A"/>
    <w:rsid w:val="003F4328"/>
    <w:rsid w:val="003F45D8"/>
    <w:rsid w:val="003F76C7"/>
    <w:rsid w:val="00401A46"/>
    <w:rsid w:val="00402567"/>
    <w:rsid w:val="004040E4"/>
    <w:rsid w:val="00404E38"/>
    <w:rsid w:val="0040514D"/>
    <w:rsid w:val="00405808"/>
    <w:rsid w:val="00405A8E"/>
    <w:rsid w:val="00407184"/>
    <w:rsid w:val="00410706"/>
    <w:rsid w:val="00410D9F"/>
    <w:rsid w:val="00411785"/>
    <w:rsid w:val="00411BD7"/>
    <w:rsid w:val="00412344"/>
    <w:rsid w:val="00413A7C"/>
    <w:rsid w:val="00413AE1"/>
    <w:rsid w:val="00420AFF"/>
    <w:rsid w:val="00421D2E"/>
    <w:rsid w:val="00422BDB"/>
    <w:rsid w:val="0042309E"/>
    <w:rsid w:val="004230D0"/>
    <w:rsid w:val="00424479"/>
    <w:rsid w:val="00424895"/>
    <w:rsid w:val="00424F72"/>
    <w:rsid w:val="00425A1B"/>
    <w:rsid w:val="00425FCA"/>
    <w:rsid w:val="004277C7"/>
    <w:rsid w:val="00427974"/>
    <w:rsid w:val="0043011F"/>
    <w:rsid w:val="0043027D"/>
    <w:rsid w:val="0043070D"/>
    <w:rsid w:val="00430793"/>
    <w:rsid w:val="00431EFA"/>
    <w:rsid w:val="0043240D"/>
    <w:rsid w:val="0043380D"/>
    <w:rsid w:val="00433BE1"/>
    <w:rsid w:val="004401D3"/>
    <w:rsid w:val="004408B9"/>
    <w:rsid w:val="00441B70"/>
    <w:rsid w:val="004421BE"/>
    <w:rsid w:val="00442B5A"/>
    <w:rsid w:val="00444500"/>
    <w:rsid w:val="00444906"/>
    <w:rsid w:val="00446501"/>
    <w:rsid w:val="00450E1B"/>
    <w:rsid w:val="0045227F"/>
    <w:rsid w:val="004534A2"/>
    <w:rsid w:val="00453FEB"/>
    <w:rsid w:val="00454332"/>
    <w:rsid w:val="00455412"/>
    <w:rsid w:val="0046032E"/>
    <w:rsid w:val="004606FE"/>
    <w:rsid w:val="004613BF"/>
    <w:rsid w:val="0046143F"/>
    <w:rsid w:val="00463286"/>
    <w:rsid w:val="004638D2"/>
    <w:rsid w:val="00463B51"/>
    <w:rsid w:val="0046412D"/>
    <w:rsid w:val="00465CEA"/>
    <w:rsid w:val="004660B2"/>
    <w:rsid w:val="004660D3"/>
    <w:rsid w:val="004660DF"/>
    <w:rsid w:val="004674DF"/>
    <w:rsid w:val="00467DC7"/>
    <w:rsid w:val="00467FFA"/>
    <w:rsid w:val="0047068B"/>
    <w:rsid w:val="00471551"/>
    <w:rsid w:val="004729C0"/>
    <w:rsid w:val="00472AC3"/>
    <w:rsid w:val="00473ECD"/>
    <w:rsid w:val="0047567A"/>
    <w:rsid w:val="00476178"/>
    <w:rsid w:val="0048214D"/>
    <w:rsid w:val="004825F0"/>
    <w:rsid w:val="00483C7C"/>
    <w:rsid w:val="00486AF7"/>
    <w:rsid w:val="00490D3D"/>
    <w:rsid w:val="00491327"/>
    <w:rsid w:val="00491AB9"/>
    <w:rsid w:val="00492073"/>
    <w:rsid w:val="00492198"/>
    <w:rsid w:val="004922D7"/>
    <w:rsid w:val="00492455"/>
    <w:rsid w:val="00495124"/>
    <w:rsid w:val="004960F2"/>
    <w:rsid w:val="0049724E"/>
    <w:rsid w:val="004A00FD"/>
    <w:rsid w:val="004A3543"/>
    <w:rsid w:val="004A50B9"/>
    <w:rsid w:val="004A5F35"/>
    <w:rsid w:val="004A6405"/>
    <w:rsid w:val="004A67B0"/>
    <w:rsid w:val="004B0151"/>
    <w:rsid w:val="004B0481"/>
    <w:rsid w:val="004B0623"/>
    <w:rsid w:val="004B0CA0"/>
    <w:rsid w:val="004B0EE7"/>
    <w:rsid w:val="004B216D"/>
    <w:rsid w:val="004B2853"/>
    <w:rsid w:val="004B2D47"/>
    <w:rsid w:val="004B4F7B"/>
    <w:rsid w:val="004B5A79"/>
    <w:rsid w:val="004B6F63"/>
    <w:rsid w:val="004B7C28"/>
    <w:rsid w:val="004B7D9F"/>
    <w:rsid w:val="004C0323"/>
    <w:rsid w:val="004C0455"/>
    <w:rsid w:val="004C0CEE"/>
    <w:rsid w:val="004C161C"/>
    <w:rsid w:val="004C1D43"/>
    <w:rsid w:val="004C22A6"/>
    <w:rsid w:val="004C4867"/>
    <w:rsid w:val="004C5207"/>
    <w:rsid w:val="004C5A3A"/>
    <w:rsid w:val="004D1A51"/>
    <w:rsid w:val="004D2CDF"/>
    <w:rsid w:val="004D2D68"/>
    <w:rsid w:val="004D4C77"/>
    <w:rsid w:val="004D550A"/>
    <w:rsid w:val="004D764D"/>
    <w:rsid w:val="004D772B"/>
    <w:rsid w:val="004D7B3A"/>
    <w:rsid w:val="004E2071"/>
    <w:rsid w:val="004E20D4"/>
    <w:rsid w:val="004E215B"/>
    <w:rsid w:val="004E25A7"/>
    <w:rsid w:val="004E4205"/>
    <w:rsid w:val="004E45FD"/>
    <w:rsid w:val="004E4BA0"/>
    <w:rsid w:val="004E5AB2"/>
    <w:rsid w:val="004E7A83"/>
    <w:rsid w:val="004F1403"/>
    <w:rsid w:val="004F33EA"/>
    <w:rsid w:val="004F36CA"/>
    <w:rsid w:val="004F3F48"/>
    <w:rsid w:val="004F4E00"/>
    <w:rsid w:val="004F5948"/>
    <w:rsid w:val="004F792E"/>
    <w:rsid w:val="004F7B87"/>
    <w:rsid w:val="004F7D16"/>
    <w:rsid w:val="004F7E99"/>
    <w:rsid w:val="005001DE"/>
    <w:rsid w:val="00503563"/>
    <w:rsid w:val="00504C80"/>
    <w:rsid w:val="00505444"/>
    <w:rsid w:val="005065A7"/>
    <w:rsid w:val="005078EB"/>
    <w:rsid w:val="005114DB"/>
    <w:rsid w:val="00511730"/>
    <w:rsid w:val="00511928"/>
    <w:rsid w:val="0051194D"/>
    <w:rsid w:val="00512942"/>
    <w:rsid w:val="0051298E"/>
    <w:rsid w:val="00512CA5"/>
    <w:rsid w:val="005131B7"/>
    <w:rsid w:val="00514DE9"/>
    <w:rsid w:val="00514FF2"/>
    <w:rsid w:val="0051572C"/>
    <w:rsid w:val="005170B6"/>
    <w:rsid w:val="005200FB"/>
    <w:rsid w:val="0052060A"/>
    <w:rsid w:val="00522932"/>
    <w:rsid w:val="00522ED4"/>
    <w:rsid w:val="005236B2"/>
    <w:rsid w:val="005238C5"/>
    <w:rsid w:val="005247E5"/>
    <w:rsid w:val="005301D2"/>
    <w:rsid w:val="005318BB"/>
    <w:rsid w:val="00532DEE"/>
    <w:rsid w:val="00533588"/>
    <w:rsid w:val="0053469E"/>
    <w:rsid w:val="00534937"/>
    <w:rsid w:val="005354C4"/>
    <w:rsid w:val="00536015"/>
    <w:rsid w:val="00540F11"/>
    <w:rsid w:val="00541237"/>
    <w:rsid w:val="00542182"/>
    <w:rsid w:val="0054229C"/>
    <w:rsid w:val="005425DC"/>
    <w:rsid w:val="00542E5B"/>
    <w:rsid w:val="00544137"/>
    <w:rsid w:val="005443CC"/>
    <w:rsid w:val="00545A73"/>
    <w:rsid w:val="005464F8"/>
    <w:rsid w:val="00546624"/>
    <w:rsid w:val="00547BD5"/>
    <w:rsid w:val="005508F8"/>
    <w:rsid w:val="005512B9"/>
    <w:rsid w:val="005522D2"/>
    <w:rsid w:val="00553826"/>
    <w:rsid w:val="00554EC8"/>
    <w:rsid w:val="00556736"/>
    <w:rsid w:val="0055695B"/>
    <w:rsid w:val="00562412"/>
    <w:rsid w:val="00563593"/>
    <w:rsid w:val="00563D7F"/>
    <w:rsid w:val="00565B12"/>
    <w:rsid w:val="00566CCB"/>
    <w:rsid w:val="00567B8B"/>
    <w:rsid w:val="00567E16"/>
    <w:rsid w:val="00571122"/>
    <w:rsid w:val="00571806"/>
    <w:rsid w:val="00576254"/>
    <w:rsid w:val="0057639D"/>
    <w:rsid w:val="00576BAE"/>
    <w:rsid w:val="0058331F"/>
    <w:rsid w:val="0058444D"/>
    <w:rsid w:val="00584756"/>
    <w:rsid w:val="00585E5D"/>
    <w:rsid w:val="00587657"/>
    <w:rsid w:val="005876D1"/>
    <w:rsid w:val="005906E8"/>
    <w:rsid w:val="00590A78"/>
    <w:rsid w:val="005912DE"/>
    <w:rsid w:val="005912ED"/>
    <w:rsid w:val="0059422D"/>
    <w:rsid w:val="005A050D"/>
    <w:rsid w:val="005A2C26"/>
    <w:rsid w:val="005A5785"/>
    <w:rsid w:val="005A5ABC"/>
    <w:rsid w:val="005A5AFF"/>
    <w:rsid w:val="005A7D28"/>
    <w:rsid w:val="005B43DE"/>
    <w:rsid w:val="005B5965"/>
    <w:rsid w:val="005B6B81"/>
    <w:rsid w:val="005B726E"/>
    <w:rsid w:val="005B7477"/>
    <w:rsid w:val="005B766B"/>
    <w:rsid w:val="005B7A61"/>
    <w:rsid w:val="005C064C"/>
    <w:rsid w:val="005C0AFE"/>
    <w:rsid w:val="005C0F95"/>
    <w:rsid w:val="005C1096"/>
    <w:rsid w:val="005C109F"/>
    <w:rsid w:val="005C2F9F"/>
    <w:rsid w:val="005C3009"/>
    <w:rsid w:val="005C37AB"/>
    <w:rsid w:val="005C4B13"/>
    <w:rsid w:val="005C568D"/>
    <w:rsid w:val="005C61F8"/>
    <w:rsid w:val="005C7588"/>
    <w:rsid w:val="005C79BB"/>
    <w:rsid w:val="005C7B7E"/>
    <w:rsid w:val="005D09E3"/>
    <w:rsid w:val="005D169D"/>
    <w:rsid w:val="005D3839"/>
    <w:rsid w:val="005D45DD"/>
    <w:rsid w:val="005D471D"/>
    <w:rsid w:val="005D5916"/>
    <w:rsid w:val="005D6D9B"/>
    <w:rsid w:val="005E01DC"/>
    <w:rsid w:val="005E0481"/>
    <w:rsid w:val="005E0AED"/>
    <w:rsid w:val="005E1290"/>
    <w:rsid w:val="005E1963"/>
    <w:rsid w:val="005E283C"/>
    <w:rsid w:val="005E32FF"/>
    <w:rsid w:val="005E338C"/>
    <w:rsid w:val="005E5D05"/>
    <w:rsid w:val="005E6088"/>
    <w:rsid w:val="005E6397"/>
    <w:rsid w:val="005E6A2C"/>
    <w:rsid w:val="005F001A"/>
    <w:rsid w:val="005F2A89"/>
    <w:rsid w:val="005F3720"/>
    <w:rsid w:val="005F4235"/>
    <w:rsid w:val="005F66C9"/>
    <w:rsid w:val="005F6A4B"/>
    <w:rsid w:val="005F6B55"/>
    <w:rsid w:val="006010B5"/>
    <w:rsid w:val="0060138E"/>
    <w:rsid w:val="006017E2"/>
    <w:rsid w:val="0060266A"/>
    <w:rsid w:val="00604EA5"/>
    <w:rsid w:val="006059E4"/>
    <w:rsid w:val="00605C5B"/>
    <w:rsid w:val="00605C96"/>
    <w:rsid w:val="00605CB4"/>
    <w:rsid w:val="00605F52"/>
    <w:rsid w:val="00606BC5"/>
    <w:rsid w:val="00606DD6"/>
    <w:rsid w:val="006076E8"/>
    <w:rsid w:val="00607A7E"/>
    <w:rsid w:val="006101C7"/>
    <w:rsid w:val="006114C3"/>
    <w:rsid w:val="0061172D"/>
    <w:rsid w:val="00611BEC"/>
    <w:rsid w:val="006136DE"/>
    <w:rsid w:val="00614DB2"/>
    <w:rsid w:val="00614EDC"/>
    <w:rsid w:val="00617EF6"/>
    <w:rsid w:val="0062021D"/>
    <w:rsid w:val="00620AE9"/>
    <w:rsid w:val="00620CA1"/>
    <w:rsid w:val="00621FEF"/>
    <w:rsid w:val="00623497"/>
    <w:rsid w:val="006260ED"/>
    <w:rsid w:val="00626EB1"/>
    <w:rsid w:val="006279CF"/>
    <w:rsid w:val="0063081B"/>
    <w:rsid w:val="00630CCD"/>
    <w:rsid w:val="006311CA"/>
    <w:rsid w:val="00631AF6"/>
    <w:rsid w:val="00634247"/>
    <w:rsid w:val="0063492E"/>
    <w:rsid w:val="0063652D"/>
    <w:rsid w:val="006368DF"/>
    <w:rsid w:val="00637616"/>
    <w:rsid w:val="00637A79"/>
    <w:rsid w:val="00640CED"/>
    <w:rsid w:val="006414A7"/>
    <w:rsid w:val="00641EA2"/>
    <w:rsid w:val="00642693"/>
    <w:rsid w:val="00642B4A"/>
    <w:rsid w:val="0064466E"/>
    <w:rsid w:val="00646D20"/>
    <w:rsid w:val="00647035"/>
    <w:rsid w:val="006504B6"/>
    <w:rsid w:val="00651E9F"/>
    <w:rsid w:val="00652101"/>
    <w:rsid w:val="0065217B"/>
    <w:rsid w:val="00652E4A"/>
    <w:rsid w:val="00652E85"/>
    <w:rsid w:val="00660B20"/>
    <w:rsid w:val="00661139"/>
    <w:rsid w:val="00662DC9"/>
    <w:rsid w:val="00663551"/>
    <w:rsid w:val="00664755"/>
    <w:rsid w:val="006649F5"/>
    <w:rsid w:val="00665570"/>
    <w:rsid w:val="00666AC2"/>
    <w:rsid w:val="006710E2"/>
    <w:rsid w:val="00671D7B"/>
    <w:rsid w:val="00671DD0"/>
    <w:rsid w:val="0067238B"/>
    <w:rsid w:val="00672ADE"/>
    <w:rsid w:val="00673586"/>
    <w:rsid w:val="00674A88"/>
    <w:rsid w:val="006752CA"/>
    <w:rsid w:val="00675F96"/>
    <w:rsid w:val="00677C0B"/>
    <w:rsid w:val="0068032F"/>
    <w:rsid w:val="0068125A"/>
    <w:rsid w:val="00681386"/>
    <w:rsid w:val="00681C64"/>
    <w:rsid w:val="006825A6"/>
    <w:rsid w:val="00682A5A"/>
    <w:rsid w:val="00684356"/>
    <w:rsid w:val="00684857"/>
    <w:rsid w:val="00685457"/>
    <w:rsid w:val="00685993"/>
    <w:rsid w:val="00685C6C"/>
    <w:rsid w:val="00693D63"/>
    <w:rsid w:val="00695117"/>
    <w:rsid w:val="006952A3"/>
    <w:rsid w:val="00697319"/>
    <w:rsid w:val="00697BCA"/>
    <w:rsid w:val="006A0A23"/>
    <w:rsid w:val="006A1347"/>
    <w:rsid w:val="006A1CF8"/>
    <w:rsid w:val="006A6B17"/>
    <w:rsid w:val="006A6C22"/>
    <w:rsid w:val="006A6E93"/>
    <w:rsid w:val="006A72E5"/>
    <w:rsid w:val="006B0848"/>
    <w:rsid w:val="006B2099"/>
    <w:rsid w:val="006B2113"/>
    <w:rsid w:val="006B2379"/>
    <w:rsid w:val="006B2993"/>
    <w:rsid w:val="006B3CFA"/>
    <w:rsid w:val="006B65DC"/>
    <w:rsid w:val="006B6B23"/>
    <w:rsid w:val="006B6EEB"/>
    <w:rsid w:val="006B6FAD"/>
    <w:rsid w:val="006B7106"/>
    <w:rsid w:val="006B7EBE"/>
    <w:rsid w:val="006C35E3"/>
    <w:rsid w:val="006C3735"/>
    <w:rsid w:val="006C3AEC"/>
    <w:rsid w:val="006C3C40"/>
    <w:rsid w:val="006C5A90"/>
    <w:rsid w:val="006C64AA"/>
    <w:rsid w:val="006C6F90"/>
    <w:rsid w:val="006C70B8"/>
    <w:rsid w:val="006C733F"/>
    <w:rsid w:val="006C776F"/>
    <w:rsid w:val="006D0784"/>
    <w:rsid w:val="006D0818"/>
    <w:rsid w:val="006D0C34"/>
    <w:rsid w:val="006D0D60"/>
    <w:rsid w:val="006D1F45"/>
    <w:rsid w:val="006D2034"/>
    <w:rsid w:val="006D487D"/>
    <w:rsid w:val="006D62D6"/>
    <w:rsid w:val="006D7F05"/>
    <w:rsid w:val="006E1455"/>
    <w:rsid w:val="006E1B8C"/>
    <w:rsid w:val="006E26D5"/>
    <w:rsid w:val="006E3520"/>
    <w:rsid w:val="006E3F33"/>
    <w:rsid w:val="006E47F0"/>
    <w:rsid w:val="006E4CAF"/>
    <w:rsid w:val="006E5869"/>
    <w:rsid w:val="006E5A06"/>
    <w:rsid w:val="006E62BA"/>
    <w:rsid w:val="006E6904"/>
    <w:rsid w:val="006F0536"/>
    <w:rsid w:val="006F13D8"/>
    <w:rsid w:val="006F1B52"/>
    <w:rsid w:val="006F3784"/>
    <w:rsid w:val="006F5C8E"/>
    <w:rsid w:val="006F693A"/>
    <w:rsid w:val="006F6EFA"/>
    <w:rsid w:val="006F7778"/>
    <w:rsid w:val="0070007C"/>
    <w:rsid w:val="00700310"/>
    <w:rsid w:val="0070057A"/>
    <w:rsid w:val="0070065D"/>
    <w:rsid w:val="00700C84"/>
    <w:rsid w:val="007024DF"/>
    <w:rsid w:val="007029E4"/>
    <w:rsid w:val="00703349"/>
    <w:rsid w:val="00703A41"/>
    <w:rsid w:val="00703ABE"/>
    <w:rsid w:val="00707C53"/>
    <w:rsid w:val="00710B60"/>
    <w:rsid w:val="00711644"/>
    <w:rsid w:val="007116EE"/>
    <w:rsid w:val="00711D6C"/>
    <w:rsid w:val="00711EE7"/>
    <w:rsid w:val="00712F4D"/>
    <w:rsid w:val="00713FAA"/>
    <w:rsid w:val="00714254"/>
    <w:rsid w:val="00714295"/>
    <w:rsid w:val="007159A5"/>
    <w:rsid w:val="00715FB6"/>
    <w:rsid w:val="00716CC4"/>
    <w:rsid w:val="00717DAA"/>
    <w:rsid w:val="00721F8D"/>
    <w:rsid w:val="00722F9E"/>
    <w:rsid w:val="00725804"/>
    <w:rsid w:val="00727C33"/>
    <w:rsid w:val="00727DAA"/>
    <w:rsid w:val="0073066E"/>
    <w:rsid w:val="00730CAA"/>
    <w:rsid w:val="00730D46"/>
    <w:rsid w:val="0073152E"/>
    <w:rsid w:val="007323AA"/>
    <w:rsid w:val="007327FD"/>
    <w:rsid w:val="00732F63"/>
    <w:rsid w:val="00733ADE"/>
    <w:rsid w:val="00734D15"/>
    <w:rsid w:val="00735291"/>
    <w:rsid w:val="00737B2E"/>
    <w:rsid w:val="007406D0"/>
    <w:rsid w:val="00740FC4"/>
    <w:rsid w:val="00741820"/>
    <w:rsid w:val="00743063"/>
    <w:rsid w:val="007436DA"/>
    <w:rsid w:val="0074480A"/>
    <w:rsid w:val="00744A60"/>
    <w:rsid w:val="007503F6"/>
    <w:rsid w:val="00750D67"/>
    <w:rsid w:val="00751355"/>
    <w:rsid w:val="00753F65"/>
    <w:rsid w:val="00753FF6"/>
    <w:rsid w:val="00754D37"/>
    <w:rsid w:val="00755065"/>
    <w:rsid w:val="0075798A"/>
    <w:rsid w:val="00760128"/>
    <w:rsid w:val="00764047"/>
    <w:rsid w:val="00764053"/>
    <w:rsid w:val="007651A7"/>
    <w:rsid w:val="00767D03"/>
    <w:rsid w:val="00772022"/>
    <w:rsid w:val="0077227C"/>
    <w:rsid w:val="0077266B"/>
    <w:rsid w:val="00772FBF"/>
    <w:rsid w:val="00774424"/>
    <w:rsid w:val="00774FA9"/>
    <w:rsid w:val="007757F1"/>
    <w:rsid w:val="00775D4A"/>
    <w:rsid w:val="007804AC"/>
    <w:rsid w:val="00781546"/>
    <w:rsid w:val="00781AA6"/>
    <w:rsid w:val="00783D5F"/>
    <w:rsid w:val="00786D9F"/>
    <w:rsid w:val="007870B5"/>
    <w:rsid w:val="00787392"/>
    <w:rsid w:val="007878CB"/>
    <w:rsid w:val="0079008E"/>
    <w:rsid w:val="00791285"/>
    <w:rsid w:val="00791C70"/>
    <w:rsid w:val="0079282B"/>
    <w:rsid w:val="00792B08"/>
    <w:rsid w:val="00794A2D"/>
    <w:rsid w:val="00795745"/>
    <w:rsid w:val="00795E4B"/>
    <w:rsid w:val="0079688D"/>
    <w:rsid w:val="0079728A"/>
    <w:rsid w:val="00797679"/>
    <w:rsid w:val="007A0090"/>
    <w:rsid w:val="007A02CE"/>
    <w:rsid w:val="007A118F"/>
    <w:rsid w:val="007A37EB"/>
    <w:rsid w:val="007A38C1"/>
    <w:rsid w:val="007A4A13"/>
    <w:rsid w:val="007A4D9D"/>
    <w:rsid w:val="007A6D31"/>
    <w:rsid w:val="007A713F"/>
    <w:rsid w:val="007A79C5"/>
    <w:rsid w:val="007B0004"/>
    <w:rsid w:val="007B0CD8"/>
    <w:rsid w:val="007B2B55"/>
    <w:rsid w:val="007B6E7B"/>
    <w:rsid w:val="007B7194"/>
    <w:rsid w:val="007C0958"/>
    <w:rsid w:val="007C216C"/>
    <w:rsid w:val="007C4080"/>
    <w:rsid w:val="007C493B"/>
    <w:rsid w:val="007C62B5"/>
    <w:rsid w:val="007C7183"/>
    <w:rsid w:val="007C7E9D"/>
    <w:rsid w:val="007D0C4B"/>
    <w:rsid w:val="007D1E8E"/>
    <w:rsid w:val="007D48AA"/>
    <w:rsid w:val="007D4903"/>
    <w:rsid w:val="007D4D24"/>
    <w:rsid w:val="007D52A6"/>
    <w:rsid w:val="007D5A39"/>
    <w:rsid w:val="007D6C4A"/>
    <w:rsid w:val="007D74B2"/>
    <w:rsid w:val="007E0561"/>
    <w:rsid w:val="007E1381"/>
    <w:rsid w:val="007E14AD"/>
    <w:rsid w:val="007E16BF"/>
    <w:rsid w:val="007E1B46"/>
    <w:rsid w:val="007E26F5"/>
    <w:rsid w:val="007E3AA6"/>
    <w:rsid w:val="007E5B80"/>
    <w:rsid w:val="007E61F4"/>
    <w:rsid w:val="007E6BDF"/>
    <w:rsid w:val="007E7164"/>
    <w:rsid w:val="007F0A37"/>
    <w:rsid w:val="007F0F3E"/>
    <w:rsid w:val="007F14C7"/>
    <w:rsid w:val="007F166F"/>
    <w:rsid w:val="007F26CB"/>
    <w:rsid w:val="007F2737"/>
    <w:rsid w:val="007F38AC"/>
    <w:rsid w:val="007F3AA5"/>
    <w:rsid w:val="007F3ACB"/>
    <w:rsid w:val="007F418F"/>
    <w:rsid w:val="007F54AE"/>
    <w:rsid w:val="007F7056"/>
    <w:rsid w:val="007F7315"/>
    <w:rsid w:val="007F7BF9"/>
    <w:rsid w:val="00800AC5"/>
    <w:rsid w:val="00800D33"/>
    <w:rsid w:val="00800DEB"/>
    <w:rsid w:val="00801319"/>
    <w:rsid w:val="00802CB3"/>
    <w:rsid w:val="00804522"/>
    <w:rsid w:val="008048B6"/>
    <w:rsid w:val="008052CD"/>
    <w:rsid w:val="008053B7"/>
    <w:rsid w:val="00805834"/>
    <w:rsid w:val="00805C22"/>
    <w:rsid w:val="00807609"/>
    <w:rsid w:val="00811C39"/>
    <w:rsid w:val="00811D01"/>
    <w:rsid w:val="0081209B"/>
    <w:rsid w:val="00812623"/>
    <w:rsid w:val="00813390"/>
    <w:rsid w:val="0081344E"/>
    <w:rsid w:val="0081427C"/>
    <w:rsid w:val="00814AE2"/>
    <w:rsid w:val="008170FB"/>
    <w:rsid w:val="008174EC"/>
    <w:rsid w:val="008201EA"/>
    <w:rsid w:val="008210B2"/>
    <w:rsid w:val="00821D51"/>
    <w:rsid w:val="008225F6"/>
    <w:rsid w:val="00822F95"/>
    <w:rsid w:val="0082786F"/>
    <w:rsid w:val="00830DDB"/>
    <w:rsid w:val="00831E70"/>
    <w:rsid w:val="008360B4"/>
    <w:rsid w:val="0083752D"/>
    <w:rsid w:val="0084041A"/>
    <w:rsid w:val="0084120D"/>
    <w:rsid w:val="00841B78"/>
    <w:rsid w:val="00841DB6"/>
    <w:rsid w:val="00841DF9"/>
    <w:rsid w:val="0084262F"/>
    <w:rsid w:val="0084361D"/>
    <w:rsid w:val="00844BAA"/>
    <w:rsid w:val="00846EB9"/>
    <w:rsid w:val="00847376"/>
    <w:rsid w:val="00847DD1"/>
    <w:rsid w:val="0085106F"/>
    <w:rsid w:val="00855B30"/>
    <w:rsid w:val="00856B16"/>
    <w:rsid w:val="00856C24"/>
    <w:rsid w:val="00860835"/>
    <w:rsid w:val="00863D57"/>
    <w:rsid w:val="008647F6"/>
    <w:rsid w:val="008650BE"/>
    <w:rsid w:val="00865843"/>
    <w:rsid w:val="00865DCB"/>
    <w:rsid w:val="00866960"/>
    <w:rsid w:val="00867B0B"/>
    <w:rsid w:val="0087028A"/>
    <w:rsid w:val="00871488"/>
    <w:rsid w:val="00871FAB"/>
    <w:rsid w:val="008728F1"/>
    <w:rsid w:val="00874DAB"/>
    <w:rsid w:val="008753F3"/>
    <w:rsid w:val="00875C7C"/>
    <w:rsid w:val="00875E1C"/>
    <w:rsid w:val="00877797"/>
    <w:rsid w:val="00877C85"/>
    <w:rsid w:val="00877EC6"/>
    <w:rsid w:val="008800C4"/>
    <w:rsid w:val="00883965"/>
    <w:rsid w:val="00884387"/>
    <w:rsid w:val="008873F4"/>
    <w:rsid w:val="00887754"/>
    <w:rsid w:val="00887860"/>
    <w:rsid w:val="0089015B"/>
    <w:rsid w:val="0089060A"/>
    <w:rsid w:val="00890DC2"/>
    <w:rsid w:val="00892B55"/>
    <w:rsid w:val="00894C8B"/>
    <w:rsid w:val="00895941"/>
    <w:rsid w:val="0089658A"/>
    <w:rsid w:val="00896736"/>
    <w:rsid w:val="008A0526"/>
    <w:rsid w:val="008A1413"/>
    <w:rsid w:val="008A141B"/>
    <w:rsid w:val="008A1D0F"/>
    <w:rsid w:val="008A1E3F"/>
    <w:rsid w:val="008A239E"/>
    <w:rsid w:val="008A2BFE"/>
    <w:rsid w:val="008A317F"/>
    <w:rsid w:val="008A4B58"/>
    <w:rsid w:val="008A5409"/>
    <w:rsid w:val="008A5F5A"/>
    <w:rsid w:val="008B025B"/>
    <w:rsid w:val="008B03A5"/>
    <w:rsid w:val="008B1086"/>
    <w:rsid w:val="008B3E67"/>
    <w:rsid w:val="008B4275"/>
    <w:rsid w:val="008B4FD6"/>
    <w:rsid w:val="008B692D"/>
    <w:rsid w:val="008B6BA5"/>
    <w:rsid w:val="008B6D2F"/>
    <w:rsid w:val="008C2722"/>
    <w:rsid w:val="008C2A3E"/>
    <w:rsid w:val="008C46BC"/>
    <w:rsid w:val="008C4853"/>
    <w:rsid w:val="008C70F0"/>
    <w:rsid w:val="008D130B"/>
    <w:rsid w:val="008D1A45"/>
    <w:rsid w:val="008D1BF8"/>
    <w:rsid w:val="008D21F0"/>
    <w:rsid w:val="008D2254"/>
    <w:rsid w:val="008D32B0"/>
    <w:rsid w:val="008D3841"/>
    <w:rsid w:val="008D4AD8"/>
    <w:rsid w:val="008D5306"/>
    <w:rsid w:val="008D5470"/>
    <w:rsid w:val="008D549B"/>
    <w:rsid w:val="008E00C7"/>
    <w:rsid w:val="008E1C1F"/>
    <w:rsid w:val="008E2F1C"/>
    <w:rsid w:val="008E45AE"/>
    <w:rsid w:val="008E498F"/>
    <w:rsid w:val="008E4A09"/>
    <w:rsid w:val="008E65EB"/>
    <w:rsid w:val="008E6F3B"/>
    <w:rsid w:val="008E7102"/>
    <w:rsid w:val="008F1B1E"/>
    <w:rsid w:val="008F24E2"/>
    <w:rsid w:val="008F4F8E"/>
    <w:rsid w:val="008F5D55"/>
    <w:rsid w:val="0090019A"/>
    <w:rsid w:val="00900408"/>
    <w:rsid w:val="009021CA"/>
    <w:rsid w:val="00903477"/>
    <w:rsid w:val="00906169"/>
    <w:rsid w:val="0091079D"/>
    <w:rsid w:val="00910875"/>
    <w:rsid w:val="00911395"/>
    <w:rsid w:val="00911904"/>
    <w:rsid w:val="0091330F"/>
    <w:rsid w:val="0091510F"/>
    <w:rsid w:val="009169B4"/>
    <w:rsid w:val="00917065"/>
    <w:rsid w:val="00920BBB"/>
    <w:rsid w:val="009263E1"/>
    <w:rsid w:val="00926516"/>
    <w:rsid w:val="0092716A"/>
    <w:rsid w:val="009302D2"/>
    <w:rsid w:val="00930726"/>
    <w:rsid w:val="0093083F"/>
    <w:rsid w:val="00931D9A"/>
    <w:rsid w:val="009330B7"/>
    <w:rsid w:val="00936CDE"/>
    <w:rsid w:val="00936E50"/>
    <w:rsid w:val="00936FAF"/>
    <w:rsid w:val="009409E6"/>
    <w:rsid w:val="00940ABA"/>
    <w:rsid w:val="00940BEC"/>
    <w:rsid w:val="00940F88"/>
    <w:rsid w:val="009415F8"/>
    <w:rsid w:val="00941CBE"/>
    <w:rsid w:val="00941E65"/>
    <w:rsid w:val="00941E7E"/>
    <w:rsid w:val="00942343"/>
    <w:rsid w:val="00943525"/>
    <w:rsid w:val="00946559"/>
    <w:rsid w:val="009478F5"/>
    <w:rsid w:val="009500AF"/>
    <w:rsid w:val="00951F7E"/>
    <w:rsid w:val="00952021"/>
    <w:rsid w:val="00952980"/>
    <w:rsid w:val="00953499"/>
    <w:rsid w:val="00953DF3"/>
    <w:rsid w:val="009552B2"/>
    <w:rsid w:val="009573B7"/>
    <w:rsid w:val="00957A84"/>
    <w:rsid w:val="00960956"/>
    <w:rsid w:val="009629A6"/>
    <w:rsid w:val="00963CA4"/>
    <w:rsid w:val="009644FD"/>
    <w:rsid w:val="009645DF"/>
    <w:rsid w:val="00964D12"/>
    <w:rsid w:val="009653B1"/>
    <w:rsid w:val="00966055"/>
    <w:rsid w:val="009666E9"/>
    <w:rsid w:val="00970519"/>
    <w:rsid w:val="0097076D"/>
    <w:rsid w:val="00971B4D"/>
    <w:rsid w:val="00972430"/>
    <w:rsid w:val="00972AE4"/>
    <w:rsid w:val="0097421F"/>
    <w:rsid w:val="00974A0D"/>
    <w:rsid w:val="00976126"/>
    <w:rsid w:val="009775D8"/>
    <w:rsid w:val="00981B81"/>
    <w:rsid w:val="00981D72"/>
    <w:rsid w:val="00982AF3"/>
    <w:rsid w:val="0098346C"/>
    <w:rsid w:val="009840B8"/>
    <w:rsid w:val="00984306"/>
    <w:rsid w:val="00984FB1"/>
    <w:rsid w:val="0099114F"/>
    <w:rsid w:val="009918EE"/>
    <w:rsid w:val="00991D81"/>
    <w:rsid w:val="0099291D"/>
    <w:rsid w:val="009933F3"/>
    <w:rsid w:val="00993E0D"/>
    <w:rsid w:val="009941E4"/>
    <w:rsid w:val="00994932"/>
    <w:rsid w:val="0099576D"/>
    <w:rsid w:val="009959A1"/>
    <w:rsid w:val="009967AE"/>
    <w:rsid w:val="00996F3B"/>
    <w:rsid w:val="00997FBA"/>
    <w:rsid w:val="009A148A"/>
    <w:rsid w:val="009A1A2C"/>
    <w:rsid w:val="009A1BFA"/>
    <w:rsid w:val="009A4427"/>
    <w:rsid w:val="009A4712"/>
    <w:rsid w:val="009A53F0"/>
    <w:rsid w:val="009A6772"/>
    <w:rsid w:val="009A7193"/>
    <w:rsid w:val="009B0E65"/>
    <w:rsid w:val="009B183D"/>
    <w:rsid w:val="009B2082"/>
    <w:rsid w:val="009B414A"/>
    <w:rsid w:val="009B4E3A"/>
    <w:rsid w:val="009B5FBD"/>
    <w:rsid w:val="009B6264"/>
    <w:rsid w:val="009B6595"/>
    <w:rsid w:val="009C0605"/>
    <w:rsid w:val="009C1D6C"/>
    <w:rsid w:val="009C37F1"/>
    <w:rsid w:val="009C3D82"/>
    <w:rsid w:val="009C470E"/>
    <w:rsid w:val="009C4BFB"/>
    <w:rsid w:val="009C4C94"/>
    <w:rsid w:val="009C5068"/>
    <w:rsid w:val="009C7019"/>
    <w:rsid w:val="009D15BE"/>
    <w:rsid w:val="009D2615"/>
    <w:rsid w:val="009D400E"/>
    <w:rsid w:val="009D43CC"/>
    <w:rsid w:val="009D4C8E"/>
    <w:rsid w:val="009D590D"/>
    <w:rsid w:val="009D6375"/>
    <w:rsid w:val="009D6C32"/>
    <w:rsid w:val="009E0AE2"/>
    <w:rsid w:val="009E2ADE"/>
    <w:rsid w:val="009E3551"/>
    <w:rsid w:val="009E3A70"/>
    <w:rsid w:val="009E452A"/>
    <w:rsid w:val="009E4EA7"/>
    <w:rsid w:val="009E6334"/>
    <w:rsid w:val="009E7275"/>
    <w:rsid w:val="009E727A"/>
    <w:rsid w:val="009E7310"/>
    <w:rsid w:val="009F079C"/>
    <w:rsid w:val="009F2D74"/>
    <w:rsid w:val="009F4551"/>
    <w:rsid w:val="009F6323"/>
    <w:rsid w:val="009F6564"/>
    <w:rsid w:val="009F685A"/>
    <w:rsid w:val="00A00CC7"/>
    <w:rsid w:val="00A02E1D"/>
    <w:rsid w:val="00A04B02"/>
    <w:rsid w:val="00A05A03"/>
    <w:rsid w:val="00A05D76"/>
    <w:rsid w:val="00A0606D"/>
    <w:rsid w:val="00A0699E"/>
    <w:rsid w:val="00A07B4B"/>
    <w:rsid w:val="00A1094C"/>
    <w:rsid w:val="00A10DA5"/>
    <w:rsid w:val="00A114D0"/>
    <w:rsid w:val="00A122C8"/>
    <w:rsid w:val="00A124E3"/>
    <w:rsid w:val="00A13643"/>
    <w:rsid w:val="00A14B59"/>
    <w:rsid w:val="00A16858"/>
    <w:rsid w:val="00A20190"/>
    <w:rsid w:val="00A2049A"/>
    <w:rsid w:val="00A21501"/>
    <w:rsid w:val="00A218D0"/>
    <w:rsid w:val="00A24FCC"/>
    <w:rsid w:val="00A250E7"/>
    <w:rsid w:val="00A254A3"/>
    <w:rsid w:val="00A25DCF"/>
    <w:rsid w:val="00A307FB"/>
    <w:rsid w:val="00A3277B"/>
    <w:rsid w:val="00A328C8"/>
    <w:rsid w:val="00A328D0"/>
    <w:rsid w:val="00A328D6"/>
    <w:rsid w:val="00A32D07"/>
    <w:rsid w:val="00A33864"/>
    <w:rsid w:val="00A3534B"/>
    <w:rsid w:val="00A367A8"/>
    <w:rsid w:val="00A369C2"/>
    <w:rsid w:val="00A37DF6"/>
    <w:rsid w:val="00A40A28"/>
    <w:rsid w:val="00A41865"/>
    <w:rsid w:val="00A42D37"/>
    <w:rsid w:val="00A43A8B"/>
    <w:rsid w:val="00A44115"/>
    <w:rsid w:val="00A451A8"/>
    <w:rsid w:val="00A46D7F"/>
    <w:rsid w:val="00A5222A"/>
    <w:rsid w:val="00A529AA"/>
    <w:rsid w:val="00A52A8F"/>
    <w:rsid w:val="00A55B23"/>
    <w:rsid w:val="00A56385"/>
    <w:rsid w:val="00A56C19"/>
    <w:rsid w:val="00A57B31"/>
    <w:rsid w:val="00A60025"/>
    <w:rsid w:val="00A6081E"/>
    <w:rsid w:val="00A6111F"/>
    <w:rsid w:val="00A616EF"/>
    <w:rsid w:val="00A6329F"/>
    <w:rsid w:val="00A634DA"/>
    <w:rsid w:val="00A635BB"/>
    <w:rsid w:val="00A6405F"/>
    <w:rsid w:val="00A64155"/>
    <w:rsid w:val="00A65684"/>
    <w:rsid w:val="00A66017"/>
    <w:rsid w:val="00A66ABB"/>
    <w:rsid w:val="00A66D38"/>
    <w:rsid w:val="00A73C3B"/>
    <w:rsid w:val="00A74905"/>
    <w:rsid w:val="00A762C4"/>
    <w:rsid w:val="00A770C6"/>
    <w:rsid w:val="00A80325"/>
    <w:rsid w:val="00A819A2"/>
    <w:rsid w:val="00A8406C"/>
    <w:rsid w:val="00A85436"/>
    <w:rsid w:val="00A86B6F"/>
    <w:rsid w:val="00A87889"/>
    <w:rsid w:val="00A90E5E"/>
    <w:rsid w:val="00A932B0"/>
    <w:rsid w:val="00A9372C"/>
    <w:rsid w:val="00A9429D"/>
    <w:rsid w:val="00A947AB"/>
    <w:rsid w:val="00A9488E"/>
    <w:rsid w:val="00A949D5"/>
    <w:rsid w:val="00A97ACC"/>
    <w:rsid w:val="00AA0DE7"/>
    <w:rsid w:val="00AA10C7"/>
    <w:rsid w:val="00AA1F14"/>
    <w:rsid w:val="00AA41FD"/>
    <w:rsid w:val="00AA5240"/>
    <w:rsid w:val="00AA62BD"/>
    <w:rsid w:val="00AA739C"/>
    <w:rsid w:val="00AA7A9F"/>
    <w:rsid w:val="00AB01D6"/>
    <w:rsid w:val="00AB2143"/>
    <w:rsid w:val="00AB5B6C"/>
    <w:rsid w:val="00AB69CD"/>
    <w:rsid w:val="00AB6DD4"/>
    <w:rsid w:val="00AB79BC"/>
    <w:rsid w:val="00AC23FA"/>
    <w:rsid w:val="00AC29DF"/>
    <w:rsid w:val="00AC3D43"/>
    <w:rsid w:val="00AC4D01"/>
    <w:rsid w:val="00AC4E2B"/>
    <w:rsid w:val="00AC526F"/>
    <w:rsid w:val="00AC6583"/>
    <w:rsid w:val="00AC6BF3"/>
    <w:rsid w:val="00AD23B2"/>
    <w:rsid w:val="00AD2B7E"/>
    <w:rsid w:val="00AD3AA8"/>
    <w:rsid w:val="00AD3C0D"/>
    <w:rsid w:val="00AD60A5"/>
    <w:rsid w:val="00AD7553"/>
    <w:rsid w:val="00AD7F34"/>
    <w:rsid w:val="00AE342C"/>
    <w:rsid w:val="00AE3E10"/>
    <w:rsid w:val="00AE5656"/>
    <w:rsid w:val="00AE64C9"/>
    <w:rsid w:val="00AE7795"/>
    <w:rsid w:val="00AF1AA6"/>
    <w:rsid w:val="00AF1E4D"/>
    <w:rsid w:val="00AF1FE2"/>
    <w:rsid w:val="00AF3E52"/>
    <w:rsid w:val="00AF5E1A"/>
    <w:rsid w:val="00AF680C"/>
    <w:rsid w:val="00AF70A1"/>
    <w:rsid w:val="00AF7CD9"/>
    <w:rsid w:val="00B0178E"/>
    <w:rsid w:val="00B02235"/>
    <w:rsid w:val="00B03892"/>
    <w:rsid w:val="00B048B0"/>
    <w:rsid w:val="00B05A94"/>
    <w:rsid w:val="00B06343"/>
    <w:rsid w:val="00B064C3"/>
    <w:rsid w:val="00B070A4"/>
    <w:rsid w:val="00B07757"/>
    <w:rsid w:val="00B130F1"/>
    <w:rsid w:val="00B14061"/>
    <w:rsid w:val="00B15168"/>
    <w:rsid w:val="00B17480"/>
    <w:rsid w:val="00B208A7"/>
    <w:rsid w:val="00B20F14"/>
    <w:rsid w:val="00B214EA"/>
    <w:rsid w:val="00B22C5D"/>
    <w:rsid w:val="00B22EAE"/>
    <w:rsid w:val="00B23A37"/>
    <w:rsid w:val="00B2426E"/>
    <w:rsid w:val="00B24425"/>
    <w:rsid w:val="00B254CA"/>
    <w:rsid w:val="00B26570"/>
    <w:rsid w:val="00B26C58"/>
    <w:rsid w:val="00B26C59"/>
    <w:rsid w:val="00B26D34"/>
    <w:rsid w:val="00B32914"/>
    <w:rsid w:val="00B33C06"/>
    <w:rsid w:val="00B34311"/>
    <w:rsid w:val="00B34433"/>
    <w:rsid w:val="00B35D87"/>
    <w:rsid w:val="00B367AD"/>
    <w:rsid w:val="00B41A9A"/>
    <w:rsid w:val="00B420FC"/>
    <w:rsid w:val="00B42423"/>
    <w:rsid w:val="00B42983"/>
    <w:rsid w:val="00B43A4A"/>
    <w:rsid w:val="00B45DBF"/>
    <w:rsid w:val="00B45E7E"/>
    <w:rsid w:val="00B4607F"/>
    <w:rsid w:val="00B46653"/>
    <w:rsid w:val="00B4665D"/>
    <w:rsid w:val="00B473B8"/>
    <w:rsid w:val="00B51BBA"/>
    <w:rsid w:val="00B5340E"/>
    <w:rsid w:val="00B53D3F"/>
    <w:rsid w:val="00B543C2"/>
    <w:rsid w:val="00B54A23"/>
    <w:rsid w:val="00B550DD"/>
    <w:rsid w:val="00B5592F"/>
    <w:rsid w:val="00B56831"/>
    <w:rsid w:val="00B60F10"/>
    <w:rsid w:val="00B620F0"/>
    <w:rsid w:val="00B62B0C"/>
    <w:rsid w:val="00B639A4"/>
    <w:rsid w:val="00B64F44"/>
    <w:rsid w:val="00B67401"/>
    <w:rsid w:val="00B674F4"/>
    <w:rsid w:val="00B70A22"/>
    <w:rsid w:val="00B71523"/>
    <w:rsid w:val="00B72A0B"/>
    <w:rsid w:val="00B72C72"/>
    <w:rsid w:val="00B7331E"/>
    <w:rsid w:val="00B76945"/>
    <w:rsid w:val="00B76D63"/>
    <w:rsid w:val="00B807F2"/>
    <w:rsid w:val="00B81080"/>
    <w:rsid w:val="00B82910"/>
    <w:rsid w:val="00B868B6"/>
    <w:rsid w:val="00B87F3A"/>
    <w:rsid w:val="00B87F90"/>
    <w:rsid w:val="00B9057E"/>
    <w:rsid w:val="00B90E06"/>
    <w:rsid w:val="00B91DC3"/>
    <w:rsid w:val="00B93D4C"/>
    <w:rsid w:val="00B94045"/>
    <w:rsid w:val="00B951FC"/>
    <w:rsid w:val="00B97030"/>
    <w:rsid w:val="00BA1B79"/>
    <w:rsid w:val="00BA1F74"/>
    <w:rsid w:val="00BA3553"/>
    <w:rsid w:val="00BA3723"/>
    <w:rsid w:val="00BA3979"/>
    <w:rsid w:val="00BA597D"/>
    <w:rsid w:val="00BA5A57"/>
    <w:rsid w:val="00BA6323"/>
    <w:rsid w:val="00BA63A3"/>
    <w:rsid w:val="00BA79EC"/>
    <w:rsid w:val="00BB0178"/>
    <w:rsid w:val="00BB0C35"/>
    <w:rsid w:val="00BB0D2C"/>
    <w:rsid w:val="00BB1D07"/>
    <w:rsid w:val="00BB3427"/>
    <w:rsid w:val="00BB609A"/>
    <w:rsid w:val="00BB6B42"/>
    <w:rsid w:val="00BB76C7"/>
    <w:rsid w:val="00BB78B7"/>
    <w:rsid w:val="00BC04E7"/>
    <w:rsid w:val="00BC1452"/>
    <w:rsid w:val="00BC167D"/>
    <w:rsid w:val="00BC3C6B"/>
    <w:rsid w:val="00BC43F7"/>
    <w:rsid w:val="00BC4EF2"/>
    <w:rsid w:val="00BC500A"/>
    <w:rsid w:val="00BC52E6"/>
    <w:rsid w:val="00BC5797"/>
    <w:rsid w:val="00BC7AA2"/>
    <w:rsid w:val="00BC7B01"/>
    <w:rsid w:val="00BD1509"/>
    <w:rsid w:val="00BD23E1"/>
    <w:rsid w:val="00BD3B37"/>
    <w:rsid w:val="00BD3D2E"/>
    <w:rsid w:val="00BD579A"/>
    <w:rsid w:val="00BD72B1"/>
    <w:rsid w:val="00BD78F9"/>
    <w:rsid w:val="00BE163D"/>
    <w:rsid w:val="00BE1AA4"/>
    <w:rsid w:val="00BE28B3"/>
    <w:rsid w:val="00BE314F"/>
    <w:rsid w:val="00BE32BD"/>
    <w:rsid w:val="00BE3477"/>
    <w:rsid w:val="00BE4D66"/>
    <w:rsid w:val="00BE584F"/>
    <w:rsid w:val="00BE72D8"/>
    <w:rsid w:val="00BF05F2"/>
    <w:rsid w:val="00BF16DE"/>
    <w:rsid w:val="00BF2049"/>
    <w:rsid w:val="00BF382C"/>
    <w:rsid w:val="00BF3EAF"/>
    <w:rsid w:val="00BF4996"/>
    <w:rsid w:val="00BF5F51"/>
    <w:rsid w:val="00BF6666"/>
    <w:rsid w:val="00BF77A7"/>
    <w:rsid w:val="00BF7AE3"/>
    <w:rsid w:val="00BF7D25"/>
    <w:rsid w:val="00BF7F22"/>
    <w:rsid w:val="00C0071B"/>
    <w:rsid w:val="00C00C7B"/>
    <w:rsid w:val="00C00CC9"/>
    <w:rsid w:val="00C023D8"/>
    <w:rsid w:val="00C04A15"/>
    <w:rsid w:val="00C05657"/>
    <w:rsid w:val="00C0764A"/>
    <w:rsid w:val="00C10547"/>
    <w:rsid w:val="00C1111E"/>
    <w:rsid w:val="00C120C7"/>
    <w:rsid w:val="00C13A20"/>
    <w:rsid w:val="00C1436C"/>
    <w:rsid w:val="00C14777"/>
    <w:rsid w:val="00C14F86"/>
    <w:rsid w:val="00C16CC7"/>
    <w:rsid w:val="00C17709"/>
    <w:rsid w:val="00C20E0A"/>
    <w:rsid w:val="00C21D35"/>
    <w:rsid w:val="00C2301D"/>
    <w:rsid w:val="00C26DDF"/>
    <w:rsid w:val="00C27F87"/>
    <w:rsid w:val="00C31593"/>
    <w:rsid w:val="00C32685"/>
    <w:rsid w:val="00C32CB9"/>
    <w:rsid w:val="00C32F88"/>
    <w:rsid w:val="00C34415"/>
    <w:rsid w:val="00C3469B"/>
    <w:rsid w:val="00C3473C"/>
    <w:rsid w:val="00C347EF"/>
    <w:rsid w:val="00C36CAC"/>
    <w:rsid w:val="00C36DE5"/>
    <w:rsid w:val="00C36E3A"/>
    <w:rsid w:val="00C37C21"/>
    <w:rsid w:val="00C37F8F"/>
    <w:rsid w:val="00C40171"/>
    <w:rsid w:val="00C41EDE"/>
    <w:rsid w:val="00C423C8"/>
    <w:rsid w:val="00C42585"/>
    <w:rsid w:val="00C42841"/>
    <w:rsid w:val="00C42DA2"/>
    <w:rsid w:val="00C43142"/>
    <w:rsid w:val="00C44066"/>
    <w:rsid w:val="00C443AD"/>
    <w:rsid w:val="00C4445F"/>
    <w:rsid w:val="00C457FF"/>
    <w:rsid w:val="00C46216"/>
    <w:rsid w:val="00C46DC0"/>
    <w:rsid w:val="00C47814"/>
    <w:rsid w:val="00C50B64"/>
    <w:rsid w:val="00C51D7C"/>
    <w:rsid w:val="00C52662"/>
    <w:rsid w:val="00C52D42"/>
    <w:rsid w:val="00C53525"/>
    <w:rsid w:val="00C53636"/>
    <w:rsid w:val="00C54BB6"/>
    <w:rsid w:val="00C55E72"/>
    <w:rsid w:val="00C57F8E"/>
    <w:rsid w:val="00C6021E"/>
    <w:rsid w:val="00C60648"/>
    <w:rsid w:val="00C62696"/>
    <w:rsid w:val="00C629BB"/>
    <w:rsid w:val="00C62F63"/>
    <w:rsid w:val="00C6441B"/>
    <w:rsid w:val="00C64F88"/>
    <w:rsid w:val="00C663C2"/>
    <w:rsid w:val="00C66A72"/>
    <w:rsid w:val="00C66EE0"/>
    <w:rsid w:val="00C6753F"/>
    <w:rsid w:val="00C7093E"/>
    <w:rsid w:val="00C713BA"/>
    <w:rsid w:val="00C747E8"/>
    <w:rsid w:val="00C74FD1"/>
    <w:rsid w:val="00C76B9A"/>
    <w:rsid w:val="00C81911"/>
    <w:rsid w:val="00C81EF5"/>
    <w:rsid w:val="00C82F67"/>
    <w:rsid w:val="00C84103"/>
    <w:rsid w:val="00C842A0"/>
    <w:rsid w:val="00C84C2F"/>
    <w:rsid w:val="00C84C40"/>
    <w:rsid w:val="00C85167"/>
    <w:rsid w:val="00C86BA1"/>
    <w:rsid w:val="00C870B2"/>
    <w:rsid w:val="00C87FBF"/>
    <w:rsid w:val="00C901E1"/>
    <w:rsid w:val="00C90F2A"/>
    <w:rsid w:val="00C91497"/>
    <w:rsid w:val="00C923BC"/>
    <w:rsid w:val="00C936B0"/>
    <w:rsid w:val="00C937B9"/>
    <w:rsid w:val="00C961FC"/>
    <w:rsid w:val="00C971DE"/>
    <w:rsid w:val="00CA0AF0"/>
    <w:rsid w:val="00CA1EFF"/>
    <w:rsid w:val="00CA26A8"/>
    <w:rsid w:val="00CA2BE0"/>
    <w:rsid w:val="00CA2C02"/>
    <w:rsid w:val="00CA30D9"/>
    <w:rsid w:val="00CA315A"/>
    <w:rsid w:val="00CA3883"/>
    <w:rsid w:val="00CA3C94"/>
    <w:rsid w:val="00CA4046"/>
    <w:rsid w:val="00CA6745"/>
    <w:rsid w:val="00CA7CBC"/>
    <w:rsid w:val="00CA7DB5"/>
    <w:rsid w:val="00CB15DE"/>
    <w:rsid w:val="00CB4DA2"/>
    <w:rsid w:val="00CB51CC"/>
    <w:rsid w:val="00CB5B8E"/>
    <w:rsid w:val="00CB65AA"/>
    <w:rsid w:val="00CB723F"/>
    <w:rsid w:val="00CB7768"/>
    <w:rsid w:val="00CC0564"/>
    <w:rsid w:val="00CC0676"/>
    <w:rsid w:val="00CC0E05"/>
    <w:rsid w:val="00CC303A"/>
    <w:rsid w:val="00CC453C"/>
    <w:rsid w:val="00CC63C2"/>
    <w:rsid w:val="00CC65FE"/>
    <w:rsid w:val="00CC74B2"/>
    <w:rsid w:val="00CC7536"/>
    <w:rsid w:val="00CD1022"/>
    <w:rsid w:val="00CD1BF0"/>
    <w:rsid w:val="00CD1E70"/>
    <w:rsid w:val="00CD2A4F"/>
    <w:rsid w:val="00CD4264"/>
    <w:rsid w:val="00CD49FB"/>
    <w:rsid w:val="00CD4CA4"/>
    <w:rsid w:val="00CD4F84"/>
    <w:rsid w:val="00CD66D0"/>
    <w:rsid w:val="00CE5135"/>
    <w:rsid w:val="00CE556B"/>
    <w:rsid w:val="00CE603A"/>
    <w:rsid w:val="00CE6097"/>
    <w:rsid w:val="00CE78E6"/>
    <w:rsid w:val="00CF0FE1"/>
    <w:rsid w:val="00CF1CED"/>
    <w:rsid w:val="00CF1E9F"/>
    <w:rsid w:val="00CF1F62"/>
    <w:rsid w:val="00CF24E2"/>
    <w:rsid w:val="00CF27C7"/>
    <w:rsid w:val="00CF3D81"/>
    <w:rsid w:val="00CF4042"/>
    <w:rsid w:val="00CF517A"/>
    <w:rsid w:val="00CF58BA"/>
    <w:rsid w:val="00CF59CA"/>
    <w:rsid w:val="00D02547"/>
    <w:rsid w:val="00D0331A"/>
    <w:rsid w:val="00D03775"/>
    <w:rsid w:val="00D0397E"/>
    <w:rsid w:val="00D04230"/>
    <w:rsid w:val="00D04EF5"/>
    <w:rsid w:val="00D0509E"/>
    <w:rsid w:val="00D050D9"/>
    <w:rsid w:val="00D060F9"/>
    <w:rsid w:val="00D11279"/>
    <w:rsid w:val="00D11397"/>
    <w:rsid w:val="00D119BF"/>
    <w:rsid w:val="00D12D18"/>
    <w:rsid w:val="00D138B9"/>
    <w:rsid w:val="00D1404D"/>
    <w:rsid w:val="00D14797"/>
    <w:rsid w:val="00D20021"/>
    <w:rsid w:val="00D21B15"/>
    <w:rsid w:val="00D229E7"/>
    <w:rsid w:val="00D233BB"/>
    <w:rsid w:val="00D24441"/>
    <w:rsid w:val="00D2568E"/>
    <w:rsid w:val="00D3001A"/>
    <w:rsid w:val="00D31228"/>
    <w:rsid w:val="00D3183D"/>
    <w:rsid w:val="00D32204"/>
    <w:rsid w:val="00D32A87"/>
    <w:rsid w:val="00D32B69"/>
    <w:rsid w:val="00D33FCB"/>
    <w:rsid w:val="00D34753"/>
    <w:rsid w:val="00D35985"/>
    <w:rsid w:val="00D35A2F"/>
    <w:rsid w:val="00D35C77"/>
    <w:rsid w:val="00D371C9"/>
    <w:rsid w:val="00D3725B"/>
    <w:rsid w:val="00D376C1"/>
    <w:rsid w:val="00D37ADA"/>
    <w:rsid w:val="00D37D6E"/>
    <w:rsid w:val="00D4025D"/>
    <w:rsid w:val="00D40AE8"/>
    <w:rsid w:val="00D412E5"/>
    <w:rsid w:val="00D417CC"/>
    <w:rsid w:val="00D42726"/>
    <w:rsid w:val="00D441DB"/>
    <w:rsid w:val="00D44A52"/>
    <w:rsid w:val="00D4588C"/>
    <w:rsid w:val="00D458CE"/>
    <w:rsid w:val="00D4619D"/>
    <w:rsid w:val="00D462DD"/>
    <w:rsid w:val="00D46EC8"/>
    <w:rsid w:val="00D50954"/>
    <w:rsid w:val="00D5374B"/>
    <w:rsid w:val="00D53FDA"/>
    <w:rsid w:val="00D53FE9"/>
    <w:rsid w:val="00D54449"/>
    <w:rsid w:val="00D5525C"/>
    <w:rsid w:val="00D55AF7"/>
    <w:rsid w:val="00D55FBD"/>
    <w:rsid w:val="00D56114"/>
    <w:rsid w:val="00D6188C"/>
    <w:rsid w:val="00D64B20"/>
    <w:rsid w:val="00D70252"/>
    <w:rsid w:val="00D725E3"/>
    <w:rsid w:val="00D7363F"/>
    <w:rsid w:val="00D73CEF"/>
    <w:rsid w:val="00D761FE"/>
    <w:rsid w:val="00D76B4E"/>
    <w:rsid w:val="00D7720C"/>
    <w:rsid w:val="00D775C3"/>
    <w:rsid w:val="00D7771F"/>
    <w:rsid w:val="00D80525"/>
    <w:rsid w:val="00D8061E"/>
    <w:rsid w:val="00D80BDC"/>
    <w:rsid w:val="00D8312D"/>
    <w:rsid w:val="00D84479"/>
    <w:rsid w:val="00D84DCB"/>
    <w:rsid w:val="00D86929"/>
    <w:rsid w:val="00D86D5F"/>
    <w:rsid w:val="00D87A75"/>
    <w:rsid w:val="00D912C6"/>
    <w:rsid w:val="00D91A9F"/>
    <w:rsid w:val="00D91F4A"/>
    <w:rsid w:val="00D926C4"/>
    <w:rsid w:val="00D930A0"/>
    <w:rsid w:val="00D93FD0"/>
    <w:rsid w:val="00D948C7"/>
    <w:rsid w:val="00D9501D"/>
    <w:rsid w:val="00D953BC"/>
    <w:rsid w:val="00D95587"/>
    <w:rsid w:val="00D958CF"/>
    <w:rsid w:val="00D95FDD"/>
    <w:rsid w:val="00D96F9B"/>
    <w:rsid w:val="00D9729F"/>
    <w:rsid w:val="00D97D8F"/>
    <w:rsid w:val="00DA0C93"/>
    <w:rsid w:val="00DA0FF8"/>
    <w:rsid w:val="00DA212E"/>
    <w:rsid w:val="00DA284E"/>
    <w:rsid w:val="00DA37B5"/>
    <w:rsid w:val="00DA3D2D"/>
    <w:rsid w:val="00DA471C"/>
    <w:rsid w:val="00DA4C07"/>
    <w:rsid w:val="00DA5CD8"/>
    <w:rsid w:val="00DB0238"/>
    <w:rsid w:val="00DB0F88"/>
    <w:rsid w:val="00DB21DA"/>
    <w:rsid w:val="00DB2519"/>
    <w:rsid w:val="00DB2EF2"/>
    <w:rsid w:val="00DB31EF"/>
    <w:rsid w:val="00DB38FE"/>
    <w:rsid w:val="00DB3E7A"/>
    <w:rsid w:val="00DB41FA"/>
    <w:rsid w:val="00DB464E"/>
    <w:rsid w:val="00DB46DD"/>
    <w:rsid w:val="00DC3114"/>
    <w:rsid w:val="00DC3F44"/>
    <w:rsid w:val="00DC4886"/>
    <w:rsid w:val="00DC4E54"/>
    <w:rsid w:val="00DC4FE8"/>
    <w:rsid w:val="00DC722B"/>
    <w:rsid w:val="00DC7EB7"/>
    <w:rsid w:val="00DC7FF0"/>
    <w:rsid w:val="00DD3EC2"/>
    <w:rsid w:val="00DD5728"/>
    <w:rsid w:val="00DD5FF9"/>
    <w:rsid w:val="00DD6B6E"/>
    <w:rsid w:val="00DD6DD4"/>
    <w:rsid w:val="00DE1247"/>
    <w:rsid w:val="00DE1AA6"/>
    <w:rsid w:val="00DE1B23"/>
    <w:rsid w:val="00DE2333"/>
    <w:rsid w:val="00DE329A"/>
    <w:rsid w:val="00DE541F"/>
    <w:rsid w:val="00DE563C"/>
    <w:rsid w:val="00DE69FC"/>
    <w:rsid w:val="00DF192E"/>
    <w:rsid w:val="00DF2328"/>
    <w:rsid w:val="00DF4983"/>
    <w:rsid w:val="00DF6614"/>
    <w:rsid w:val="00DF6979"/>
    <w:rsid w:val="00DF78FB"/>
    <w:rsid w:val="00E0083D"/>
    <w:rsid w:val="00E01AD2"/>
    <w:rsid w:val="00E03636"/>
    <w:rsid w:val="00E0429F"/>
    <w:rsid w:val="00E0617B"/>
    <w:rsid w:val="00E072D3"/>
    <w:rsid w:val="00E07B47"/>
    <w:rsid w:val="00E113D7"/>
    <w:rsid w:val="00E1215B"/>
    <w:rsid w:val="00E123B0"/>
    <w:rsid w:val="00E13783"/>
    <w:rsid w:val="00E14B56"/>
    <w:rsid w:val="00E15FD9"/>
    <w:rsid w:val="00E16531"/>
    <w:rsid w:val="00E16A93"/>
    <w:rsid w:val="00E16D99"/>
    <w:rsid w:val="00E17082"/>
    <w:rsid w:val="00E23E36"/>
    <w:rsid w:val="00E24499"/>
    <w:rsid w:val="00E247D7"/>
    <w:rsid w:val="00E25074"/>
    <w:rsid w:val="00E2543A"/>
    <w:rsid w:val="00E270DF"/>
    <w:rsid w:val="00E27A36"/>
    <w:rsid w:val="00E3066E"/>
    <w:rsid w:val="00E3074B"/>
    <w:rsid w:val="00E313B7"/>
    <w:rsid w:val="00E3183E"/>
    <w:rsid w:val="00E32618"/>
    <w:rsid w:val="00E32CE1"/>
    <w:rsid w:val="00E35D33"/>
    <w:rsid w:val="00E3736A"/>
    <w:rsid w:val="00E42390"/>
    <w:rsid w:val="00E448F0"/>
    <w:rsid w:val="00E46893"/>
    <w:rsid w:val="00E50020"/>
    <w:rsid w:val="00E50195"/>
    <w:rsid w:val="00E50D99"/>
    <w:rsid w:val="00E50DFF"/>
    <w:rsid w:val="00E51303"/>
    <w:rsid w:val="00E515EB"/>
    <w:rsid w:val="00E52DC5"/>
    <w:rsid w:val="00E56CBE"/>
    <w:rsid w:val="00E6042D"/>
    <w:rsid w:val="00E60A37"/>
    <w:rsid w:val="00E61669"/>
    <w:rsid w:val="00E619A9"/>
    <w:rsid w:val="00E6299C"/>
    <w:rsid w:val="00E63570"/>
    <w:rsid w:val="00E648A6"/>
    <w:rsid w:val="00E66740"/>
    <w:rsid w:val="00E679DB"/>
    <w:rsid w:val="00E706DE"/>
    <w:rsid w:val="00E717F4"/>
    <w:rsid w:val="00E721E4"/>
    <w:rsid w:val="00E72633"/>
    <w:rsid w:val="00E7375C"/>
    <w:rsid w:val="00E7705B"/>
    <w:rsid w:val="00E77E8D"/>
    <w:rsid w:val="00E80631"/>
    <w:rsid w:val="00E80CA1"/>
    <w:rsid w:val="00E81749"/>
    <w:rsid w:val="00E83315"/>
    <w:rsid w:val="00E833C4"/>
    <w:rsid w:val="00E8402A"/>
    <w:rsid w:val="00E856C5"/>
    <w:rsid w:val="00E85960"/>
    <w:rsid w:val="00E8717A"/>
    <w:rsid w:val="00E9246C"/>
    <w:rsid w:val="00E9529E"/>
    <w:rsid w:val="00EA093D"/>
    <w:rsid w:val="00EA1557"/>
    <w:rsid w:val="00EA161E"/>
    <w:rsid w:val="00EA16BB"/>
    <w:rsid w:val="00EA1B0D"/>
    <w:rsid w:val="00EA1FF8"/>
    <w:rsid w:val="00EA2B76"/>
    <w:rsid w:val="00EA3CB0"/>
    <w:rsid w:val="00EA427F"/>
    <w:rsid w:val="00EA50F3"/>
    <w:rsid w:val="00EA5F88"/>
    <w:rsid w:val="00EA653A"/>
    <w:rsid w:val="00EA6666"/>
    <w:rsid w:val="00EA6A0E"/>
    <w:rsid w:val="00EA76D0"/>
    <w:rsid w:val="00EA7DFA"/>
    <w:rsid w:val="00EB0E67"/>
    <w:rsid w:val="00EB25A0"/>
    <w:rsid w:val="00EB2A7C"/>
    <w:rsid w:val="00EB5AD6"/>
    <w:rsid w:val="00EB5C58"/>
    <w:rsid w:val="00EB67B0"/>
    <w:rsid w:val="00EB71B0"/>
    <w:rsid w:val="00EC22D9"/>
    <w:rsid w:val="00EC2635"/>
    <w:rsid w:val="00EC3951"/>
    <w:rsid w:val="00EC3A2B"/>
    <w:rsid w:val="00EC4608"/>
    <w:rsid w:val="00EC527F"/>
    <w:rsid w:val="00EC52AF"/>
    <w:rsid w:val="00EC5812"/>
    <w:rsid w:val="00EC62F3"/>
    <w:rsid w:val="00EC69AF"/>
    <w:rsid w:val="00EC7755"/>
    <w:rsid w:val="00EC7882"/>
    <w:rsid w:val="00ED0ACF"/>
    <w:rsid w:val="00ED1055"/>
    <w:rsid w:val="00ED2AC3"/>
    <w:rsid w:val="00ED4DEC"/>
    <w:rsid w:val="00ED5EA5"/>
    <w:rsid w:val="00ED644D"/>
    <w:rsid w:val="00ED65BB"/>
    <w:rsid w:val="00EE2269"/>
    <w:rsid w:val="00EE2A89"/>
    <w:rsid w:val="00EE32D7"/>
    <w:rsid w:val="00EE3731"/>
    <w:rsid w:val="00EE3F59"/>
    <w:rsid w:val="00EE4498"/>
    <w:rsid w:val="00EE5A10"/>
    <w:rsid w:val="00EE64CF"/>
    <w:rsid w:val="00EF06B0"/>
    <w:rsid w:val="00EF10F0"/>
    <w:rsid w:val="00EF3D1D"/>
    <w:rsid w:val="00EF3F1E"/>
    <w:rsid w:val="00EF4015"/>
    <w:rsid w:val="00EF4452"/>
    <w:rsid w:val="00EF4706"/>
    <w:rsid w:val="00EF5B24"/>
    <w:rsid w:val="00EF63C1"/>
    <w:rsid w:val="00EF69F6"/>
    <w:rsid w:val="00F0153D"/>
    <w:rsid w:val="00F01F4F"/>
    <w:rsid w:val="00F027C7"/>
    <w:rsid w:val="00F02ADC"/>
    <w:rsid w:val="00F02B61"/>
    <w:rsid w:val="00F038CA"/>
    <w:rsid w:val="00F04579"/>
    <w:rsid w:val="00F04A79"/>
    <w:rsid w:val="00F077F4"/>
    <w:rsid w:val="00F079E0"/>
    <w:rsid w:val="00F10726"/>
    <w:rsid w:val="00F1234A"/>
    <w:rsid w:val="00F15152"/>
    <w:rsid w:val="00F15935"/>
    <w:rsid w:val="00F1594E"/>
    <w:rsid w:val="00F159DA"/>
    <w:rsid w:val="00F16A0C"/>
    <w:rsid w:val="00F16FA6"/>
    <w:rsid w:val="00F17486"/>
    <w:rsid w:val="00F20460"/>
    <w:rsid w:val="00F20F84"/>
    <w:rsid w:val="00F213DA"/>
    <w:rsid w:val="00F22532"/>
    <w:rsid w:val="00F252C1"/>
    <w:rsid w:val="00F26529"/>
    <w:rsid w:val="00F270BA"/>
    <w:rsid w:val="00F302E8"/>
    <w:rsid w:val="00F30793"/>
    <w:rsid w:val="00F30843"/>
    <w:rsid w:val="00F31B33"/>
    <w:rsid w:val="00F337D0"/>
    <w:rsid w:val="00F34C94"/>
    <w:rsid w:val="00F35A71"/>
    <w:rsid w:val="00F35FEC"/>
    <w:rsid w:val="00F36FF3"/>
    <w:rsid w:val="00F4007F"/>
    <w:rsid w:val="00F40380"/>
    <w:rsid w:val="00F419A6"/>
    <w:rsid w:val="00F436DB"/>
    <w:rsid w:val="00F4375B"/>
    <w:rsid w:val="00F44459"/>
    <w:rsid w:val="00F477E0"/>
    <w:rsid w:val="00F47F2C"/>
    <w:rsid w:val="00F50038"/>
    <w:rsid w:val="00F50FDC"/>
    <w:rsid w:val="00F525A6"/>
    <w:rsid w:val="00F52C1B"/>
    <w:rsid w:val="00F54262"/>
    <w:rsid w:val="00F56664"/>
    <w:rsid w:val="00F61AF1"/>
    <w:rsid w:val="00F62210"/>
    <w:rsid w:val="00F635A1"/>
    <w:rsid w:val="00F63D52"/>
    <w:rsid w:val="00F66D57"/>
    <w:rsid w:val="00F70063"/>
    <w:rsid w:val="00F70A85"/>
    <w:rsid w:val="00F733F0"/>
    <w:rsid w:val="00F73CA7"/>
    <w:rsid w:val="00F74670"/>
    <w:rsid w:val="00F7498A"/>
    <w:rsid w:val="00F751A3"/>
    <w:rsid w:val="00F7678D"/>
    <w:rsid w:val="00F77D2D"/>
    <w:rsid w:val="00F80AC1"/>
    <w:rsid w:val="00F80DFD"/>
    <w:rsid w:val="00F83A06"/>
    <w:rsid w:val="00F83CA1"/>
    <w:rsid w:val="00F846CA"/>
    <w:rsid w:val="00F858F1"/>
    <w:rsid w:val="00F8706B"/>
    <w:rsid w:val="00F87BDB"/>
    <w:rsid w:val="00F87F0E"/>
    <w:rsid w:val="00F87FCA"/>
    <w:rsid w:val="00F90972"/>
    <w:rsid w:val="00F90E72"/>
    <w:rsid w:val="00F90ED5"/>
    <w:rsid w:val="00F91ED5"/>
    <w:rsid w:val="00F921E4"/>
    <w:rsid w:val="00F9223A"/>
    <w:rsid w:val="00F92AB6"/>
    <w:rsid w:val="00F93676"/>
    <w:rsid w:val="00F94C8F"/>
    <w:rsid w:val="00F95428"/>
    <w:rsid w:val="00F95ED4"/>
    <w:rsid w:val="00FA02D6"/>
    <w:rsid w:val="00FA1568"/>
    <w:rsid w:val="00FA1763"/>
    <w:rsid w:val="00FA29BA"/>
    <w:rsid w:val="00FA37C7"/>
    <w:rsid w:val="00FA5565"/>
    <w:rsid w:val="00FA5CC9"/>
    <w:rsid w:val="00FB0008"/>
    <w:rsid w:val="00FB0C47"/>
    <w:rsid w:val="00FB0E42"/>
    <w:rsid w:val="00FB0F07"/>
    <w:rsid w:val="00FB14D3"/>
    <w:rsid w:val="00FB1742"/>
    <w:rsid w:val="00FB3CDD"/>
    <w:rsid w:val="00FB4220"/>
    <w:rsid w:val="00FB56D2"/>
    <w:rsid w:val="00FB5CFE"/>
    <w:rsid w:val="00FB6674"/>
    <w:rsid w:val="00FB67FC"/>
    <w:rsid w:val="00FB6889"/>
    <w:rsid w:val="00FB6D74"/>
    <w:rsid w:val="00FB6FE7"/>
    <w:rsid w:val="00FC27E9"/>
    <w:rsid w:val="00FC3D40"/>
    <w:rsid w:val="00FC624D"/>
    <w:rsid w:val="00FC6BD7"/>
    <w:rsid w:val="00FC73BD"/>
    <w:rsid w:val="00FD0FE3"/>
    <w:rsid w:val="00FD1009"/>
    <w:rsid w:val="00FD224F"/>
    <w:rsid w:val="00FD2401"/>
    <w:rsid w:val="00FD3B97"/>
    <w:rsid w:val="00FD5277"/>
    <w:rsid w:val="00FD52FF"/>
    <w:rsid w:val="00FD572E"/>
    <w:rsid w:val="00FD58BD"/>
    <w:rsid w:val="00FD5A63"/>
    <w:rsid w:val="00FE10CE"/>
    <w:rsid w:val="00FE3ED1"/>
    <w:rsid w:val="00FE3F7D"/>
    <w:rsid w:val="00FE5C12"/>
    <w:rsid w:val="00FE6A78"/>
    <w:rsid w:val="00FE7120"/>
    <w:rsid w:val="00FE762F"/>
    <w:rsid w:val="00FF08D2"/>
    <w:rsid w:val="00FF13AC"/>
    <w:rsid w:val="00FF155F"/>
    <w:rsid w:val="00FF2901"/>
    <w:rsid w:val="00FF2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EDA2"/>
  <w15:chartTrackingRefBased/>
  <w15:docId w15:val="{CAAB28F0-A714-4F38-846E-99E610C9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D6C"/>
  </w:style>
  <w:style w:type="paragraph" w:styleId="Heading1">
    <w:name w:val="heading 1"/>
    <w:basedOn w:val="Normal"/>
    <w:next w:val="Normal"/>
    <w:link w:val="Heading1Char"/>
    <w:uiPriority w:val="9"/>
    <w:qFormat/>
    <w:rsid w:val="007A71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D6C"/>
    <w:rPr>
      <w:color w:val="0563C1" w:themeColor="hyperlink"/>
      <w:u w:val="single"/>
    </w:rPr>
  </w:style>
  <w:style w:type="character" w:styleId="UnresolvedMention">
    <w:name w:val="Unresolved Mention"/>
    <w:basedOn w:val="DefaultParagraphFont"/>
    <w:uiPriority w:val="99"/>
    <w:semiHidden/>
    <w:unhideWhenUsed/>
    <w:rsid w:val="009D400E"/>
    <w:rPr>
      <w:color w:val="605E5C"/>
      <w:shd w:val="clear" w:color="auto" w:fill="E1DFDD"/>
    </w:rPr>
  </w:style>
  <w:style w:type="character" w:styleId="FollowedHyperlink">
    <w:name w:val="FollowedHyperlink"/>
    <w:basedOn w:val="DefaultParagraphFont"/>
    <w:uiPriority w:val="99"/>
    <w:semiHidden/>
    <w:unhideWhenUsed/>
    <w:rsid w:val="00266A9D"/>
    <w:rPr>
      <w:color w:val="954F72" w:themeColor="followedHyperlink"/>
      <w:u w:val="single"/>
    </w:rPr>
  </w:style>
  <w:style w:type="paragraph" w:styleId="NormalWeb">
    <w:name w:val="Normal (Web)"/>
    <w:basedOn w:val="Normal"/>
    <w:uiPriority w:val="99"/>
    <w:semiHidden/>
    <w:unhideWhenUsed/>
    <w:rsid w:val="009D15BE"/>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71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7543">
      <w:bodyDiv w:val="1"/>
      <w:marLeft w:val="0"/>
      <w:marRight w:val="0"/>
      <w:marTop w:val="0"/>
      <w:marBottom w:val="0"/>
      <w:divBdr>
        <w:top w:val="none" w:sz="0" w:space="0" w:color="auto"/>
        <w:left w:val="none" w:sz="0" w:space="0" w:color="auto"/>
        <w:bottom w:val="none" w:sz="0" w:space="0" w:color="auto"/>
        <w:right w:val="none" w:sz="0" w:space="0" w:color="auto"/>
      </w:divBdr>
    </w:div>
    <w:div w:id="69739673">
      <w:bodyDiv w:val="1"/>
      <w:marLeft w:val="0"/>
      <w:marRight w:val="0"/>
      <w:marTop w:val="0"/>
      <w:marBottom w:val="0"/>
      <w:divBdr>
        <w:top w:val="none" w:sz="0" w:space="0" w:color="auto"/>
        <w:left w:val="none" w:sz="0" w:space="0" w:color="auto"/>
        <w:bottom w:val="none" w:sz="0" w:space="0" w:color="auto"/>
        <w:right w:val="none" w:sz="0" w:space="0" w:color="auto"/>
      </w:divBdr>
    </w:div>
    <w:div w:id="143280318">
      <w:bodyDiv w:val="1"/>
      <w:marLeft w:val="0"/>
      <w:marRight w:val="0"/>
      <w:marTop w:val="0"/>
      <w:marBottom w:val="0"/>
      <w:divBdr>
        <w:top w:val="none" w:sz="0" w:space="0" w:color="auto"/>
        <w:left w:val="none" w:sz="0" w:space="0" w:color="auto"/>
        <w:bottom w:val="none" w:sz="0" w:space="0" w:color="auto"/>
        <w:right w:val="none" w:sz="0" w:space="0" w:color="auto"/>
      </w:divBdr>
    </w:div>
    <w:div w:id="151260012">
      <w:bodyDiv w:val="1"/>
      <w:marLeft w:val="0"/>
      <w:marRight w:val="0"/>
      <w:marTop w:val="0"/>
      <w:marBottom w:val="0"/>
      <w:divBdr>
        <w:top w:val="none" w:sz="0" w:space="0" w:color="auto"/>
        <w:left w:val="none" w:sz="0" w:space="0" w:color="auto"/>
        <w:bottom w:val="none" w:sz="0" w:space="0" w:color="auto"/>
        <w:right w:val="none" w:sz="0" w:space="0" w:color="auto"/>
      </w:divBdr>
    </w:div>
    <w:div w:id="156113427">
      <w:bodyDiv w:val="1"/>
      <w:marLeft w:val="0"/>
      <w:marRight w:val="0"/>
      <w:marTop w:val="0"/>
      <w:marBottom w:val="0"/>
      <w:divBdr>
        <w:top w:val="none" w:sz="0" w:space="0" w:color="auto"/>
        <w:left w:val="none" w:sz="0" w:space="0" w:color="auto"/>
        <w:bottom w:val="none" w:sz="0" w:space="0" w:color="auto"/>
        <w:right w:val="none" w:sz="0" w:space="0" w:color="auto"/>
      </w:divBdr>
      <w:divsChild>
        <w:div w:id="310715021">
          <w:marLeft w:val="0"/>
          <w:marRight w:val="0"/>
          <w:marTop w:val="0"/>
          <w:marBottom w:val="0"/>
          <w:divBdr>
            <w:top w:val="none" w:sz="0" w:space="0" w:color="auto"/>
            <w:left w:val="none" w:sz="0" w:space="0" w:color="auto"/>
            <w:bottom w:val="none" w:sz="0" w:space="0" w:color="auto"/>
            <w:right w:val="none" w:sz="0" w:space="0" w:color="auto"/>
          </w:divBdr>
        </w:div>
      </w:divsChild>
    </w:div>
    <w:div w:id="166751943">
      <w:bodyDiv w:val="1"/>
      <w:marLeft w:val="0"/>
      <w:marRight w:val="0"/>
      <w:marTop w:val="0"/>
      <w:marBottom w:val="0"/>
      <w:divBdr>
        <w:top w:val="none" w:sz="0" w:space="0" w:color="auto"/>
        <w:left w:val="none" w:sz="0" w:space="0" w:color="auto"/>
        <w:bottom w:val="none" w:sz="0" w:space="0" w:color="auto"/>
        <w:right w:val="none" w:sz="0" w:space="0" w:color="auto"/>
      </w:divBdr>
    </w:div>
    <w:div w:id="176702427">
      <w:bodyDiv w:val="1"/>
      <w:marLeft w:val="0"/>
      <w:marRight w:val="0"/>
      <w:marTop w:val="0"/>
      <w:marBottom w:val="0"/>
      <w:divBdr>
        <w:top w:val="none" w:sz="0" w:space="0" w:color="auto"/>
        <w:left w:val="none" w:sz="0" w:space="0" w:color="auto"/>
        <w:bottom w:val="none" w:sz="0" w:space="0" w:color="auto"/>
        <w:right w:val="none" w:sz="0" w:space="0" w:color="auto"/>
      </w:divBdr>
    </w:div>
    <w:div w:id="207574332">
      <w:bodyDiv w:val="1"/>
      <w:marLeft w:val="0"/>
      <w:marRight w:val="0"/>
      <w:marTop w:val="0"/>
      <w:marBottom w:val="0"/>
      <w:divBdr>
        <w:top w:val="none" w:sz="0" w:space="0" w:color="auto"/>
        <w:left w:val="none" w:sz="0" w:space="0" w:color="auto"/>
        <w:bottom w:val="none" w:sz="0" w:space="0" w:color="auto"/>
        <w:right w:val="none" w:sz="0" w:space="0" w:color="auto"/>
      </w:divBdr>
    </w:div>
    <w:div w:id="207688946">
      <w:bodyDiv w:val="1"/>
      <w:marLeft w:val="0"/>
      <w:marRight w:val="0"/>
      <w:marTop w:val="0"/>
      <w:marBottom w:val="0"/>
      <w:divBdr>
        <w:top w:val="none" w:sz="0" w:space="0" w:color="auto"/>
        <w:left w:val="none" w:sz="0" w:space="0" w:color="auto"/>
        <w:bottom w:val="none" w:sz="0" w:space="0" w:color="auto"/>
        <w:right w:val="none" w:sz="0" w:space="0" w:color="auto"/>
      </w:divBdr>
    </w:div>
    <w:div w:id="208223544">
      <w:bodyDiv w:val="1"/>
      <w:marLeft w:val="0"/>
      <w:marRight w:val="0"/>
      <w:marTop w:val="0"/>
      <w:marBottom w:val="0"/>
      <w:divBdr>
        <w:top w:val="none" w:sz="0" w:space="0" w:color="auto"/>
        <w:left w:val="none" w:sz="0" w:space="0" w:color="auto"/>
        <w:bottom w:val="none" w:sz="0" w:space="0" w:color="auto"/>
        <w:right w:val="none" w:sz="0" w:space="0" w:color="auto"/>
      </w:divBdr>
      <w:divsChild>
        <w:div w:id="171383051">
          <w:marLeft w:val="0"/>
          <w:marRight w:val="0"/>
          <w:marTop w:val="0"/>
          <w:marBottom w:val="0"/>
          <w:divBdr>
            <w:top w:val="none" w:sz="0" w:space="0" w:color="auto"/>
            <w:left w:val="none" w:sz="0" w:space="0" w:color="auto"/>
            <w:bottom w:val="none" w:sz="0" w:space="0" w:color="auto"/>
            <w:right w:val="none" w:sz="0" w:space="0" w:color="auto"/>
          </w:divBdr>
        </w:div>
        <w:div w:id="1281063625">
          <w:marLeft w:val="0"/>
          <w:marRight w:val="0"/>
          <w:marTop w:val="0"/>
          <w:marBottom w:val="0"/>
          <w:divBdr>
            <w:top w:val="none" w:sz="0" w:space="0" w:color="auto"/>
            <w:left w:val="none" w:sz="0" w:space="0" w:color="auto"/>
            <w:bottom w:val="none" w:sz="0" w:space="0" w:color="auto"/>
            <w:right w:val="none" w:sz="0" w:space="0" w:color="auto"/>
          </w:divBdr>
        </w:div>
        <w:div w:id="258567222">
          <w:marLeft w:val="0"/>
          <w:marRight w:val="0"/>
          <w:marTop w:val="0"/>
          <w:marBottom w:val="0"/>
          <w:divBdr>
            <w:top w:val="none" w:sz="0" w:space="0" w:color="auto"/>
            <w:left w:val="none" w:sz="0" w:space="0" w:color="auto"/>
            <w:bottom w:val="none" w:sz="0" w:space="0" w:color="auto"/>
            <w:right w:val="none" w:sz="0" w:space="0" w:color="auto"/>
          </w:divBdr>
        </w:div>
        <w:div w:id="1764522569">
          <w:marLeft w:val="0"/>
          <w:marRight w:val="0"/>
          <w:marTop w:val="0"/>
          <w:marBottom w:val="0"/>
          <w:divBdr>
            <w:top w:val="none" w:sz="0" w:space="0" w:color="auto"/>
            <w:left w:val="none" w:sz="0" w:space="0" w:color="auto"/>
            <w:bottom w:val="none" w:sz="0" w:space="0" w:color="auto"/>
            <w:right w:val="none" w:sz="0" w:space="0" w:color="auto"/>
          </w:divBdr>
        </w:div>
        <w:div w:id="1681081592">
          <w:marLeft w:val="0"/>
          <w:marRight w:val="0"/>
          <w:marTop w:val="0"/>
          <w:marBottom w:val="0"/>
          <w:divBdr>
            <w:top w:val="none" w:sz="0" w:space="0" w:color="auto"/>
            <w:left w:val="none" w:sz="0" w:space="0" w:color="auto"/>
            <w:bottom w:val="none" w:sz="0" w:space="0" w:color="auto"/>
            <w:right w:val="none" w:sz="0" w:space="0" w:color="auto"/>
          </w:divBdr>
        </w:div>
      </w:divsChild>
    </w:div>
    <w:div w:id="216164678">
      <w:bodyDiv w:val="1"/>
      <w:marLeft w:val="0"/>
      <w:marRight w:val="0"/>
      <w:marTop w:val="0"/>
      <w:marBottom w:val="0"/>
      <w:divBdr>
        <w:top w:val="none" w:sz="0" w:space="0" w:color="auto"/>
        <w:left w:val="none" w:sz="0" w:space="0" w:color="auto"/>
        <w:bottom w:val="none" w:sz="0" w:space="0" w:color="auto"/>
        <w:right w:val="none" w:sz="0" w:space="0" w:color="auto"/>
      </w:divBdr>
    </w:div>
    <w:div w:id="230624861">
      <w:bodyDiv w:val="1"/>
      <w:marLeft w:val="0"/>
      <w:marRight w:val="0"/>
      <w:marTop w:val="0"/>
      <w:marBottom w:val="0"/>
      <w:divBdr>
        <w:top w:val="none" w:sz="0" w:space="0" w:color="auto"/>
        <w:left w:val="none" w:sz="0" w:space="0" w:color="auto"/>
        <w:bottom w:val="none" w:sz="0" w:space="0" w:color="auto"/>
        <w:right w:val="none" w:sz="0" w:space="0" w:color="auto"/>
      </w:divBdr>
      <w:divsChild>
        <w:div w:id="789544275">
          <w:marLeft w:val="0"/>
          <w:marRight w:val="0"/>
          <w:marTop w:val="0"/>
          <w:marBottom w:val="0"/>
          <w:divBdr>
            <w:top w:val="none" w:sz="0" w:space="0" w:color="auto"/>
            <w:left w:val="none" w:sz="0" w:space="0" w:color="auto"/>
            <w:bottom w:val="none" w:sz="0" w:space="0" w:color="auto"/>
            <w:right w:val="none" w:sz="0" w:space="0" w:color="auto"/>
          </w:divBdr>
        </w:div>
        <w:div w:id="67968826">
          <w:marLeft w:val="0"/>
          <w:marRight w:val="0"/>
          <w:marTop w:val="0"/>
          <w:marBottom w:val="0"/>
          <w:divBdr>
            <w:top w:val="none" w:sz="0" w:space="0" w:color="auto"/>
            <w:left w:val="none" w:sz="0" w:space="0" w:color="auto"/>
            <w:bottom w:val="none" w:sz="0" w:space="0" w:color="auto"/>
            <w:right w:val="none" w:sz="0" w:space="0" w:color="auto"/>
          </w:divBdr>
        </w:div>
        <w:div w:id="205484300">
          <w:marLeft w:val="0"/>
          <w:marRight w:val="0"/>
          <w:marTop w:val="0"/>
          <w:marBottom w:val="0"/>
          <w:divBdr>
            <w:top w:val="none" w:sz="0" w:space="0" w:color="auto"/>
            <w:left w:val="none" w:sz="0" w:space="0" w:color="auto"/>
            <w:bottom w:val="none" w:sz="0" w:space="0" w:color="auto"/>
            <w:right w:val="none" w:sz="0" w:space="0" w:color="auto"/>
          </w:divBdr>
        </w:div>
      </w:divsChild>
    </w:div>
    <w:div w:id="263655451">
      <w:bodyDiv w:val="1"/>
      <w:marLeft w:val="0"/>
      <w:marRight w:val="0"/>
      <w:marTop w:val="0"/>
      <w:marBottom w:val="0"/>
      <w:divBdr>
        <w:top w:val="none" w:sz="0" w:space="0" w:color="auto"/>
        <w:left w:val="none" w:sz="0" w:space="0" w:color="auto"/>
        <w:bottom w:val="none" w:sz="0" w:space="0" w:color="auto"/>
        <w:right w:val="none" w:sz="0" w:space="0" w:color="auto"/>
      </w:divBdr>
    </w:div>
    <w:div w:id="278148172">
      <w:bodyDiv w:val="1"/>
      <w:marLeft w:val="0"/>
      <w:marRight w:val="0"/>
      <w:marTop w:val="0"/>
      <w:marBottom w:val="0"/>
      <w:divBdr>
        <w:top w:val="none" w:sz="0" w:space="0" w:color="auto"/>
        <w:left w:val="none" w:sz="0" w:space="0" w:color="auto"/>
        <w:bottom w:val="none" w:sz="0" w:space="0" w:color="auto"/>
        <w:right w:val="none" w:sz="0" w:space="0" w:color="auto"/>
      </w:divBdr>
    </w:div>
    <w:div w:id="292709068">
      <w:bodyDiv w:val="1"/>
      <w:marLeft w:val="0"/>
      <w:marRight w:val="0"/>
      <w:marTop w:val="0"/>
      <w:marBottom w:val="0"/>
      <w:divBdr>
        <w:top w:val="none" w:sz="0" w:space="0" w:color="auto"/>
        <w:left w:val="none" w:sz="0" w:space="0" w:color="auto"/>
        <w:bottom w:val="none" w:sz="0" w:space="0" w:color="auto"/>
        <w:right w:val="none" w:sz="0" w:space="0" w:color="auto"/>
      </w:divBdr>
    </w:div>
    <w:div w:id="305398912">
      <w:bodyDiv w:val="1"/>
      <w:marLeft w:val="0"/>
      <w:marRight w:val="0"/>
      <w:marTop w:val="0"/>
      <w:marBottom w:val="0"/>
      <w:divBdr>
        <w:top w:val="none" w:sz="0" w:space="0" w:color="auto"/>
        <w:left w:val="none" w:sz="0" w:space="0" w:color="auto"/>
        <w:bottom w:val="none" w:sz="0" w:space="0" w:color="auto"/>
        <w:right w:val="none" w:sz="0" w:space="0" w:color="auto"/>
      </w:divBdr>
    </w:div>
    <w:div w:id="350305944">
      <w:bodyDiv w:val="1"/>
      <w:marLeft w:val="0"/>
      <w:marRight w:val="0"/>
      <w:marTop w:val="0"/>
      <w:marBottom w:val="0"/>
      <w:divBdr>
        <w:top w:val="none" w:sz="0" w:space="0" w:color="auto"/>
        <w:left w:val="none" w:sz="0" w:space="0" w:color="auto"/>
        <w:bottom w:val="none" w:sz="0" w:space="0" w:color="auto"/>
        <w:right w:val="none" w:sz="0" w:space="0" w:color="auto"/>
      </w:divBdr>
    </w:div>
    <w:div w:id="350572825">
      <w:bodyDiv w:val="1"/>
      <w:marLeft w:val="0"/>
      <w:marRight w:val="0"/>
      <w:marTop w:val="0"/>
      <w:marBottom w:val="0"/>
      <w:divBdr>
        <w:top w:val="none" w:sz="0" w:space="0" w:color="auto"/>
        <w:left w:val="none" w:sz="0" w:space="0" w:color="auto"/>
        <w:bottom w:val="none" w:sz="0" w:space="0" w:color="auto"/>
        <w:right w:val="none" w:sz="0" w:space="0" w:color="auto"/>
      </w:divBdr>
    </w:div>
    <w:div w:id="359164649">
      <w:bodyDiv w:val="1"/>
      <w:marLeft w:val="0"/>
      <w:marRight w:val="0"/>
      <w:marTop w:val="0"/>
      <w:marBottom w:val="0"/>
      <w:divBdr>
        <w:top w:val="none" w:sz="0" w:space="0" w:color="auto"/>
        <w:left w:val="none" w:sz="0" w:space="0" w:color="auto"/>
        <w:bottom w:val="none" w:sz="0" w:space="0" w:color="auto"/>
        <w:right w:val="none" w:sz="0" w:space="0" w:color="auto"/>
      </w:divBdr>
      <w:divsChild>
        <w:div w:id="111484173">
          <w:marLeft w:val="0"/>
          <w:marRight w:val="0"/>
          <w:marTop w:val="0"/>
          <w:marBottom w:val="0"/>
          <w:divBdr>
            <w:top w:val="none" w:sz="0" w:space="0" w:color="auto"/>
            <w:left w:val="none" w:sz="0" w:space="0" w:color="auto"/>
            <w:bottom w:val="none" w:sz="0" w:space="0" w:color="auto"/>
            <w:right w:val="none" w:sz="0" w:space="0" w:color="auto"/>
          </w:divBdr>
        </w:div>
        <w:div w:id="98332137">
          <w:marLeft w:val="0"/>
          <w:marRight w:val="0"/>
          <w:marTop w:val="0"/>
          <w:marBottom w:val="0"/>
          <w:divBdr>
            <w:top w:val="none" w:sz="0" w:space="0" w:color="auto"/>
            <w:left w:val="none" w:sz="0" w:space="0" w:color="auto"/>
            <w:bottom w:val="none" w:sz="0" w:space="0" w:color="auto"/>
            <w:right w:val="none" w:sz="0" w:space="0" w:color="auto"/>
          </w:divBdr>
        </w:div>
        <w:div w:id="740521331">
          <w:marLeft w:val="0"/>
          <w:marRight w:val="0"/>
          <w:marTop w:val="0"/>
          <w:marBottom w:val="0"/>
          <w:divBdr>
            <w:top w:val="none" w:sz="0" w:space="0" w:color="auto"/>
            <w:left w:val="none" w:sz="0" w:space="0" w:color="auto"/>
            <w:bottom w:val="none" w:sz="0" w:space="0" w:color="auto"/>
            <w:right w:val="none" w:sz="0" w:space="0" w:color="auto"/>
          </w:divBdr>
        </w:div>
        <w:div w:id="1738934036">
          <w:marLeft w:val="0"/>
          <w:marRight w:val="0"/>
          <w:marTop w:val="0"/>
          <w:marBottom w:val="0"/>
          <w:divBdr>
            <w:top w:val="none" w:sz="0" w:space="0" w:color="auto"/>
            <w:left w:val="none" w:sz="0" w:space="0" w:color="auto"/>
            <w:bottom w:val="none" w:sz="0" w:space="0" w:color="auto"/>
            <w:right w:val="none" w:sz="0" w:space="0" w:color="auto"/>
          </w:divBdr>
        </w:div>
        <w:div w:id="616526813">
          <w:marLeft w:val="0"/>
          <w:marRight w:val="0"/>
          <w:marTop w:val="0"/>
          <w:marBottom w:val="0"/>
          <w:divBdr>
            <w:top w:val="none" w:sz="0" w:space="0" w:color="auto"/>
            <w:left w:val="none" w:sz="0" w:space="0" w:color="auto"/>
            <w:bottom w:val="none" w:sz="0" w:space="0" w:color="auto"/>
            <w:right w:val="none" w:sz="0" w:space="0" w:color="auto"/>
          </w:divBdr>
        </w:div>
      </w:divsChild>
    </w:div>
    <w:div w:id="394745331">
      <w:bodyDiv w:val="1"/>
      <w:marLeft w:val="0"/>
      <w:marRight w:val="0"/>
      <w:marTop w:val="0"/>
      <w:marBottom w:val="0"/>
      <w:divBdr>
        <w:top w:val="none" w:sz="0" w:space="0" w:color="auto"/>
        <w:left w:val="none" w:sz="0" w:space="0" w:color="auto"/>
        <w:bottom w:val="none" w:sz="0" w:space="0" w:color="auto"/>
        <w:right w:val="none" w:sz="0" w:space="0" w:color="auto"/>
      </w:divBdr>
    </w:div>
    <w:div w:id="458646187">
      <w:bodyDiv w:val="1"/>
      <w:marLeft w:val="0"/>
      <w:marRight w:val="0"/>
      <w:marTop w:val="0"/>
      <w:marBottom w:val="0"/>
      <w:divBdr>
        <w:top w:val="none" w:sz="0" w:space="0" w:color="auto"/>
        <w:left w:val="none" w:sz="0" w:space="0" w:color="auto"/>
        <w:bottom w:val="none" w:sz="0" w:space="0" w:color="auto"/>
        <w:right w:val="none" w:sz="0" w:space="0" w:color="auto"/>
      </w:divBdr>
    </w:div>
    <w:div w:id="484317596">
      <w:bodyDiv w:val="1"/>
      <w:marLeft w:val="0"/>
      <w:marRight w:val="0"/>
      <w:marTop w:val="0"/>
      <w:marBottom w:val="0"/>
      <w:divBdr>
        <w:top w:val="none" w:sz="0" w:space="0" w:color="auto"/>
        <w:left w:val="none" w:sz="0" w:space="0" w:color="auto"/>
        <w:bottom w:val="none" w:sz="0" w:space="0" w:color="auto"/>
        <w:right w:val="none" w:sz="0" w:space="0" w:color="auto"/>
      </w:divBdr>
    </w:div>
    <w:div w:id="492184747">
      <w:bodyDiv w:val="1"/>
      <w:marLeft w:val="0"/>
      <w:marRight w:val="0"/>
      <w:marTop w:val="0"/>
      <w:marBottom w:val="0"/>
      <w:divBdr>
        <w:top w:val="none" w:sz="0" w:space="0" w:color="auto"/>
        <w:left w:val="none" w:sz="0" w:space="0" w:color="auto"/>
        <w:bottom w:val="none" w:sz="0" w:space="0" w:color="auto"/>
        <w:right w:val="none" w:sz="0" w:space="0" w:color="auto"/>
      </w:divBdr>
    </w:div>
    <w:div w:id="505092079">
      <w:bodyDiv w:val="1"/>
      <w:marLeft w:val="0"/>
      <w:marRight w:val="0"/>
      <w:marTop w:val="0"/>
      <w:marBottom w:val="0"/>
      <w:divBdr>
        <w:top w:val="none" w:sz="0" w:space="0" w:color="auto"/>
        <w:left w:val="none" w:sz="0" w:space="0" w:color="auto"/>
        <w:bottom w:val="none" w:sz="0" w:space="0" w:color="auto"/>
        <w:right w:val="none" w:sz="0" w:space="0" w:color="auto"/>
      </w:divBdr>
    </w:div>
    <w:div w:id="513155796">
      <w:bodyDiv w:val="1"/>
      <w:marLeft w:val="0"/>
      <w:marRight w:val="0"/>
      <w:marTop w:val="0"/>
      <w:marBottom w:val="0"/>
      <w:divBdr>
        <w:top w:val="none" w:sz="0" w:space="0" w:color="auto"/>
        <w:left w:val="none" w:sz="0" w:space="0" w:color="auto"/>
        <w:bottom w:val="none" w:sz="0" w:space="0" w:color="auto"/>
        <w:right w:val="none" w:sz="0" w:space="0" w:color="auto"/>
      </w:divBdr>
    </w:div>
    <w:div w:id="553464463">
      <w:bodyDiv w:val="1"/>
      <w:marLeft w:val="0"/>
      <w:marRight w:val="0"/>
      <w:marTop w:val="0"/>
      <w:marBottom w:val="0"/>
      <w:divBdr>
        <w:top w:val="none" w:sz="0" w:space="0" w:color="auto"/>
        <w:left w:val="none" w:sz="0" w:space="0" w:color="auto"/>
        <w:bottom w:val="none" w:sz="0" w:space="0" w:color="auto"/>
        <w:right w:val="none" w:sz="0" w:space="0" w:color="auto"/>
      </w:divBdr>
    </w:div>
    <w:div w:id="557252873">
      <w:bodyDiv w:val="1"/>
      <w:marLeft w:val="0"/>
      <w:marRight w:val="0"/>
      <w:marTop w:val="0"/>
      <w:marBottom w:val="0"/>
      <w:divBdr>
        <w:top w:val="none" w:sz="0" w:space="0" w:color="auto"/>
        <w:left w:val="none" w:sz="0" w:space="0" w:color="auto"/>
        <w:bottom w:val="none" w:sz="0" w:space="0" w:color="auto"/>
        <w:right w:val="none" w:sz="0" w:space="0" w:color="auto"/>
      </w:divBdr>
    </w:div>
    <w:div w:id="606934931">
      <w:bodyDiv w:val="1"/>
      <w:marLeft w:val="0"/>
      <w:marRight w:val="0"/>
      <w:marTop w:val="0"/>
      <w:marBottom w:val="0"/>
      <w:divBdr>
        <w:top w:val="none" w:sz="0" w:space="0" w:color="auto"/>
        <w:left w:val="none" w:sz="0" w:space="0" w:color="auto"/>
        <w:bottom w:val="none" w:sz="0" w:space="0" w:color="auto"/>
        <w:right w:val="none" w:sz="0" w:space="0" w:color="auto"/>
      </w:divBdr>
    </w:div>
    <w:div w:id="615061789">
      <w:bodyDiv w:val="1"/>
      <w:marLeft w:val="0"/>
      <w:marRight w:val="0"/>
      <w:marTop w:val="0"/>
      <w:marBottom w:val="0"/>
      <w:divBdr>
        <w:top w:val="none" w:sz="0" w:space="0" w:color="auto"/>
        <w:left w:val="none" w:sz="0" w:space="0" w:color="auto"/>
        <w:bottom w:val="none" w:sz="0" w:space="0" w:color="auto"/>
        <w:right w:val="none" w:sz="0" w:space="0" w:color="auto"/>
      </w:divBdr>
    </w:div>
    <w:div w:id="633414601">
      <w:bodyDiv w:val="1"/>
      <w:marLeft w:val="0"/>
      <w:marRight w:val="0"/>
      <w:marTop w:val="0"/>
      <w:marBottom w:val="0"/>
      <w:divBdr>
        <w:top w:val="none" w:sz="0" w:space="0" w:color="auto"/>
        <w:left w:val="none" w:sz="0" w:space="0" w:color="auto"/>
        <w:bottom w:val="none" w:sz="0" w:space="0" w:color="auto"/>
        <w:right w:val="none" w:sz="0" w:space="0" w:color="auto"/>
      </w:divBdr>
    </w:div>
    <w:div w:id="640380607">
      <w:bodyDiv w:val="1"/>
      <w:marLeft w:val="0"/>
      <w:marRight w:val="0"/>
      <w:marTop w:val="0"/>
      <w:marBottom w:val="0"/>
      <w:divBdr>
        <w:top w:val="none" w:sz="0" w:space="0" w:color="auto"/>
        <w:left w:val="none" w:sz="0" w:space="0" w:color="auto"/>
        <w:bottom w:val="none" w:sz="0" w:space="0" w:color="auto"/>
        <w:right w:val="none" w:sz="0" w:space="0" w:color="auto"/>
      </w:divBdr>
    </w:div>
    <w:div w:id="653535076">
      <w:bodyDiv w:val="1"/>
      <w:marLeft w:val="0"/>
      <w:marRight w:val="0"/>
      <w:marTop w:val="0"/>
      <w:marBottom w:val="0"/>
      <w:divBdr>
        <w:top w:val="none" w:sz="0" w:space="0" w:color="auto"/>
        <w:left w:val="none" w:sz="0" w:space="0" w:color="auto"/>
        <w:bottom w:val="none" w:sz="0" w:space="0" w:color="auto"/>
        <w:right w:val="none" w:sz="0" w:space="0" w:color="auto"/>
      </w:divBdr>
    </w:div>
    <w:div w:id="669139224">
      <w:bodyDiv w:val="1"/>
      <w:marLeft w:val="0"/>
      <w:marRight w:val="0"/>
      <w:marTop w:val="0"/>
      <w:marBottom w:val="0"/>
      <w:divBdr>
        <w:top w:val="none" w:sz="0" w:space="0" w:color="auto"/>
        <w:left w:val="none" w:sz="0" w:space="0" w:color="auto"/>
        <w:bottom w:val="none" w:sz="0" w:space="0" w:color="auto"/>
        <w:right w:val="none" w:sz="0" w:space="0" w:color="auto"/>
      </w:divBdr>
    </w:div>
    <w:div w:id="678313860">
      <w:bodyDiv w:val="1"/>
      <w:marLeft w:val="0"/>
      <w:marRight w:val="0"/>
      <w:marTop w:val="0"/>
      <w:marBottom w:val="0"/>
      <w:divBdr>
        <w:top w:val="none" w:sz="0" w:space="0" w:color="auto"/>
        <w:left w:val="none" w:sz="0" w:space="0" w:color="auto"/>
        <w:bottom w:val="none" w:sz="0" w:space="0" w:color="auto"/>
        <w:right w:val="none" w:sz="0" w:space="0" w:color="auto"/>
      </w:divBdr>
    </w:div>
    <w:div w:id="723723053">
      <w:bodyDiv w:val="1"/>
      <w:marLeft w:val="0"/>
      <w:marRight w:val="0"/>
      <w:marTop w:val="0"/>
      <w:marBottom w:val="0"/>
      <w:divBdr>
        <w:top w:val="none" w:sz="0" w:space="0" w:color="auto"/>
        <w:left w:val="none" w:sz="0" w:space="0" w:color="auto"/>
        <w:bottom w:val="none" w:sz="0" w:space="0" w:color="auto"/>
        <w:right w:val="none" w:sz="0" w:space="0" w:color="auto"/>
      </w:divBdr>
      <w:divsChild>
        <w:div w:id="1695182607">
          <w:marLeft w:val="0"/>
          <w:marRight w:val="0"/>
          <w:marTop w:val="0"/>
          <w:marBottom w:val="0"/>
          <w:divBdr>
            <w:top w:val="none" w:sz="0" w:space="0" w:color="auto"/>
            <w:left w:val="none" w:sz="0" w:space="0" w:color="auto"/>
            <w:bottom w:val="none" w:sz="0" w:space="0" w:color="auto"/>
            <w:right w:val="none" w:sz="0" w:space="0" w:color="auto"/>
          </w:divBdr>
        </w:div>
      </w:divsChild>
    </w:div>
    <w:div w:id="776943849">
      <w:bodyDiv w:val="1"/>
      <w:marLeft w:val="0"/>
      <w:marRight w:val="0"/>
      <w:marTop w:val="0"/>
      <w:marBottom w:val="0"/>
      <w:divBdr>
        <w:top w:val="none" w:sz="0" w:space="0" w:color="auto"/>
        <w:left w:val="none" w:sz="0" w:space="0" w:color="auto"/>
        <w:bottom w:val="none" w:sz="0" w:space="0" w:color="auto"/>
        <w:right w:val="none" w:sz="0" w:space="0" w:color="auto"/>
      </w:divBdr>
      <w:divsChild>
        <w:div w:id="1588885004">
          <w:marLeft w:val="0"/>
          <w:marRight w:val="0"/>
          <w:marTop w:val="0"/>
          <w:marBottom w:val="0"/>
          <w:divBdr>
            <w:top w:val="none" w:sz="0" w:space="0" w:color="auto"/>
            <w:left w:val="none" w:sz="0" w:space="0" w:color="auto"/>
            <w:bottom w:val="none" w:sz="0" w:space="0" w:color="auto"/>
            <w:right w:val="none" w:sz="0" w:space="0" w:color="auto"/>
          </w:divBdr>
        </w:div>
        <w:div w:id="1589457125">
          <w:marLeft w:val="0"/>
          <w:marRight w:val="0"/>
          <w:marTop w:val="0"/>
          <w:marBottom w:val="0"/>
          <w:divBdr>
            <w:top w:val="none" w:sz="0" w:space="0" w:color="auto"/>
            <w:left w:val="none" w:sz="0" w:space="0" w:color="auto"/>
            <w:bottom w:val="none" w:sz="0" w:space="0" w:color="auto"/>
            <w:right w:val="none" w:sz="0" w:space="0" w:color="auto"/>
          </w:divBdr>
        </w:div>
        <w:div w:id="1432506985">
          <w:marLeft w:val="0"/>
          <w:marRight w:val="0"/>
          <w:marTop w:val="0"/>
          <w:marBottom w:val="0"/>
          <w:divBdr>
            <w:top w:val="none" w:sz="0" w:space="0" w:color="auto"/>
            <w:left w:val="none" w:sz="0" w:space="0" w:color="auto"/>
            <w:bottom w:val="none" w:sz="0" w:space="0" w:color="auto"/>
            <w:right w:val="none" w:sz="0" w:space="0" w:color="auto"/>
          </w:divBdr>
        </w:div>
      </w:divsChild>
    </w:div>
    <w:div w:id="788740985">
      <w:bodyDiv w:val="1"/>
      <w:marLeft w:val="0"/>
      <w:marRight w:val="0"/>
      <w:marTop w:val="0"/>
      <w:marBottom w:val="0"/>
      <w:divBdr>
        <w:top w:val="none" w:sz="0" w:space="0" w:color="auto"/>
        <w:left w:val="none" w:sz="0" w:space="0" w:color="auto"/>
        <w:bottom w:val="none" w:sz="0" w:space="0" w:color="auto"/>
        <w:right w:val="none" w:sz="0" w:space="0" w:color="auto"/>
      </w:divBdr>
    </w:div>
    <w:div w:id="823937305">
      <w:bodyDiv w:val="1"/>
      <w:marLeft w:val="0"/>
      <w:marRight w:val="0"/>
      <w:marTop w:val="0"/>
      <w:marBottom w:val="0"/>
      <w:divBdr>
        <w:top w:val="none" w:sz="0" w:space="0" w:color="auto"/>
        <w:left w:val="none" w:sz="0" w:space="0" w:color="auto"/>
        <w:bottom w:val="none" w:sz="0" w:space="0" w:color="auto"/>
        <w:right w:val="none" w:sz="0" w:space="0" w:color="auto"/>
      </w:divBdr>
      <w:divsChild>
        <w:div w:id="1714499217">
          <w:marLeft w:val="0"/>
          <w:marRight w:val="0"/>
          <w:marTop w:val="0"/>
          <w:marBottom w:val="0"/>
          <w:divBdr>
            <w:top w:val="none" w:sz="0" w:space="0" w:color="auto"/>
            <w:left w:val="none" w:sz="0" w:space="0" w:color="auto"/>
            <w:bottom w:val="none" w:sz="0" w:space="0" w:color="auto"/>
            <w:right w:val="none" w:sz="0" w:space="0" w:color="auto"/>
          </w:divBdr>
          <w:divsChild>
            <w:div w:id="715858018">
              <w:marLeft w:val="0"/>
              <w:marRight w:val="0"/>
              <w:marTop w:val="0"/>
              <w:marBottom w:val="0"/>
              <w:divBdr>
                <w:top w:val="none" w:sz="0" w:space="0" w:color="auto"/>
                <w:left w:val="none" w:sz="0" w:space="0" w:color="auto"/>
                <w:bottom w:val="none" w:sz="0" w:space="0" w:color="auto"/>
                <w:right w:val="none" w:sz="0" w:space="0" w:color="auto"/>
              </w:divBdr>
            </w:div>
          </w:divsChild>
        </w:div>
        <w:div w:id="1841506510">
          <w:marLeft w:val="0"/>
          <w:marRight w:val="0"/>
          <w:marTop w:val="0"/>
          <w:marBottom w:val="0"/>
          <w:divBdr>
            <w:top w:val="none" w:sz="0" w:space="0" w:color="auto"/>
            <w:left w:val="none" w:sz="0" w:space="0" w:color="auto"/>
            <w:bottom w:val="none" w:sz="0" w:space="0" w:color="auto"/>
            <w:right w:val="none" w:sz="0" w:space="0" w:color="auto"/>
          </w:divBdr>
          <w:divsChild>
            <w:div w:id="47270670">
              <w:marLeft w:val="0"/>
              <w:marRight w:val="0"/>
              <w:marTop w:val="0"/>
              <w:marBottom w:val="0"/>
              <w:divBdr>
                <w:top w:val="none" w:sz="0" w:space="0" w:color="auto"/>
                <w:left w:val="none" w:sz="0" w:space="0" w:color="auto"/>
                <w:bottom w:val="none" w:sz="0" w:space="0" w:color="auto"/>
                <w:right w:val="none" w:sz="0" w:space="0" w:color="auto"/>
              </w:divBdr>
            </w:div>
          </w:divsChild>
        </w:div>
        <w:div w:id="1691950800">
          <w:marLeft w:val="0"/>
          <w:marRight w:val="0"/>
          <w:marTop w:val="0"/>
          <w:marBottom w:val="0"/>
          <w:divBdr>
            <w:top w:val="none" w:sz="0" w:space="0" w:color="auto"/>
            <w:left w:val="none" w:sz="0" w:space="0" w:color="auto"/>
            <w:bottom w:val="none" w:sz="0" w:space="0" w:color="auto"/>
            <w:right w:val="none" w:sz="0" w:space="0" w:color="auto"/>
          </w:divBdr>
          <w:divsChild>
            <w:div w:id="19227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4563">
      <w:bodyDiv w:val="1"/>
      <w:marLeft w:val="0"/>
      <w:marRight w:val="0"/>
      <w:marTop w:val="0"/>
      <w:marBottom w:val="0"/>
      <w:divBdr>
        <w:top w:val="none" w:sz="0" w:space="0" w:color="auto"/>
        <w:left w:val="none" w:sz="0" w:space="0" w:color="auto"/>
        <w:bottom w:val="none" w:sz="0" w:space="0" w:color="auto"/>
        <w:right w:val="none" w:sz="0" w:space="0" w:color="auto"/>
      </w:divBdr>
    </w:div>
    <w:div w:id="853769476">
      <w:bodyDiv w:val="1"/>
      <w:marLeft w:val="0"/>
      <w:marRight w:val="0"/>
      <w:marTop w:val="0"/>
      <w:marBottom w:val="0"/>
      <w:divBdr>
        <w:top w:val="none" w:sz="0" w:space="0" w:color="auto"/>
        <w:left w:val="none" w:sz="0" w:space="0" w:color="auto"/>
        <w:bottom w:val="none" w:sz="0" w:space="0" w:color="auto"/>
        <w:right w:val="none" w:sz="0" w:space="0" w:color="auto"/>
      </w:divBdr>
    </w:div>
    <w:div w:id="854076597">
      <w:bodyDiv w:val="1"/>
      <w:marLeft w:val="0"/>
      <w:marRight w:val="0"/>
      <w:marTop w:val="0"/>
      <w:marBottom w:val="0"/>
      <w:divBdr>
        <w:top w:val="none" w:sz="0" w:space="0" w:color="auto"/>
        <w:left w:val="none" w:sz="0" w:space="0" w:color="auto"/>
        <w:bottom w:val="none" w:sz="0" w:space="0" w:color="auto"/>
        <w:right w:val="none" w:sz="0" w:space="0" w:color="auto"/>
      </w:divBdr>
    </w:div>
    <w:div w:id="860705251">
      <w:bodyDiv w:val="1"/>
      <w:marLeft w:val="0"/>
      <w:marRight w:val="0"/>
      <w:marTop w:val="0"/>
      <w:marBottom w:val="0"/>
      <w:divBdr>
        <w:top w:val="none" w:sz="0" w:space="0" w:color="auto"/>
        <w:left w:val="none" w:sz="0" w:space="0" w:color="auto"/>
        <w:bottom w:val="none" w:sz="0" w:space="0" w:color="auto"/>
        <w:right w:val="none" w:sz="0" w:space="0" w:color="auto"/>
      </w:divBdr>
      <w:divsChild>
        <w:div w:id="346176557">
          <w:marLeft w:val="0"/>
          <w:marRight w:val="0"/>
          <w:marTop w:val="0"/>
          <w:marBottom w:val="0"/>
          <w:divBdr>
            <w:top w:val="none" w:sz="0" w:space="0" w:color="auto"/>
            <w:left w:val="none" w:sz="0" w:space="0" w:color="auto"/>
            <w:bottom w:val="none" w:sz="0" w:space="0" w:color="auto"/>
            <w:right w:val="none" w:sz="0" w:space="0" w:color="auto"/>
          </w:divBdr>
        </w:div>
      </w:divsChild>
    </w:div>
    <w:div w:id="867260636">
      <w:bodyDiv w:val="1"/>
      <w:marLeft w:val="0"/>
      <w:marRight w:val="0"/>
      <w:marTop w:val="0"/>
      <w:marBottom w:val="0"/>
      <w:divBdr>
        <w:top w:val="none" w:sz="0" w:space="0" w:color="auto"/>
        <w:left w:val="none" w:sz="0" w:space="0" w:color="auto"/>
        <w:bottom w:val="none" w:sz="0" w:space="0" w:color="auto"/>
        <w:right w:val="none" w:sz="0" w:space="0" w:color="auto"/>
      </w:divBdr>
    </w:div>
    <w:div w:id="902370138">
      <w:bodyDiv w:val="1"/>
      <w:marLeft w:val="0"/>
      <w:marRight w:val="0"/>
      <w:marTop w:val="0"/>
      <w:marBottom w:val="0"/>
      <w:divBdr>
        <w:top w:val="none" w:sz="0" w:space="0" w:color="auto"/>
        <w:left w:val="none" w:sz="0" w:space="0" w:color="auto"/>
        <w:bottom w:val="none" w:sz="0" w:space="0" w:color="auto"/>
        <w:right w:val="none" w:sz="0" w:space="0" w:color="auto"/>
      </w:divBdr>
    </w:div>
    <w:div w:id="923074752">
      <w:bodyDiv w:val="1"/>
      <w:marLeft w:val="0"/>
      <w:marRight w:val="0"/>
      <w:marTop w:val="0"/>
      <w:marBottom w:val="0"/>
      <w:divBdr>
        <w:top w:val="none" w:sz="0" w:space="0" w:color="auto"/>
        <w:left w:val="none" w:sz="0" w:space="0" w:color="auto"/>
        <w:bottom w:val="none" w:sz="0" w:space="0" w:color="auto"/>
        <w:right w:val="none" w:sz="0" w:space="0" w:color="auto"/>
      </w:divBdr>
    </w:div>
    <w:div w:id="935283102">
      <w:bodyDiv w:val="1"/>
      <w:marLeft w:val="0"/>
      <w:marRight w:val="0"/>
      <w:marTop w:val="0"/>
      <w:marBottom w:val="0"/>
      <w:divBdr>
        <w:top w:val="none" w:sz="0" w:space="0" w:color="auto"/>
        <w:left w:val="none" w:sz="0" w:space="0" w:color="auto"/>
        <w:bottom w:val="none" w:sz="0" w:space="0" w:color="auto"/>
        <w:right w:val="none" w:sz="0" w:space="0" w:color="auto"/>
      </w:divBdr>
    </w:div>
    <w:div w:id="949552121">
      <w:bodyDiv w:val="1"/>
      <w:marLeft w:val="0"/>
      <w:marRight w:val="0"/>
      <w:marTop w:val="0"/>
      <w:marBottom w:val="0"/>
      <w:divBdr>
        <w:top w:val="none" w:sz="0" w:space="0" w:color="auto"/>
        <w:left w:val="none" w:sz="0" w:space="0" w:color="auto"/>
        <w:bottom w:val="none" w:sz="0" w:space="0" w:color="auto"/>
        <w:right w:val="none" w:sz="0" w:space="0" w:color="auto"/>
      </w:divBdr>
      <w:divsChild>
        <w:div w:id="2111271340">
          <w:marLeft w:val="0"/>
          <w:marRight w:val="0"/>
          <w:marTop w:val="0"/>
          <w:marBottom w:val="0"/>
          <w:divBdr>
            <w:top w:val="none" w:sz="0" w:space="0" w:color="auto"/>
            <w:left w:val="none" w:sz="0" w:space="0" w:color="auto"/>
            <w:bottom w:val="none" w:sz="0" w:space="0" w:color="auto"/>
            <w:right w:val="none" w:sz="0" w:space="0" w:color="auto"/>
          </w:divBdr>
          <w:divsChild>
            <w:div w:id="930895344">
              <w:marLeft w:val="0"/>
              <w:marRight w:val="0"/>
              <w:marTop w:val="0"/>
              <w:marBottom w:val="0"/>
              <w:divBdr>
                <w:top w:val="none" w:sz="0" w:space="0" w:color="auto"/>
                <w:left w:val="none" w:sz="0" w:space="0" w:color="auto"/>
                <w:bottom w:val="none" w:sz="0" w:space="0" w:color="auto"/>
                <w:right w:val="none" w:sz="0" w:space="0" w:color="auto"/>
              </w:divBdr>
            </w:div>
          </w:divsChild>
        </w:div>
        <w:div w:id="783810600">
          <w:marLeft w:val="0"/>
          <w:marRight w:val="0"/>
          <w:marTop w:val="0"/>
          <w:marBottom w:val="0"/>
          <w:divBdr>
            <w:top w:val="none" w:sz="0" w:space="0" w:color="auto"/>
            <w:left w:val="none" w:sz="0" w:space="0" w:color="auto"/>
            <w:bottom w:val="none" w:sz="0" w:space="0" w:color="auto"/>
            <w:right w:val="none" w:sz="0" w:space="0" w:color="auto"/>
          </w:divBdr>
          <w:divsChild>
            <w:div w:id="176039743">
              <w:marLeft w:val="0"/>
              <w:marRight w:val="0"/>
              <w:marTop w:val="0"/>
              <w:marBottom w:val="0"/>
              <w:divBdr>
                <w:top w:val="none" w:sz="0" w:space="0" w:color="auto"/>
                <w:left w:val="none" w:sz="0" w:space="0" w:color="auto"/>
                <w:bottom w:val="none" w:sz="0" w:space="0" w:color="auto"/>
                <w:right w:val="none" w:sz="0" w:space="0" w:color="auto"/>
              </w:divBdr>
            </w:div>
          </w:divsChild>
        </w:div>
        <w:div w:id="596326876">
          <w:marLeft w:val="0"/>
          <w:marRight w:val="0"/>
          <w:marTop w:val="0"/>
          <w:marBottom w:val="0"/>
          <w:divBdr>
            <w:top w:val="none" w:sz="0" w:space="0" w:color="auto"/>
            <w:left w:val="none" w:sz="0" w:space="0" w:color="auto"/>
            <w:bottom w:val="none" w:sz="0" w:space="0" w:color="auto"/>
            <w:right w:val="none" w:sz="0" w:space="0" w:color="auto"/>
          </w:divBdr>
          <w:divsChild>
            <w:div w:id="819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5225">
      <w:bodyDiv w:val="1"/>
      <w:marLeft w:val="0"/>
      <w:marRight w:val="0"/>
      <w:marTop w:val="0"/>
      <w:marBottom w:val="0"/>
      <w:divBdr>
        <w:top w:val="none" w:sz="0" w:space="0" w:color="auto"/>
        <w:left w:val="none" w:sz="0" w:space="0" w:color="auto"/>
        <w:bottom w:val="none" w:sz="0" w:space="0" w:color="auto"/>
        <w:right w:val="none" w:sz="0" w:space="0" w:color="auto"/>
      </w:divBdr>
    </w:div>
    <w:div w:id="983050373">
      <w:bodyDiv w:val="1"/>
      <w:marLeft w:val="0"/>
      <w:marRight w:val="0"/>
      <w:marTop w:val="0"/>
      <w:marBottom w:val="0"/>
      <w:divBdr>
        <w:top w:val="none" w:sz="0" w:space="0" w:color="auto"/>
        <w:left w:val="none" w:sz="0" w:space="0" w:color="auto"/>
        <w:bottom w:val="none" w:sz="0" w:space="0" w:color="auto"/>
        <w:right w:val="none" w:sz="0" w:space="0" w:color="auto"/>
      </w:divBdr>
    </w:div>
    <w:div w:id="1002003923">
      <w:bodyDiv w:val="1"/>
      <w:marLeft w:val="0"/>
      <w:marRight w:val="0"/>
      <w:marTop w:val="0"/>
      <w:marBottom w:val="0"/>
      <w:divBdr>
        <w:top w:val="none" w:sz="0" w:space="0" w:color="auto"/>
        <w:left w:val="none" w:sz="0" w:space="0" w:color="auto"/>
        <w:bottom w:val="none" w:sz="0" w:space="0" w:color="auto"/>
        <w:right w:val="none" w:sz="0" w:space="0" w:color="auto"/>
      </w:divBdr>
    </w:div>
    <w:div w:id="1015157353">
      <w:bodyDiv w:val="1"/>
      <w:marLeft w:val="0"/>
      <w:marRight w:val="0"/>
      <w:marTop w:val="0"/>
      <w:marBottom w:val="0"/>
      <w:divBdr>
        <w:top w:val="none" w:sz="0" w:space="0" w:color="auto"/>
        <w:left w:val="none" w:sz="0" w:space="0" w:color="auto"/>
        <w:bottom w:val="none" w:sz="0" w:space="0" w:color="auto"/>
        <w:right w:val="none" w:sz="0" w:space="0" w:color="auto"/>
      </w:divBdr>
    </w:div>
    <w:div w:id="1020159210">
      <w:bodyDiv w:val="1"/>
      <w:marLeft w:val="0"/>
      <w:marRight w:val="0"/>
      <w:marTop w:val="0"/>
      <w:marBottom w:val="0"/>
      <w:divBdr>
        <w:top w:val="none" w:sz="0" w:space="0" w:color="auto"/>
        <w:left w:val="none" w:sz="0" w:space="0" w:color="auto"/>
        <w:bottom w:val="none" w:sz="0" w:space="0" w:color="auto"/>
        <w:right w:val="none" w:sz="0" w:space="0" w:color="auto"/>
      </w:divBdr>
    </w:div>
    <w:div w:id="1111318106">
      <w:bodyDiv w:val="1"/>
      <w:marLeft w:val="0"/>
      <w:marRight w:val="0"/>
      <w:marTop w:val="0"/>
      <w:marBottom w:val="0"/>
      <w:divBdr>
        <w:top w:val="none" w:sz="0" w:space="0" w:color="auto"/>
        <w:left w:val="none" w:sz="0" w:space="0" w:color="auto"/>
        <w:bottom w:val="none" w:sz="0" w:space="0" w:color="auto"/>
        <w:right w:val="none" w:sz="0" w:space="0" w:color="auto"/>
      </w:divBdr>
    </w:div>
    <w:div w:id="1123698090">
      <w:bodyDiv w:val="1"/>
      <w:marLeft w:val="0"/>
      <w:marRight w:val="0"/>
      <w:marTop w:val="0"/>
      <w:marBottom w:val="0"/>
      <w:divBdr>
        <w:top w:val="none" w:sz="0" w:space="0" w:color="auto"/>
        <w:left w:val="none" w:sz="0" w:space="0" w:color="auto"/>
        <w:bottom w:val="none" w:sz="0" w:space="0" w:color="auto"/>
        <w:right w:val="none" w:sz="0" w:space="0" w:color="auto"/>
      </w:divBdr>
      <w:divsChild>
        <w:div w:id="230046439">
          <w:marLeft w:val="0"/>
          <w:marRight w:val="0"/>
          <w:marTop w:val="0"/>
          <w:marBottom w:val="0"/>
          <w:divBdr>
            <w:top w:val="none" w:sz="0" w:space="0" w:color="auto"/>
            <w:left w:val="none" w:sz="0" w:space="0" w:color="auto"/>
            <w:bottom w:val="none" w:sz="0" w:space="0" w:color="auto"/>
            <w:right w:val="none" w:sz="0" w:space="0" w:color="auto"/>
          </w:divBdr>
        </w:div>
      </w:divsChild>
    </w:div>
    <w:div w:id="1124691883">
      <w:bodyDiv w:val="1"/>
      <w:marLeft w:val="0"/>
      <w:marRight w:val="0"/>
      <w:marTop w:val="0"/>
      <w:marBottom w:val="0"/>
      <w:divBdr>
        <w:top w:val="none" w:sz="0" w:space="0" w:color="auto"/>
        <w:left w:val="none" w:sz="0" w:space="0" w:color="auto"/>
        <w:bottom w:val="none" w:sz="0" w:space="0" w:color="auto"/>
        <w:right w:val="none" w:sz="0" w:space="0" w:color="auto"/>
      </w:divBdr>
    </w:div>
    <w:div w:id="1153182659">
      <w:bodyDiv w:val="1"/>
      <w:marLeft w:val="0"/>
      <w:marRight w:val="0"/>
      <w:marTop w:val="0"/>
      <w:marBottom w:val="0"/>
      <w:divBdr>
        <w:top w:val="none" w:sz="0" w:space="0" w:color="auto"/>
        <w:left w:val="none" w:sz="0" w:space="0" w:color="auto"/>
        <w:bottom w:val="none" w:sz="0" w:space="0" w:color="auto"/>
        <w:right w:val="none" w:sz="0" w:space="0" w:color="auto"/>
      </w:divBdr>
      <w:divsChild>
        <w:div w:id="1492521389">
          <w:marLeft w:val="0"/>
          <w:marRight w:val="0"/>
          <w:marTop w:val="0"/>
          <w:marBottom w:val="0"/>
          <w:divBdr>
            <w:top w:val="none" w:sz="0" w:space="0" w:color="auto"/>
            <w:left w:val="none" w:sz="0" w:space="0" w:color="auto"/>
            <w:bottom w:val="none" w:sz="0" w:space="0" w:color="auto"/>
            <w:right w:val="none" w:sz="0" w:space="0" w:color="auto"/>
          </w:divBdr>
        </w:div>
        <w:div w:id="520583150">
          <w:marLeft w:val="0"/>
          <w:marRight w:val="0"/>
          <w:marTop w:val="0"/>
          <w:marBottom w:val="0"/>
          <w:divBdr>
            <w:top w:val="none" w:sz="0" w:space="0" w:color="auto"/>
            <w:left w:val="none" w:sz="0" w:space="0" w:color="auto"/>
            <w:bottom w:val="none" w:sz="0" w:space="0" w:color="auto"/>
            <w:right w:val="none" w:sz="0" w:space="0" w:color="auto"/>
          </w:divBdr>
        </w:div>
        <w:div w:id="562377877">
          <w:marLeft w:val="0"/>
          <w:marRight w:val="0"/>
          <w:marTop w:val="0"/>
          <w:marBottom w:val="0"/>
          <w:divBdr>
            <w:top w:val="none" w:sz="0" w:space="0" w:color="auto"/>
            <w:left w:val="none" w:sz="0" w:space="0" w:color="auto"/>
            <w:bottom w:val="none" w:sz="0" w:space="0" w:color="auto"/>
            <w:right w:val="none" w:sz="0" w:space="0" w:color="auto"/>
          </w:divBdr>
        </w:div>
      </w:divsChild>
    </w:div>
    <w:div w:id="1189218838">
      <w:bodyDiv w:val="1"/>
      <w:marLeft w:val="0"/>
      <w:marRight w:val="0"/>
      <w:marTop w:val="0"/>
      <w:marBottom w:val="0"/>
      <w:divBdr>
        <w:top w:val="none" w:sz="0" w:space="0" w:color="auto"/>
        <w:left w:val="none" w:sz="0" w:space="0" w:color="auto"/>
        <w:bottom w:val="none" w:sz="0" w:space="0" w:color="auto"/>
        <w:right w:val="none" w:sz="0" w:space="0" w:color="auto"/>
      </w:divBdr>
    </w:div>
    <w:div w:id="1193811069">
      <w:bodyDiv w:val="1"/>
      <w:marLeft w:val="0"/>
      <w:marRight w:val="0"/>
      <w:marTop w:val="0"/>
      <w:marBottom w:val="0"/>
      <w:divBdr>
        <w:top w:val="none" w:sz="0" w:space="0" w:color="auto"/>
        <w:left w:val="none" w:sz="0" w:space="0" w:color="auto"/>
        <w:bottom w:val="none" w:sz="0" w:space="0" w:color="auto"/>
        <w:right w:val="none" w:sz="0" w:space="0" w:color="auto"/>
      </w:divBdr>
    </w:div>
    <w:div w:id="1253002894">
      <w:bodyDiv w:val="1"/>
      <w:marLeft w:val="0"/>
      <w:marRight w:val="0"/>
      <w:marTop w:val="0"/>
      <w:marBottom w:val="0"/>
      <w:divBdr>
        <w:top w:val="none" w:sz="0" w:space="0" w:color="auto"/>
        <w:left w:val="none" w:sz="0" w:space="0" w:color="auto"/>
        <w:bottom w:val="none" w:sz="0" w:space="0" w:color="auto"/>
        <w:right w:val="none" w:sz="0" w:space="0" w:color="auto"/>
      </w:divBdr>
    </w:div>
    <w:div w:id="1296718886">
      <w:bodyDiv w:val="1"/>
      <w:marLeft w:val="0"/>
      <w:marRight w:val="0"/>
      <w:marTop w:val="0"/>
      <w:marBottom w:val="0"/>
      <w:divBdr>
        <w:top w:val="none" w:sz="0" w:space="0" w:color="auto"/>
        <w:left w:val="none" w:sz="0" w:space="0" w:color="auto"/>
        <w:bottom w:val="none" w:sz="0" w:space="0" w:color="auto"/>
        <w:right w:val="none" w:sz="0" w:space="0" w:color="auto"/>
      </w:divBdr>
    </w:div>
    <w:div w:id="1361277743">
      <w:bodyDiv w:val="1"/>
      <w:marLeft w:val="0"/>
      <w:marRight w:val="0"/>
      <w:marTop w:val="0"/>
      <w:marBottom w:val="0"/>
      <w:divBdr>
        <w:top w:val="none" w:sz="0" w:space="0" w:color="auto"/>
        <w:left w:val="none" w:sz="0" w:space="0" w:color="auto"/>
        <w:bottom w:val="none" w:sz="0" w:space="0" w:color="auto"/>
        <w:right w:val="none" w:sz="0" w:space="0" w:color="auto"/>
      </w:divBdr>
    </w:div>
    <w:div w:id="1382094093">
      <w:bodyDiv w:val="1"/>
      <w:marLeft w:val="0"/>
      <w:marRight w:val="0"/>
      <w:marTop w:val="0"/>
      <w:marBottom w:val="0"/>
      <w:divBdr>
        <w:top w:val="none" w:sz="0" w:space="0" w:color="auto"/>
        <w:left w:val="none" w:sz="0" w:space="0" w:color="auto"/>
        <w:bottom w:val="none" w:sz="0" w:space="0" w:color="auto"/>
        <w:right w:val="none" w:sz="0" w:space="0" w:color="auto"/>
      </w:divBdr>
    </w:div>
    <w:div w:id="1412702751">
      <w:bodyDiv w:val="1"/>
      <w:marLeft w:val="0"/>
      <w:marRight w:val="0"/>
      <w:marTop w:val="0"/>
      <w:marBottom w:val="0"/>
      <w:divBdr>
        <w:top w:val="none" w:sz="0" w:space="0" w:color="auto"/>
        <w:left w:val="none" w:sz="0" w:space="0" w:color="auto"/>
        <w:bottom w:val="none" w:sz="0" w:space="0" w:color="auto"/>
        <w:right w:val="none" w:sz="0" w:space="0" w:color="auto"/>
      </w:divBdr>
    </w:div>
    <w:div w:id="1465192606">
      <w:bodyDiv w:val="1"/>
      <w:marLeft w:val="0"/>
      <w:marRight w:val="0"/>
      <w:marTop w:val="0"/>
      <w:marBottom w:val="0"/>
      <w:divBdr>
        <w:top w:val="none" w:sz="0" w:space="0" w:color="auto"/>
        <w:left w:val="none" w:sz="0" w:space="0" w:color="auto"/>
        <w:bottom w:val="none" w:sz="0" w:space="0" w:color="auto"/>
        <w:right w:val="none" w:sz="0" w:space="0" w:color="auto"/>
      </w:divBdr>
    </w:div>
    <w:div w:id="1490632170">
      <w:bodyDiv w:val="1"/>
      <w:marLeft w:val="0"/>
      <w:marRight w:val="0"/>
      <w:marTop w:val="0"/>
      <w:marBottom w:val="0"/>
      <w:divBdr>
        <w:top w:val="none" w:sz="0" w:space="0" w:color="auto"/>
        <w:left w:val="none" w:sz="0" w:space="0" w:color="auto"/>
        <w:bottom w:val="none" w:sz="0" w:space="0" w:color="auto"/>
        <w:right w:val="none" w:sz="0" w:space="0" w:color="auto"/>
      </w:divBdr>
      <w:divsChild>
        <w:div w:id="1767730417">
          <w:blockQuote w:val="1"/>
          <w:marLeft w:val="-450"/>
          <w:marRight w:val="0"/>
          <w:marTop w:val="0"/>
          <w:marBottom w:val="0"/>
          <w:divBdr>
            <w:top w:val="none" w:sz="0" w:space="0" w:color="auto"/>
            <w:left w:val="none" w:sz="0" w:space="0" w:color="auto"/>
            <w:bottom w:val="none" w:sz="0" w:space="0" w:color="auto"/>
            <w:right w:val="none" w:sz="0" w:space="0" w:color="auto"/>
          </w:divBdr>
        </w:div>
        <w:div w:id="2062288777">
          <w:blockQuote w:val="1"/>
          <w:marLeft w:val="-450"/>
          <w:marRight w:val="0"/>
          <w:marTop w:val="0"/>
          <w:marBottom w:val="0"/>
          <w:divBdr>
            <w:top w:val="none" w:sz="0" w:space="0" w:color="auto"/>
            <w:left w:val="none" w:sz="0" w:space="0" w:color="auto"/>
            <w:bottom w:val="none" w:sz="0" w:space="0" w:color="auto"/>
            <w:right w:val="none" w:sz="0" w:space="0" w:color="auto"/>
          </w:divBdr>
        </w:div>
        <w:div w:id="668870047">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517033693">
      <w:bodyDiv w:val="1"/>
      <w:marLeft w:val="0"/>
      <w:marRight w:val="0"/>
      <w:marTop w:val="0"/>
      <w:marBottom w:val="0"/>
      <w:divBdr>
        <w:top w:val="none" w:sz="0" w:space="0" w:color="auto"/>
        <w:left w:val="none" w:sz="0" w:space="0" w:color="auto"/>
        <w:bottom w:val="none" w:sz="0" w:space="0" w:color="auto"/>
        <w:right w:val="none" w:sz="0" w:space="0" w:color="auto"/>
      </w:divBdr>
    </w:div>
    <w:div w:id="1567567314">
      <w:bodyDiv w:val="1"/>
      <w:marLeft w:val="0"/>
      <w:marRight w:val="0"/>
      <w:marTop w:val="0"/>
      <w:marBottom w:val="0"/>
      <w:divBdr>
        <w:top w:val="none" w:sz="0" w:space="0" w:color="auto"/>
        <w:left w:val="none" w:sz="0" w:space="0" w:color="auto"/>
        <w:bottom w:val="none" w:sz="0" w:space="0" w:color="auto"/>
        <w:right w:val="none" w:sz="0" w:space="0" w:color="auto"/>
      </w:divBdr>
    </w:div>
    <w:div w:id="1589382270">
      <w:bodyDiv w:val="1"/>
      <w:marLeft w:val="0"/>
      <w:marRight w:val="0"/>
      <w:marTop w:val="0"/>
      <w:marBottom w:val="0"/>
      <w:divBdr>
        <w:top w:val="none" w:sz="0" w:space="0" w:color="auto"/>
        <w:left w:val="none" w:sz="0" w:space="0" w:color="auto"/>
        <w:bottom w:val="none" w:sz="0" w:space="0" w:color="auto"/>
        <w:right w:val="none" w:sz="0" w:space="0" w:color="auto"/>
      </w:divBdr>
    </w:div>
    <w:div w:id="1631932701">
      <w:bodyDiv w:val="1"/>
      <w:marLeft w:val="0"/>
      <w:marRight w:val="0"/>
      <w:marTop w:val="0"/>
      <w:marBottom w:val="0"/>
      <w:divBdr>
        <w:top w:val="none" w:sz="0" w:space="0" w:color="auto"/>
        <w:left w:val="none" w:sz="0" w:space="0" w:color="auto"/>
        <w:bottom w:val="none" w:sz="0" w:space="0" w:color="auto"/>
        <w:right w:val="none" w:sz="0" w:space="0" w:color="auto"/>
      </w:divBdr>
    </w:div>
    <w:div w:id="1703626521">
      <w:bodyDiv w:val="1"/>
      <w:marLeft w:val="0"/>
      <w:marRight w:val="0"/>
      <w:marTop w:val="0"/>
      <w:marBottom w:val="0"/>
      <w:divBdr>
        <w:top w:val="none" w:sz="0" w:space="0" w:color="auto"/>
        <w:left w:val="none" w:sz="0" w:space="0" w:color="auto"/>
        <w:bottom w:val="none" w:sz="0" w:space="0" w:color="auto"/>
        <w:right w:val="none" w:sz="0" w:space="0" w:color="auto"/>
      </w:divBdr>
    </w:div>
    <w:div w:id="1713116487">
      <w:bodyDiv w:val="1"/>
      <w:marLeft w:val="0"/>
      <w:marRight w:val="0"/>
      <w:marTop w:val="0"/>
      <w:marBottom w:val="0"/>
      <w:divBdr>
        <w:top w:val="none" w:sz="0" w:space="0" w:color="auto"/>
        <w:left w:val="none" w:sz="0" w:space="0" w:color="auto"/>
        <w:bottom w:val="none" w:sz="0" w:space="0" w:color="auto"/>
        <w:right w:val="none" w:sz="0" w:space="0" w:color="auto"/>
      </w:divBdr>
    </w:div>
    <w:div w:id="1724328832">
      <w:bodyDiv w:val="1"/>
      <w:marLeft w:val="0"/>
      <w:marRight w:val="0"/>
      <w:marTop w:val="0"/>
      <w:marBottom w:val="0"/>
      <w:divBdr>
        <w:top w:val="none" w:sz="0" w:space="0" w:color="auto"/>
        <w:left w:val="none" w:sz="0" w:space="0" w:color="auto"/>
        <w:bottom w:val="none" w:sz="0" w:space="0" w:color="auto"/>
        <w:right w:val="none" w:sz="0" w:space="0" w:color="auto"/>
      </w:divBdr>
    </w:div>
    <w:div w:id="1766877127">
      <w:bodyDiv w:val="1"/>
      <w:marLeft w:val="0"/>
      <w:marRight w:val="0"/>
      <w:marTop w:val="0"/>
      <w:marBottom w:val="0"/>
      <w:divBdr>
        <w:top w:val="none" w:sz="0" w:space="0" w:color="auto"/>
        <w:left w:val="none" w:sz="0" w:space="0" w:color="auto"/>
        <w:bottom w:val="none" w:sz="0" w:space="0" w:color="auto"/>
        <w:right w:val="none" w:sz="0" w:space="0" w:color="auto"/>
      </w:divBdr>
      <w:divsChild>
        <w:div w:id="1232471342">
          <w:marLeft w:val="0"/>
          <w:marRight w:val="0"/>
          <w:marTop w:val="0"/>
          <w:marBottom w:val="0"/>
          <w:divBdr>
            <w:top w:val="none" w:sz="0" w:space="0" w:color="auto"/>
            <w:left w:val="none" w:sz="0" w:space="0" w:color="auto"/>
            <w:bottom w:val="none" w:sz="0" w:space="0" w:color="auto"/>
            <w:right w:val="none" w:sz="0" w:space="0" w:color="auto"/>
          </w:divBdr>
        </w:div>
        <w:div w:id="832184568">
          <w:marLeft w:val="0"/>
          <w:marRight w:val="0"/>
          <w:marTop w:val="0"/>
          <w:marBottom w:val="0"/>
          <w:divBdr>
            <w:top w:val="none" w:sz="0" w:space="0" w:color="auto"/>
            <w:left w:val="none" w:sz="0" w:space="0" w:color="auto"/>
            <w:bottom w:val="none" w:sz="0" w:space="0" w:color="auto"/>
            <w:right w:val="none" w:sz="0" w:space="0" w:color="auto"/>
          </w:divBdr>
        </w:div>
        <w:div w:id="1432434241">
          <w:marLeft w:val="0"/>
          <w:marRight w:val="0"/>
          <w:marTop w:val="0"/>
          <w:marBottom w:val="0"/>
          <w:divBdr>
            <w:top w:val="none" w:sz="0" w:space="0" w:color="auto"/>
            <w:left w:val="none" w:sz="0" w:space="0" w:color="auto"/>
            <w:bottom w:val="none" w:sz="0" w:space="0" w:color="auto"/>
            <w:right w:val="none" w:sz="0" w:space="0" w:color="auto"/>
          </w:divBdr>
        </w:div>
      </w:divsChild>
    </w:div>
    <w:div w:id="1869247265">
      <w:bodyDiv w:val="1"/>
      <w:marLeft w:val="0"/>
      <w:marRight w:val="0"/>
      <w:marTop w:val="0"/>
      <w:marBottom w:val="0"/>
      <w:divBdr>
        <w:top w:val="none" w:sz="0" w:space="0" w:color="auto"/>
        <w:left w:val="none" w:sz="0" w:space="0" w:color="auto"/>
        <w:bottom w:val="none" w:sz="0" w:space="0" w:color="auto"/>
        <w:right w:val="none" w:sz="0" w:space="0" w:color="auto"/>
      </w:divBdr>
    </w:div>
    <w:div w:id="1887063290">
      <w:bodyDiv w:val="1"/>
      <w:marLeft w:val="0"/>
      <w:marRight w:val="0"/>
      <w:marTop w:val="0"/>
      <w:marBottom w:val="0"/>
      <w:divBdr>
        <w:top w:val="none" w:sz="0" w:space="0" w:color="auto"/>
        <w:left w:val="none" w:sz="0" w:space="0" w:color="auto"/>
        <w:bottom w:val="none" w:sz="0" w:space="0" w:color="auto"/>
        <w:right w:val="none" w:sz="0" w:space="0" w:color="auto"/>
      </w:divBdr>
    </w:div>
    <w:div w:id="1887791823">
      <w:bodyDiv w:val="1"/>
      <w:marLeft w:val="0"/>
      <w:marRight w:val="0"/>
      <w:marTop w:val="0"/>
      <w:marBottom w:val="0"/>
      <w:divBdr>
        <w:top w:val="none" w:sz="0" w:space="0" w:color="auto"/>
        <w:left w:val="none" w:sz="0" w:space="0" w:color="auto"/>
        <w:bottom w:val="none" w:sz="0" w:space="0" w:color="auto"/>
        <w:right w:val="none" w:sz="0" w:space="0" w:color="auto"/>
      </w:divBdr>
    </w:div>
    <w:div w:id="1911887528">
      <w:bodyDiv w:val="1"/>
      <w:marLeft w:val="0"/>
      <w:marRight w:val="0"/>
      <w:marTop w:val="0"/>
      <w:marBottom w:val="0"/>
      <w:divBdr>
        <w:top w:val="none" w:sz="0" w:space="0" w:color="auto"/>
        <w:left w:val="none" w:sz="0" w:space="0" w:color="auto"/>
        <w:bottom w:val="none" w:sz="0" w:space="0" w:color="auto"/>
        <w:right w:val="none" w:sz="0" w:space="0" w:color="auto"/>
      </w:divBdr>
    </w:div>
    <w:div w:id="1920016440">
      <w:bodyDiv w:val="1"/>
      <w:marLeft w:val="0"/>
      <w:marRight w:val="0"/>
      <w:marTop w:val="0"/>
      <w:marBottom w:val="0"/>
      <w:divBdr>
        <w:top w:val="none" w:sz="0" w:space="0" w:color="auto"/>
        <w:left w:val="none" w:sz="0" w:space="0" w:color="auto"/>
        <w:bottom w:val="none" w:sz="0" w:space="0" w:color="auto"/>
        <w:right w:val="none" w:sz="0" w:space="0" w:color="auto"/>
      </w:divBdr>
    </w:div>
    <w:div w:id="1943687486">
      <w:bodyDiv w:val="1"/>
      <w:marLeft w:val="0"/>
      <w:marRight w:val="0"/>
      <w:marTop w:val="0"/>
      <w:marBottom w:val="0"/>
      <w:divBdr>
        <w:top w:val="none" w:sz="0" w:space="0" w:color="auto"/>
        <w:left w:val="none" w:sz="0" w:space="0" w:color="auto"/>
        <w:bottom w:val="none" w:sz="0" w:space="0" w:color="auto"/>
        <w:right w:val="none" w:sz="0" w:space="0" w:color="auto"/>
      </w:divBdr>
    </w:div>
    <w:div w:id="1988825583">
      <w:bodyDiv w:val="1"/>
      <w:marLeft w:val="0"/>
      <w:marRight w:val="0"/>
      <w:marTop w:val="0"/>
      <w:marBottom w:val="0"/>
      <w:divBdr>
        <w:top w:val="none" w:sz="0" w:space="0" w:color="auto"/>
        <w:left w:val="none" w:sz="0" w:space="0" w:color="auto"/>
        <w:bottom w:val="none" w:sz="0" w:space="0" w:color="auto"/>
        <w:right w:val="none" w:sz="0" w:space="0" w:color="auto"/>
      </w:divBdr>
    </w:div>
    <w:div w:id="2007437778">
      <w:bodyDiv w:val="1"/>
      <w:marLeft w:val="0"/>
      <w:marRight w:val="0"/>
      <w:marTop w:val="0"/>
      <w:marBottom w:val="0"/>
      <w:divBdr>
        <w:top w:val="none" w:sz="0" w:space="0" w:color="auto"/>
        <w:left w:val="none" w:sz="0" w:space="0" w:color="auto"/>
        <w:bottom w:val="none" w:sz="0" w:space="0" w:color="auto"/>
        <w:right w:val="none" w:sz="0" w:space="0" w:color="auto"/>
      </w:divBdr>
    </w:div>
    <w:div w:id="2029217721">
      <w:bodyDiv w:val="1"/>
      <w:marLeft w:val="0"/>
      <w:marRight w:val="0"/>
      <w:marTop w:val="0"/>
      <w:marBottom w:val="0"/>
      <w:divBdr>
        <w:top w:val="none" w:sz="0" w:space="0" w:color="auto"/>
        <w:left w:val="none" w:sz="0" w:space="0" w:color="auto"/>
        <w:bottom w:val="none" w:sz="0" w:space="0" w:color="auto"/>
        <w:right w:val="none" w:sz="0" w:space="0" w:color="auto"/>
      </w:divBdr>
    </w:div>
    <w:div w:id="2049866292">
      <w:bodyDiv w:val="1"/>
      <w:marLeft w:val="0"/>
      <w:marRight w:val="0"/>
      <w:marTop w:val="0"/>
      <w:marBottom w:val="0"/>
      <w:divBdr>
        <w:top w:val="none" w:sz="0" w:space="0" w:color="auto"/>
        <w:left w:val="none" w:sz="0" w:space="0" w:color="auto"/>
        <w:bottom w:val="none" w:sz="0" w:space="0" w:color="auto"/>
        <w:right w:val="none" w:sz="0" w:space="0" w:color="auto"/>
      </w:divBdr>
      <w:divsChild>
        <w:div w:id="468212621">
          <w:blockQuote w:val="1"/>
          <w:marLeft w:val="-450"/>
          <w:marRight w:val="0"/>
          <w:marTop w:val="0"/>
          <w:marBottom w:val="0"/>
          <w:divBdr>
            <w:top w:val="none" w:sz="0" w:space="0" w:color="auto"/>
            <w:left w:val="none" w:sz="0" w:space="0" w:color="auto"/>
            <w:bottom w:val="none" w:sz="0" w:space="0" w:color="auto"/>
            <w:right w:val="none" w:sz="0" w:space="0" w:color="auto"/>
          </w:divBdr>
        </w:div>
        <w:div w:id="1270163625">
          <w:blockQuote w:val="1"/>
          <w:marLeft w:val="-450"/>
          <w:marRight w:val="0"/>
          <w:marTop w:val="0"/>
          <w:marBottom w:val="0"/>
          <w:divBdr>
            <w:top w:val="none" w:sz="0" w:space="0" w:color="auto"/>
            <w:left w:val="none" w:sz="0" w:space="0" w:color="auto"/>
            <w:bottom w:val="none" w:sz="0" w:space="0" w:color="auto"/>
            <w:right w:val="none" w:sz="0" w:space="0" w:color="auto"/>
          </w:divBdr>
        </w:div>
        <w:div w:id="2911014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083211565">
      <w:bodyDiv w:val="1"/>
      <w:marLeft w:val="0"/>
      <w:marRight w:val="0"/>
      <w:marTop w:val="0"/>
      <w:marBottom w:val="0"/>
      <w:divBdr>
        <w:top w:val="none" w:sz="0" w:space="0" w:color="auto"/>
        <w:left w:val="none" w:sz="0" w:space="0" w:color="auto"/>
        <w:bottom w:val="none" w:sz="0" w:space="0" w:color="auto"/>
        <w:right w:val="none" w:sz="0" w:space="0" w:color="auto"/>
      </w:divBdr>
    </w:div>
    <w:div w:id="2088841127">
      <w:bodyDiv w:val="1"/>
      <w:marLeft w:val="0"/>
      <w:marRight w:val="0"/>
      <w:marTop w:val="0"/>
      <w:marBottom w:val="0"/>
      <w:divBdr>
        <w:top w:val="none" w:sz="0" w:space="0" w:color="auto"/>
        <w:left w:val="none" w:sz="0" w:space="0" w:color="auto"/>
        <w:bottom w:val="none" w:sz="0" w:space="0" w:color="auto"/>
        <w:right w:val="none" w:sz="0" w:space="0" w:color="auto"/>
      </w:divBdr>
    </w:div>
    <w:div w:id="21463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rapcarecharges.com/why-we-need-change" TargetMode="External"/><Relationship Id="rId18" Type="http://schemas.openxmlformats.org/officeDocument/2006/relationships/hyperlink" Target="https://questions-statements.parliament.uk/written-questions/detail/2022-04-20/156515" TargetMode="External"/><Relationship Id="rId26" Type="http://schemas.openxmlformats.org/officeDocument/2006/relationships/hyperlink" Target="https://www.disabilitynewsservice.com/jodey-whiting-dwp-ignored-five-safeguarding-chances-before-wca-suicide/" TargetMode="External"/><Relationship Id="rId39" Type="http://schemas.openxmlformats.org/officeDocument/2006/relationships/hyperlink" Target="https://www.disabilitynewsservice.com/a-year-on-from-new-taxi-discrimination-laws-and-not-a-single-prosecution/" TargetMode="External"/><Relationship Id="rId21" Type="http://schemas.openxmlformats.org/officeDocument/2006/relationships/hyperlink" Target="https://twitter.com/alison71359459" TargetMode="External"/><Relationship Id="rId34" Type="http://schemas.openxmlformats.org/officeDocument/2006/relationships/hyperlink" Target="https://hansard.parliament.uk/Lords/2022-04-26/debates/78FF70FC-A4B1-41CC-ABBA-1B761213B7AE/BuildingSafetyBill" TargetMode="External"/><Relationship Id="rId42" Type="http://schemas.openxmlformats.org/officeDocument/2006/relationships/hyperlink" Target="https://bills.parliament.uk/bills/2915" TargetMode="External"/><Relationship Id="rId47" Type="http://schemas.openxmlformats.org/officeDocument/2006/relationships/hyperlink" Target="https://www.nimbusdisability.com/" TargetMode="External"/><Relationship Id="rId50" Type="http://schemas.openxmlformats.org/officeDocument/2006/relationships/hyperlink" Target="https://www.theguardian.com/world/2022/apr/27/covid-discharging-untested-patients-into-care-homes-was-unlawful-says-court" TargetMode="External"/><Relationship Id="rId55" Type="http://schemas.openxmlformats.org/officeDocument/2006/relationships/theme" Target="theme/theme1.xml"/><Relationship Id="rId7" Type="http://schemas.openxmlformats.org/officeDocument/2006/relationships/hyperlink" Target="https://www.gov.uk/government/publications/universal-credit-equality-impact-assessment" TargetMode="External"/><Relationship Id="rId2" Type="http://schemas.openxmlformats.org/officeDocument/2006/relationships/styles" Target="styles.xml"/><Relationship Id="rId16" Type="http://schemas.openxmlformats.org/officeDocument/2006/relationships/hyperlink" Target="https://committees.parliament.uk/publications/22043/documents/163687/default/" TargetMode="External"/><Relationship Id="rId29" Type="http://schemas.openxmlformats.org/officeDocument/2006/relationships/hyperlink" Target="https://hansard.parliament.uk/commons/2022-04-19/debates/0FB4B8CC-FE05-4833-B11D-0C0FC324BB42/Covid-19PublicInquiry" TargetMode="External"/><Relationship Id="rId11" Type="http://schemas.openxmlformats.org/officeDocument/2006/relationships/hyperlink" Target="https://www.disabilitynewsservice.com/social-care-system-must-enable-an-ordinary-life-peers-are-told/" TargetMode="External"/><Relationship Id="rId24" Type="http://schemas.openxmlformats.org/officeDocument/2006/relationships/hyperlink" Target="https://www.disabilitynewsservice.com/the-death-of-errol-graham-man-starved-to-death-after-dwp-wrongly-stopped-his-benefits/" TargetMode="External"/><Relationship Id="rId32" Type="http://schemas.openxmlformats.org/officeDocument/2006/relationships/hyperlink" Target="https://hansard.parliament.uk/lords/2022-03-29/debates/B22FF3EC-77B6-4C0A-AFAB-E492C0A86634/BuildingSafetyBill" TargetMode="External"/><Relationship Id="rId37" Type="http://schemas.openxmlformats.org/officeDocument/2006/relationships/hyperlink" Target="https://hansard.parliament.uk/lords/2022-04-26/debates/AB942035-8B4D-4DAB-A30F-A3EC0836D40D/TaxisAndPrivateHireVehicles(DisabledPersons)Bill" TargetMode="External"/><Relationship Id="rId40" Type="http://schemas.openxmlformats.org/officeDocument/2006/relationships/hyperlink" Target="https://www.gov.uk/government/people/patrick-mcloughlin" TargetMode="External"/><Relationship Id="rId45" Type="http://schemas.openxmlformats.org/officeDocument/2006/relationships/hyperlink" Target="https://www.policyconnect.org.uk/research/smarter-homes-independent-living" TargetMode="External"/><Relationship Id="rId53" Type="http://schemas.openxmlformats.org/officeDocument/2006/relationships/hyperlink" Target="http://www.disabilitynewsservice.com" TargetMode="External"/><Relationship Id="rId5" Type="http://schemas.openxmlformats.org/officeDocument/2006/relationships/hyperlink" Target="https://www.disabilitynewsservice.com/information-commissioner-rules-dns-was-not-vexatious-in-dwp-universal-credit-request/" TargetMode="External"/><Relationship Id="rId10" Type="http://schemas.openxmlformats.org/officeDocument/2006/relationships/hyperlink" Target="https://hansard.parliament.uk/lords/2022-04-26/debates/1F1176DE-95D5-4E7A-9832-FF0C9E898C40/HealthAndCareBill" TargetMode="External"/><Relationship Id="rId19" Type="http://schemas.openxmlformats.org/officeDocument/2006/relationships/hyperlink" Target="https://twitter.com/Debbie_abrahams" TargetMode="External"/><Relationship Id="rId31" Type="http://schemas.openxmlformats.org/officeDocument/2006/relationships/hyperlink" Target="https://www.grenfelltowerinquiry.org.uk/" TargetMode="External"/><Relationship Id="rId44" Type="http://schemas.openxmlformats.org/officeDocument/2006/relationships/hyperlink" Target="https://bda.org.uk/" TargetMode="External"/><Relationship Id="rId52" Type="http://schemas.openxmlformats.org/officeDocument/2006/relationships/hyperlink" Target="https://www.independent.co.uk/news/uk/prison-women-mental-health-mp-b2065054.html" TargetMode="External"/><Relationship Id="rId4" Type="http://schemas.openxmlformats.org/officeDocument/2006/relationships/webSettings" Target="webSettings.xml"/><Relationship Id="rId9" Type="http://schemas.openxmlformats.org/officeDocument/2006/relationships/hyperlink" Target="https://www.gov.uk/government/news/managed-move-of-claimants-to-universal-credit-set-to-restart" TargetMode="External"/><Relationship Id="rId14" Type="http://schemas.openxmlformats.org/officeDocument/2006/relationships/hyperlink" Target="https://www.disabilitynewsservice.com/the-department-for-work-and-pensions-deaths-cover-up-and-a-toxic-30-year-legacy/" TargetMode="External"/><Relationship Id="rId22" Type="http://schemas.openxmlformats.org/officeDocument/2006/relationships/hyperlink" Target="https://twitter.com/imogendayx" TargetMode="External"/><Relationship Id="rId27" Type="http://schemas.openxmlformats.org/officeDocument/2006/relationships/hyperlink" Target="https://www.mirror.co.uk/news/politics/dwp-ordered-change-human-rights-26744897" TargetMode="External"/><Relationship Id="rId30" Type="http://schemas.openxmlformats.org/officeDocument/2006/relationships/hyperlink" Target="https://www.gov.uk/government/publications/uk-covid-19-inquiry-draft-terms-of-reference" TargetMode="External"/><Relationship Id="rId35" Type="http://schemas.openxmlformats.org/officeDocument/2006/relationships/hyperlink" Target="https://www.disabilitynewsservice.com/peer-pressure-sees-minister-finally-announce-date-for-taxi-access-laws/" TargetMode="External"/><Relationship Id="rId43" Type="http://schemas.openxmlformats.org/officeDocument/2006/relationships/hyperlink" Target="https://www.disabilitynewsservice.com/fresh-concerns-over-bsl-bill-despite-huge-london-rally/" TargetMode="External"/><Relationship Id="rId48" Type="http://schemas.openxmlformats.org/officeDocument/2006/relationships/hyperlink" Target="https://www.thegazette.co.uk/content/pdf/queens-award-enterprise-2022-official-press-book.pdf" TargetMode="External"/><Relationship Id="rId8" Type="http://schemas.openxmlformats.org/officeDocument/2006/relationships/hyperlink" Target="https://www.gov.uk/government/news/managed-move-of-claimants-to-universal-credit-set-to-restart" TargetMode="External"/><Relationship Id="rId51" Type="http://schemas.openxmlformats.org/officeDocument/2006/relationships/hyperlink" Target="https://www.bbc.co.uk/news/uk-england-61227709" TargetMode="External"/><Relationship Id="rId3" Type="http://schemas.openxmlformats.org/officeDocument/2006/relationships/settings" Target="settings.xml"/><Relationship Id="rId12" Type="http://schemas.openxmlformats.org/officeDocument/2006/relationships/hyperlink" Target="http://www.inclusionlondon.org.uk" TargetMode="External"/><Relationship Id="rId17" Type="http://schemas.openxmlformats.org/officeDocument/2006/relationships/hyperlink" Target="https://www.equalityhumanrights.com/en/our-work/news/ehrc-taking-action-improve-treatment-disabled-benefit-claimants" TargetMode="External"/><Relationship Id="rId25" Type="http://schemas.openxmlformats.org/officeDocument/2006/relationships/hyperlink" Target="https://www.disabilitynewsservice.com/philippa-days-sister-pledges-to-continue-fight-for-justice-after-dwps-pip-changes/" TargetMode="External"/><Relationship Id="rId33" Type="http://schemas.openxmlformats.org/officeDocument/2006/relationships/hyperlink" Target="https://hansard.parliament.uk/commons/2022-04-20/debates/B6A1C824-4B94-48C5-9F3C-F09996D611B8/BuildingSafetyBill" TargetMode="External"/><Relationship Id="rId38" Type="http://schemas.openxmlformats.org/officeDocument/2006/relationships/hyperlink" Target="https://twitter.com/Doug_Paulley" TargetMode="External"/><Relationship Id="rId46" Type="http://schemas.openxmlformats.org/officeDocument/2006/relationships/hyperlink" Target="https://www.policyconnect.org.uk/people/clive-gilbert" TargetMode="External"/><Relationship Id="rId20" Type="http://schemas.openxmlformats.org/officeDocument/2006/relationships/hyperlink" Target="https://www.disabilitynewsservice.com/ehrc-papers-show-it-sidelined-its-own-board-on-wca-death-inquiry-decision/" TargetMode="External"/><Relationship Id="rId41" Type="http://schemas.openxmlformats.org/officeDocument/2006/relationships/hyperlink" Target="https://hansard.parliament.uk/lords/2022-04-01/debates/E0B88985-D80D-413E-9C91-FCD0212E88B6/TaxisAndPrivateHireVehicles(DisabledPersons)Bil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isabilitynewsservice.com/regulator-investigates-dwp-over-universal-credit-cover-up/" TargetMode="External"/><Relationship Id="rId15" Type="http://schemas.openxmlformats.org/officeDocument/2006/relationships/hyperlink" Target="https://www.equalityhumanrights.com/en/our-work/blogs/using-section-23-agreements-help-organisations-improve-their-approach-equality" TargetMode="External"/><Relationship Id="rId23" Type="http://schemas.openxmlformats.org/officeDocument/2006/relationships/hyperlink" Target="https://www.facebook.com/groups/338612933431362/?ref=pages_profile_groups_tab&amp;source_id=105096470174380" TargetMode="External"/><Relationship Id="rId28" Type="http://schemas.openxmlformats.org/officeDocument/2006/relationships/hyperlink" Target="https://twitter.com/MarshadeCordova" TargetMode="External"/><Relationship Id="rId36" Type="http://schemas.openxmlformats.org/officeDocument/2006/relationships/hyperlink" Target="https://bills.parliament.uk/bills/2912" TargetMode="External"/><Relationship Id="rId49" Type="http://schemas.openxmlformats.org/officeDocument/2006/relationships/hyperlink" Target="http://www.attitudeiseverything.org.uk/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6853</Words>
  <Characters>39063</Characters>
  <Application>Microsoft Office Word</Application>
  <DocSecurity>0</DocSecurity>
  <Lines>325</Lines>
  <Paragraphs>91</Paragraphs>
  <ScaleCrop>false</ScaleCrop>
  <Company/>
  <LinksUpToDate>false</LinksUpToDate>
  <CharactersWithSpaces>45825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2022-04-28T12:14:00Z</dcterms:created>
  <dcterms:modified xsi:type="dcterms:W3CDTF">2022-04-28T12:15:00Z</dcterms:modified>
</cp:coreProperties>
</file>