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E8EA" w14:textId="77777777" w:rsidR="009653B1" w:rsidRDefault="009653B1" w:rsidP="009653B1">
      <w:pPr>
        <w:rPr>
          <w:b/>
          <w:bCs/>
          <w:sz w:val="24"/>
          <w:szCs w:val="24"/>
        </w:rPr>
      </w:pPr>
    </w:p>
    <w:p w14:paraId="549B86A4" w14:textId="712CA75A" w:rsidR="00ED5EA5" w:rsidRDefault="00665570" w:rsidP="009653B1">
      <w:pPr>
        <w:rPr>
          <w:b/>
          <w:bCs/>
          <w:sz w:val="24"/>
          <w:szCs w:val="24"/>
        </w:rPr>
      </w:pPr>
      <w:r>
        <w:rPr>
          <w:b/>
          <w:bCs/>
          <w:sz w:val="24"/>
          <w:szCs w:val="24"/>
        </w:rPr>
        <w:t xml:space="preserve">New coalition </w:t>
      </w:r>
      <w:r w:rsidR="004660B2">
        <w:rPr>
          <w:b/>
          <w:bCs/>
          <w:sz w:val="24"/>
          <w:szCs w:val="24"/>
        </w:rPr>
        <w:t>will</w:t>
      </w:r>
      <w:r>
        <w:rPr>
          <w:b/>
          <w:bCs/>
          <w:sz w:val="24"/>
          <w:szCs w:val="24"/>
        </w:rPr>
        <w:t xml:space="preserve"> shine spotlight on </w:t>
      </w:r>
      <w:r w:rsidR="009F4551">
        <w:rPr>
          <w:b/>
          <w:bCs/>
          <w:sz w:val="24"/>
          <w:szCs w:val="24"/>
        </w:rPr>
        <w:t>‘</w:t>
      </w:r>
      <w:r>
        <w:rPr>
          <w:b/>
          <w:bCs/>
          <w:sz w:val="24"/>
          <w:szCs w:val="24"/>
        </w:rPr>
        <w:t>devastating</w:t>
      </w:r>
      <w:r w:rsidR="009F4551">
        <w:rPr>
          <w:b/>
          <w:bCs/>
          <w:sz w:val="24"/>
          <w:szCs w:val="24"/>
        </w:rPr>
        <w:t>’</w:t>
      </w:r>
      <w:r>
        <w:rPr>
          <w:b/>
          <w:bCs/>
          <w:sz w:val="24"/>
          <w:szCs w:val="24"/>
        </w:rPr>
        <w:t xml:space="preserve"> impact of cost-of-living crisis</w:t>
      </w:r>
    </w:p>
    <w:p w14:paraId="4A749D2F" w14:textId="63C708D8" w:rsidR="00ED5EA5" w:rsidRPr="00D87A75" w:rsidRDefault="009933F3" w:rsidP="009653B1">
      <w:pPr>
        <w:rPr>
          <w:sz w:val="24"/>
          <w:szCs w:val="24"/>
        </w:rPr>
      </w:pPr>
      <w:r w:rsidRPr="00D87A75">
        <w:rPr>
          <w:sz w:val="24"/>
          <w:szCs w:val="24"/>
        </w:rPr>
        <w:t xml:space="preserve">A new coalition of disabled people’s organisations </w:t>
      </w:r>
      <w:r w:rsidR="00E03636" w:rsidRPr="00D87A75">
        <w:rPr>
          <w:sz w:val="24"/>
          <w:szCs w:val="24"/>
        </w:rPr>
        <w:t xml:space="preserve">(DPOs) </w:t>
      </w:r>
      <w:r w:rsidR="002702DF" w:rsidRPr="00D87A75">
        <w:rPr>
          <w:sz w:val="24"/>
          <w:szCs w:val="24"/>
        </w:rPr>
        <w:t xml:space="preserve">is aiming to shine a spotlight on the “devastating impact” of </w:t>
      </w:r>
      <w:r w:rsidR="00652E4A" w:rsidRPr="00D87A75">
        <w:rPr>
          <w:sz w:val="24"/>
          <w:szCs w:val="24"/>
        </w:rPr>
        <w:t>the spiralling cost</w:t>
      </w:r>
      <w:r w:rsidR="00D97D8F">
        <w:rPr>
          <w:sz w:val="24"/>
          <w:szCs w:val="24"/>
        </w:rPr>
        <w:t xml:space="preserve"> </w:t>
      </w:r>
      <w:r w:rsidR="00652E4A" w:rsidRPr="00D87A75">
        <w:rPr>
          <w:sz w:val="24"/>
          <w:szCs w:val="24"/>
        </w:rPr>
        <w:t>of</w:t>
      </w:r>
      <w:r w:rsidR="00D97D8F">
        <w:rPr>
          <w:sz w:val="24"/>
          <w:szCs w:val="24"/>
        </w:rPr>
        <w:t xml:space="preserve"> </w:t>
      </w:r>
      <w:r w:rsidR="00652E4A" w:rsidRPr="00D87A75">
        <w:rPr>
          <w:sz w:val="24"/>
          <w:szCs w:val="24"/>
        </w:rPr>
        <w:t>living</w:t>
      </w:r>
      <w:r w:rsidR="00910875">
        <w:rPr>
          <w:sz w:val="24"/>
          <w:szCs w:val="24"/>
        </w:rPr>
        <w:t xml:space="preserve"> </w:t>
      </w:r>
      <w:r w:rsidR="009644FD">
        <w:rPr>
          <w:sz w:val="24"/>
          <w:szCs w:val="24"/>
        </w:rPr>
        <w:t>that is</w:t>
      </w:r>
      <w:r w:rsidR="00684857">
        <w:rPr>
          <w:sz w:val="24"/>
          <w:szCs w:val="24"/>
        </w:rPr>
        <w:t xml:space="preserve"> “threatening</w:t>
      </w:r>
      <w:r w:rsidR="00910875">
        <w:rPr>
          <w:sz w:val="24"/>
          <w:szCs w:val="24"/>
        </w:rPr>
        <w:t xml:space="preserve"> disabled people</w:t>
      </w:r>
      <w:r w:rsidR="00684857">
        <w:rPr>
          <w:sz w:val="24"/>
          <w:szCs w:val="24"/>
        </w:rPr>
        <w:t>’s survival”</w:t>
      </w:r>
      <w:r w:rsidR="00652E4A" w:rsidRPr="00D87A75">
        <w:rPr>
          <w:sz w:val="24"/>
          <w:szCs w:val="24"/>
        </w:rPr>
        <w:t>.</w:t>
      </w:r>
    </w:p>
    <w:p w14:paraId="691BEDA4" w14:textId="58E5C565" w:rsidR="001F309E" w:rsidRPr="00D87A75" w:rsidRDefault="00F80AC1" w:rsidP="009653B1">
      <w:pPr>
        <w:rPr>
          <w:sz w:val="24"/>
          <w:szCs w:val="24"/>
        </w:rPr>
      </w:pPr>
      <w:r w:rsidRPr="00D87A75">
        <w:rPr>
          <w:sz w:val="24"/>
          <w:szCs w:val="24"/>
        </w:rPr>
        <w:t xml:space="preserve">The </w:t>
      </w:r>
      <w:r w:rsidR="00E03636" w:rsidRPr="00D87A75">
        <w:rPr>
          <w:sz w:val="24"/>
          <w:szCs w:val="24"/>
        </w:rPr>
        <w:t>Disability Poverty Campaign Group</w:t>
      </w:r>
      <w:r w:rsidR="002C4D45" w:rsidRPr="00D87A75">
        <w:rPr>
          <w:sz w:val="24"/>
          <w:szCs w:val="24"/>
        </w:rPr>
        <w:t xml:space="preserve"> </w:t>
      </w:r>
      <w:r w:rsidR="00F93676" w:rsidRPr="00D87A75">
        <w:rPr>
          <w:sz w:val="24"/>
          <w:szCs w:val="24"/>
        </w:rPr>
        <w:t xml:space="preserve">(DPCG) </w:t>
      </w:r>
      <w:r w:rsidR="00362297" w:rsidRPr="00D87A75">
        <w:rPr>
          <w:sz w:val="24"/>
          <w:szCs w:val="24"/>
        </w:rPr>
        <w:t xml:space="preserve">warned this week that </w:t>
      </w:r>
      <w:r w:rsidR="00362297" w:rsidRPr="00E25074">
        <w:rPr>
          <w:sz w:val="24"/>
          <w:szCs w:val="24"/>
        </w:rPr>
        <w:t>DPOs across the country</w:t>
      </w:r>
      <w:r w:rsidR="00362297" w:rsidRPr="00D87A75">
        <w:rPr>
          <w:sz w:val="24"/>
          <w:szCs w:val="24"/>
        </w:rPr>
        <w:t xml:space="preserve"> </w:t>
      </w:r>
      <w:r w:rsidR="00684857">
        <w:rPr>
          <w:sz w:val="24"/>
          <w:szCs w:val="24"/>
        </w:rPr>
        <w:t xml:space="preserve">were </w:t>
      </w:r>
      <w:r w:rsidR="00362297" w:rsidRPr="00D87A75">
        <w:rPr>
          <w:sz w:val="24"/>
          <w:szCs w:val="24"/>
        </w:rPr>
        <w:t>reporting that disability poverty was “widespread and deepening”.</w:t>
      </w:r>
    </w:p>
    <w:p w14:paraId="433654BB" w14:textId="316CC615" w:rsidR="00F80AC1" w:rsidRPr="00D87A75" w:rsidRDefault="0099114F" w:rsidP="009653B1">
      <w:pPr>
        <w:rPr>
          <w:sz w:val="24"/>
          <w:szCs w:val="24"/>
        </w:rPr>
      </w:pPr>
      <w:r>
        <w:rPr>
          <w:sz w:val="24"/>
          <w:szCs w:val="24"/>
        </w:rPr>
        <w:t xml:space="preserve">The coalition has been set up </w:t>
      </w:r>
      <w:r w:rsidR="00C936B0">
        <w:rPr>
          <w:sz w:val="24"/>
          <w:szCs w:val="24"/>
        </w:rPr>
        <w:t>to address</w:t>
      </w:r>
      <w:r>
        <w:rPr>
          <w:sz w:val="24"/>
          <w:szCs w:val="24"/>
        </w:rPr>
        <w:t xml:space="preserve"> </w:t>
      </w:r>
      <w:r w:rsidR="00EC3A2B" w:rsidRPr="00D87A75">
        <w:rPr>
          <w:sz w:val="24"/>
          <w:szCs w:val="24"/>
        </w:rPr>
        <w:t xml:space="preserve">increasing </w:t>
      </w:r>
      <w:r w:rsidR="00362297" w:rsidRPr="00D87A75">
        <w:rPr>
          <w:sz w:val="24"/>
          <w:szCs w:val="24"/>
        </w:rPr>
        <w:t xml:space="preserve">levels of </w:t>
      </w:r>
      <w:r w:rsidR="00EC3A2B" w:rsidRPr="00D87A75">
        <w:rPr>
          <w:sz w:val="24"/>
          <w:szCs w:val="24"/>
        </w:rPr>
        <w:t xml:space="preserve">poverty among disabled people affected by </w:t>
      </w:r>
      <w:r w:rsidR="00D97D8F">
        <w:rPr>
          <w:sz w:val="24"/>
          <w:szCs w:val="24"/>
        </w:rPr>
        <w:t>rising</w:t>
      </w:r>
      <w:r w:rsidR="00CA2C02" w:rsidRPr="00D87A75">
        <w:rPr>
          <w:sz w:val="24"/>
          <w:szCs w:val="24"/>
        </w:rPr>
        <w:t xml:space="preserve"> food and fuel prices</w:t>
      </w:r>
      <w:r>
        <w:rPr>
          <w:sz w:val="24"/>
          <w:szCs w:val="24"/>
        </w:rPr>
        <w:t xml:space="preserve">, </w:t>
      </w:r>
      <w:r w:rsidR="00CA2C02" w:rsidRPr="00D87A75">
        <w:rPr>
          <w:sz w:val="24"/>
          <w:szCs w:val="24"/>
        </w:rPr>
        <w:t xml:space="preserve">and </w:t>
      </w:r>
      <w:r w:rsidR="000A3F74" w:rsidRPr="00D87A75">
        <w:rPr>
          <w:sz w:val="24"/>
          <w:szCs w:val="24"/>
        </w:rPr>
        <w:t>the failure of benefits to keep up with those increase</w:t>
      </w:r>
      <w:r w:rsidR="00737B2E" w:rsidRPr="00D87A75">
        <w:rPr>
          <w:sz w:val="24"/>
          <w:szCs w:val="24"/>
        </w:rPr>
        <w:t>s.</w:t>
      </w:r>
    </w:p>
    <w:p w14:paraId="32A9951F" w14:textId="6DC06FA0" w:rsidR="00DA37B5" w:rsidRPr="00D87A75" w:rsidRDefault="00DA37B5" w:rsidP="009653B1">
      <w:pPr>
        <w:rPr>
          <w:sz w:val="24"/>
          <w:szCs w:val="24"/>
        </w:rPr>
      </w:pPr>
      <w:r w:rsidRPr="00D87A75">
        <w:rPr>
          <w:sz w:val="24"/>
          <w:szCs w:val="24"/>
        </w:rPr>
        <w:t xml:space="preserve">DPCG is currently led by a steering group of </w:t>
      </w:r>
      <w:hyperlink r:id="rId5" w:history="1">
        <w:r w:rsidRPr="00D55FBD">
          <w:rPr>
            <w:rStyle w:val="Hyperlink"/>
            <w:sz w:val="24"/>
            <w:szCs w:val="24"/>
          </w:rPr>
          <w:t>Disability Rights UK</w:t>
        </w:r>
      </w:hyperlink>
      <w:r w:rsidRPr="00D87A75">
        <w:rPr>
          <w:sz w:val="24"/>
          <w:szCs w:val="24"/>
        </w:rPr>
        <w:t xml:space="preserve">, </w:t>
      </w:r>
      <w:hyperlink r:id="rId6" w:history="1">
        <w:r w:rsidRPr="00D55FBD">
          <w:rPr>
            <w:rStyle w:val="Hyperlink"/>
            <w:sz w:val="24"/>
            <w:szCs w:val="24"/>
          </w:rPr>
          <w:t>Inclusion London</w:t>
        </w:r>
      </w:hyperlink>
      <w:r w:rsidRPr="00D87A75">
        <w:rPr>
          <w:sz w:val="24"/>
          <w:szCs w:val="24"/>
        </w:rPr>
        <w:t xml:space="preserve">, and </w:t>
      </w:r>
      <w:hyperlink r:id="rId7" w:history="1">
        <w:r w:rsidRPr="00236330">
          <w:rPr>
            <w:rStyle w:val="Hyperlink"/>
            <w:sz w:val="24"/>
            <w:szCs w:val="24"/>
          </w:rPr>
          <w:t>Inclusion Barnet</w:t>
        </w:r>
      </w:hyperlink>
      <w:r w:rsidR="002564F2">
        <w:rPr>
          <w:sz w:val="24"/>
          <w:szCs w:val="24"/>
        </w:rPr>
        <w:t>, and is open to DPOs across the UK</w:t>
      </w:r>
      <w:r w:rsidR="002148C5">
        <w:rPr>
          <w:sz w:val="24"/>
          <w:szCs w:val="24"/>
        </w:rPr>
        <w:t>*</w:t>
      </w:r>
      <w:r w:rsidR="002564F2">
        <w:rPr>
          <w:sz w:val="24"/>
          <w:szCs w:val="24"/>
        </w:rPr>
        <w:t>.</w:t>
      </w:r>
    </w:p>
    <w:p w14:paraId="69FDDDD1" w14:textId="4D6E0585" w:rsidR="001F309E" w:rsidRPr="00D87A75" w:rsidRDefault="00FB67FC" w:rsidP="00103CF9">
      <w:pPr>
        <w:rPr>
          <w:sz w:val="24"/>
          <w:szCs w:val="24"/>
        </w:rPr>
      </w:pPr>
      <w:r w:rsidRPr="00D87A75">
        <w:rPr>
          <w:sz w:val="24"/>
          <w:szCs w:val="24"/>
        </w:rPr>
        <w:t>Julia Modern,</w:t>
      </w:r>
      <w:r w:rsidR="00236330">
        <w:rPr>
          <w:sz w:val="24"/>
          <w:szCs w:val="24"/>
        </w:rPr>
        <w:t xml:space="preserve"> Inclusion London’s</w:t>
      </w:r>
      <w:r w:rsidR="00F9223A" w:rsidRPr="00D87A75">
        <w:rPr>
          <w:sz w:val="24"/>
          <w:szCs w:val="24"/>
        </w:rPr>
        <w:t xml:space="preserve"> senior </w:t>
      </w:r>
      <w:r w:rsidR="00F9223A" w:rsidRPr="00D87A75">
        <w:rPr>
          <w:sz w:val="24"/>
          <w:szCs w:val="24"/>
          <w:lang w:val="en-US"/>
        </w:rPr>
        <w:t>p</w:t>
      </w:r>
      <w:r w:rsidR="00F9223A" w:rsidRPr="00F9223A">
        <w:rPr>
          <w:sz w:val="24"/>
          <w:szCs w:val="24"/>
          <w:lang w:val="en-US"/>
        </w:rPr>
        <w:t xml:space="preserve">olicy </w:t>
      </w:r>
      <w:r w:rsidR="00F9223A" w:rsidRPr="00D87A75">
        <w:rPr>
          <w:sz w:val="24"/>
          <w:szCs w:val="24"/>
          <w:lang w:val="en-US"/>
        </w:rPr>
        <w:t>and</w:t>
      </w:r>
      <w:r w:rsidR="00F9223A" w:rsidRPr="00F9223A">
        <w:rPr>
          <w:sz w:val="24"/>
          <w:szCs w:val="24"/>
          <w:lang w:val="en-US"/>
        </w:rPr>
        <w:t xml:space="preserve"> </w:t>
      </w:r>
      <w:r w:rsidR="00F9223A" w:rsidRPr="00D87A75">
        <w:rPr>
          <w:sz w:val="24"/>
          <w:szCs w:val="24"/>
          <w:lang w:val="en-US"/>
        </w:rPr>
        <w:t>s</w:t>
      </w:r>
      <w:r w:rsidR="00F9223A" w:rsidRPr="00F9223A">
        <w:rPr>
          <w:sz w:val="24"/>
          <w:szCs w:val="24"/>
          <w:lang w:val="en-US"/>
        </w:rPr>
        <w:t xml:space="preserve">takeholder </w:t>
      </w:r>
      <w:r w:rsidR="00F9223A" w:rsidRPr="00D87A75">
        <w:rPr>
          <w:sz w:val="24"/>
          <w:szCs w:val="24"/>
          <w:lang w:val="en-US"/>
        </w:rPr>
        <w:t>e</w:t>
      </w:r>
      <w:r w:rsidR="00F9223A" w:rsidRPr="00F9223A">
        <w:rPr>
          <w:sz w:val="24"/>
          <w:szCs w:val="24"/>
          <w:lang w:val="en-US"/>
        </w:rPr>
        <w:t xml:space="preserve">ngagement </w:t>
      </w:r>
      <w:r w:rsidR="00F9223A" w:rsidRPr="00D87A75">
        <w:rPr>
          <w:sz w:val="24"/>
          <w:szCs w:val="24"/>
          <w:lang w:val="en-US"/>
        </w:rPr>
        <w:t>m</w:t>
      </w:r>
      <w:r w:rsidR="00F9223A" w:rsidRPr="00F9223A">
        <w:rPr>
          <w:sz w:val="24"/>
          <w:szCs w:val="24"/>
          <w:lang w:val="en-US"/>
        </w:rPr>
        <w:t>anager</w:t>
      </w:r>
      <w:r w:rsidR="00D20021" w:rsidRPr="00D87A75">
        <w:rPr>
          <w:sz w:val="24"/>
          <w:szCs w:val="24"/>
          <w:lang w:val="en-US"/>
        </w:rPr>
        <w:t xml:space="preserve">, </w:t>
      </w:r>
      <w:r w:rsidR="00103CF9" w:rsidRPr="00D87A75">
        <w:rPr>
          <w:sz w:val="24"/>
          <w:szCs w:val="24"/>
          <w:lang w:val="en-US"/>
        </w:rPr>
        <w:t>said</w:t>
      </w:r>
      <w:r w:rsidR="001F309E" w:rsidRPr="00D87A75">
        <w:rPr>
          <w:sz w:val="24"/>
          <w:szCs w:val="24"/>
          <w:lang w:val="en-US"/>
        </w:rPr>
        <w:t xml:space="preserve"> </w:t>
      </w:r>
      <w:r w:rsidR="006F6EFA">
        <w:rPr>
          <w:sz w:val="24"/>
          <w:szCs w:val="24"/>
          <w:lang w:val="en-US"/>
        </w:rPr>
        <w:t>the group was answering the</w:t>
      </w:r>
      <w:r w:rsidR="001F309E" w:rsidRPr="00D87A75">
        <w:rPr>
          <w:sz w:val="24"/>
          <w:szCs w:val="24"/>
          <w:lang w:val="en-US"/>
        </w:rPr>
        <w:t xml:space="preserve"> need for a “</w:t>
      </w:r>
      <w:r w:rsidR="001F309E" w:rsidRPr="00D87A75">
        <w:rPr>
          <w:sz w:val="24"/>
          <w:szCs w:val="24"/>
        </w:rPr>
        <w:t>collective voice to challenge the neglect and discrimination</w:t>
      </w:r>
      <w:r w:rsidR="0018122A" w:rsidRPr="00D87A75">
        <w:rPr>
          <w:sz w:val="24"/>
          <w:szCs w:val="24"/>
        </w:rPr>
        <w:t xml:space="preserve">” disabled people </w:t>
      </w:r>
      <w:r w:rsidR="006F6EFA">
        <w:rPr>
          <w:sz w:val="24"/>
          <w:szCs w:val="24"/>
        </w:rPr>
        <w:t>were</w:t>
      </w:r>
      <w:r w:rsidR="001F309E" w:rsidRPr="00D87A75">
        <w:rPr>
          <w:sz w:val="24"/>
          <w:szCs w:val="24"/>
        </w:rPr>
        <w:t xml:space="preserve"> facing.</w:t>
      </w:r>
    </w:p>
    <w:p w14:paraId="40989DF4" w14:textId="4A5B5FAD" w:rsidR="00103CF9" w:rsidRPr="00D87A75" w:rsidRDefault="001F309E" w:rsidP="00103CF9">
      <w:pPr>
        <w:rPr>
          <w:sz w:val="24"/>
          <w:szCs w:val="24"/>
        </w:rPr>
      </w:pPr>
      <w:r w:rsidRPr="00D87A75">
        <w:rPr>
          <w:sz w:val="24"/>
          <w:szCs w:val="24"/>
          <w:lang w:val="en-US"/>
        </w:rPr>
        <w:t xml:space="preserve">She </w:t>
      </w:r>
      <w:r w:rsidR="00236330">
        <w:rPr>
          <w:sz w:val="24"/>
          <w:szCs w:val="24"/>
          <w:lang w:val="en-US"/>
        </w:rPr>
        <w:t>told Disability News Service (DNS)</w:t>
      </w:r>
      <w:r w:rsidR="00103CF9" w:rsidRPr="00D87A75">
        <w:rPr>
          <w:sz w:val="24"/>
          <w:szCs w:val="24"/>
          <w:lang w:val="en-US"/>
        </w:rPr>
        <w:t>: “</w:t>
      </w:r>
      <w:r w:rsidR="00103CF9" w:rsidRPr="00D87A75">
        <w:rPr>
          <w:sz w:val="24"/>
          <w:szCs w:val="24"/>
        </w:rPr>
        <w:t xml:space="preserve">Disability poverty has been exacerbated through years of cuts to government services. </w:t>
      </w:r>
    </w:p>
    <w:p w14:paraId="0ACE2353" w14:textId="77777777" w:rsidR="00103CF9" w:rsidRPr="00D87A75" w:rsidRDefault="00103CF9" w:rsidP="00103CF9">
      <w:pPr>
        <w:rPr>
          <w:sz w:val="24"/>
          <w:szCs w:val="24"/>
        </w:rPr>
      </w:pPr>
      <w:r w:rsidRPr="00D87A75">
        <w:rPr>
          <w:sz w:val="24"/>
          <w:szCs w:val="24"/>
        </w:rPr>
        <w:t xml:space="preserve">“We face discrimination in employment, and access to legal redress has become much harder due to cuts to legal aid. </w:t>
      </w:r>
    </w:p>
    <w:p w14:paraId="1F272E2E" w14:textId="38BA65CE" w:rsidR="00B76D63" w:rsidRPr="00D87A75" w:rsidRDefault="00103CF9" w:rsidP="00103CF9">
      <w:pPr>
        <w:rPr>
          <w:sz w:val="24"/>
          <w:szCs w:val="24"/>
        </w:rPr>
      </w:pPr>
      <w:r w:rsidRPr="00D87A75">
        <w:rPr>
          <w:sz w:val="24"/>
          <w:szCs w:val="24"/>
        </w:rPr>
        <w:t>“Overall social security payment levels are inadequate, and ‘extra cost benefits’</w:t>
      </w:r>
      <w:r w:rsidR="00AA1F14" w:rsidRPr="00D87A75">
        <w:rPr>
          <w:sz w:val="24"/>
          <w:szCs w:val="24"/>
        </w:rPr>
        <w:t xml:space="preserve"> – </w:t>
      </w:r>
      <w:r w:rsidR="00D87A75" w:rsidRPr="00D87A75">
        <w:rPr>
          <w:sz w:val="24"/>
          <w:szCs w:val="24"/>
        </w:rPr>
        <w:t xml:space="preserve">benefits </w:t>
      </w:r>
      <w:r w:rsidR="00AA1F14" w:rsidRPr="00D87A75">
        <w:rPr>
          <w:sz w:val="24"/>
          <w:szCs w:val="24"/>
        </w:rPr>
        <w:t xml:space="preserve">designed to mitigate the extra costs of living with disability – </w:t>
      </w:r>
      <w:r w:rsidRPr="00D87A75">
        <w:rPr>
          <w:sz w:val="24"/>
          <w:szCs w:val="24"/>
        </w:rPr>
        <w:t xml:space="preserve">do not reach all </w:t>
      </w:r>
      <w:r w:rsidR="00B76D63" w:rsidRPr="00D87A75">
        <w:rPr>
          <w:sz w:val="24"/>
          <w:szCs w:val="24"/>
        </w:rPr>
        <w:t>d</w:t>
      </w:r>
      <w:r w:rsidRPr="00D87A75">
        <w:rPr>
          <w:sz w:val="24"/>
          <w:szCs w:val="24"/>
        </w:rPr>
        <w:t xml:space="preserve">isabled people or meet the true level of additional costs we face. </w:t>
      </w:r>
    </w:p>
    <w:p w14:paraId="52F985E7" w14:textId="77777777" w:rsidR="00B76D63" w:rsidRPr="00D87A75" w:rsidRDefault="00B76D63" w:rsidP="00103CF9">
      <w:pPr>
        <w:rPr>
          <w:sz w:val="24"/>
          <w:szCs w:val="24"/>
        </w:rPr>
      </w:pPr>
      <w:r w:rsidRPr="00D87A75">
        <w:rPr>
          <w:sz w:val="24"/>
          <w:szCs w:val="24"/>
        </w:rPr>
        <w:t>“</w:t>
      </w:r>
      <w:r w:rsidR="00103CF9" w:rsidRPr="00D87A75">
        <w:rPr>
          <w:sz w:val="24"/>
          <w:szCs w:val="24"/>
        </w:rPr>
        <w:t>As inflation pushes fuel and food prices higher, many disabled people’s incomes no longer cover even the basics of existence.</w:t>
      </w:r>
    </w:p>
    <w:p w14:paraId="269A5D93" w14:textId="11A853A2" w:rsidR="00B76D63" w:rsidRDefault="00B76D63" w:rsidP="00103CF9">
      <w:pPr>
        <w:rPr>
          <w:sz w:val="24"/>
          <w:szCs w:val="24"/>
        </w:rPr>
      </w:pPr>
      <w:r w:rsidRPr="00D87A75">
        <w:rPr>
          <w:sz w:val="24"/>
          <w:szCs w:val="24"/>
        </w:rPr>
        <w:t>“</w:t>
      </w:r>
      <w:r w:rsidR="00103CF9" w:rsidRPr="00103CF9">
        <w:rPr>
          <w:sz w:val="24"/>
          <w:szCs w:val="24"/>
        </w:rPr>
        <w:t xml:space="preserve">Added to this is a distinct lack of decent support packages provided by </w:t>
      </w:r>
      <w:r w:rsidRPr="00D87A75">
        <w:rPr>
          <w:sz w:val="24"/>
          <w:szCs w:val="24"/>
        </w:rPr>
        <w:t>g</w:t>
      </w:r>
      <w:r w:rsidR="00103CF9" w:rsidRPr="00103CF9">
        <w:rPr>
          <w:sz w:val="24"/>
          <w:szCs w:val="24"/>
        </w:rPr>
        <w:t xml:space="preserve">overnment and utility providers to help </w:t>
      </w:r>
      <w:r w:rsidRPr="00D87A75">
        <w:rPr>
          <w:sz w:val="24"/>
          <w:szCs w:val="24"/>
        </w:rPr>
        <w:t>d</w:t>
      </w:r>
      <w:r w:rsidR="00103CF9" w:rsidRPr="00103CF9">
        <w:rPr>
          <w:sz w:val="24"/>
          <w:szCs w:val="24"/>
        </w:rPr>
        <w:t>isabled people cope with spiralling debt.</w:t>
      </w:r>
      <w:r w:rsidR="00216CF1">
        <w:rPr>
          <w:sz w:val="24"/>
          <w:szCs w:val="24"/>
        </w:rPr>
        <w:t>”</w:t>
      </w:r>
    </w:p>
    <w:p w14:paraId="58B4DF58" w14:textId="72FF57C8" w:rsidR="00B76D63" w:rsidRPr="00D87A75" w:rsidRDefault="00216CF1" w:rsidP="00103CF9">
      <w:pPr>
        <w:rPr>
          <w:sz w:val="24"/>
          <w:szCs w:val="24"/>
        </w:rPr>
      </w:pPr>
      <w:r>
        <w:rPr>
          <w:sz w:val="24"/>
          <w:szCs w:val="24"/>
        </w:rPr>
        <w:t xml:space="preserve">She added: </w:t>
      </w:r>
      <w:r w:rsidR="00B76D63" w:rsidRPr="00D87A75">
        <w:rPr>
          <w:sz w:val="24"/>
          <w:szCs w:val="24"/>
        </w:rPr>
        <w:t>“</w:t>
      </w:r>
      <w:r w:rsidR="00103CF9" w:rsidRPr="00103CF9">
        <w:rPr>
          <w:sz w:val="24"/>
          <w:szCs w:val="24"/>
        </w:rPr>
        <w:t xml:space="preserve">Even before the current price increases, DPOs were speaking to members who were getting up in the middle of the night to use the washing machine on the cheaper night tariff. </w:t>
      </w:r>
    </w:p>
    <w:p w14:paraId="424B752A" w14:textId="75B57622" w:rsidR="00354297" w:rsidRPr="00D87A75" w:rsidRDefault="00B76D63" w:rsidP="009653B1">
      <w:pPr>
        <w:rPr>
          <w:sz w:val="24"/>
          <w:szCs w:val="24"/>
        </w:rPr>
      </w:pPr>
      <w:r w:rsidRPr="00D87A75">
        <w:rPr>
          <w:sz w:val="24"/>
          <w:szCs w:val="24"/>
        </w:rPr>
        <w:t>“</w:t>
      </w:r>
      <w:r w:rsidR="00103CF9" w:rsidRPr="00103CF9">
        <w:rPr>
          <w:sz w:val="24"/>
          <w:szCs w:val="24"/>
        </w:rPr>
        <w:t xml:space="preserve">With many </w:t>
      </w:r>
      <w:r w:rsidRPr="00D87A75">
        <w:rPr>
          <w:sz w:val="24"/>
          <w:szCs w:val="24"/>
        </w:rPr>
        <w:t>d</w:t>
      </w:r>
      <w:r w:rsidR="00103CF9" w:rsidRPr="00103CF9">
        <w:rPr>
          <w:sz w:val="24"/>
          <w:szCs w:val="24"/>
        </w:rPr>
        <w:t>isabled people already doing all they can to reduce costs, more advice on budgeting cannot fix the problem.</w:t>
      </w:r>
      <w:r w:rsidRPr="00D87A75">
        <w:rPr>
          <w:sz w:val="24"/>
          <w:szCs w:val="24"/>
        </w:rPr>
        <w:t>”</w:t>
      </w:r>
    </w:p>
    <w:p w14:paraId="47A3C318" w14:textId="3852C896" w:rsidR="00E448F0" w:rsidRPr="00D87A75" w:rsidRDefault="00E448F0" w:rsidP="009653B1">
      <w:pPr>
        <w:rPr>
          <w:sz w:val="24"/>
          <w:szCs w:val="24"/>
        </w:rPr>
      </w:pPr>
      <w:r w:rsidRPr="00D87A75">
        <w:rPr>
          <w:sz w:val="24"/>
          <w:szCs w:val="24"/>
        </w:rPr>
        <w:t xml:space="preserve">Among the evidence </w:t>
      </w:r>
      <w:r w:rsidR="00427974">
        <w:rPr>
          <w:sz w:val="24"/>
          <w:szCs w:val="24"/>
        </w:rPr>
        <w:t>DPCG</w:t>
      </w:r>
      <w:r w:rsidRPr="00D87A75">
        <w:rPr>
          <w:sz w:val="24"/>
          <w:szCs w:val="24"/>
        </w:rPr>
        <w:t xml:space="preserve"> point</w:t>
      </w:r>
      <w:r w:rsidR="00427974">
        <w:rPr>
          <w:sz w:val="24"/>
          <w:szCs w:val="24"/>
        </w:rPr>
        <w:t>s</w:t>
      </w:r>
      <w:r w:rsidRPr="00D87A75">
        <w:rPr>
          <w:sz w:val="24"/>
          <w:szCs w:val="24"/>
        </w:rPr>
        <w:t xml:space="preserve"> to is research from </w:t>
      </w:r>
      <w:r w:rsidR="00EE2A89" w:rsidRPr="00D87A75">
        <w:rPr>
          <w:sz w:val="24"/>
          <w:szCs w:val="24"/>
        </w:rPr>
        <w:t>the Joseph Rowntree Foundation</w:t>
      </w:r>
      <w:r w:rsidR="00180BFD" w:rsidRPr="00D87A75">
        <w:rPr>
          <w:sz w:val="24"/>
          <w:szCs w:val="24"/>
        </w:rPr>
        <w:t xml:space="preserve"> (JRF)</w:t>
      </w:r>
      <w:r w:rsidR="00EE2A89" w:rsidRPr="00D87A75">
        <w:rPr>
          <w:sz w:val="24"/>
          <w:szCs w:val="24"/>
        </w:rPr>
        <w:t xml:space="preserve">, which found in its </w:t>
      </w:r>
      <w:hyperlink r:id="rId8" w:history="1">
        <w:r w:rsidR="001237E5" w:rsidRPr="00D87A75">
          <w:rPr>
            <w:rStyle w:val="Hyperlink"/>
            <w:sz w:val="24"/>
            <w:szCs w:val="24"/>
          </w:rPr>
          <w:t>UK Poverty 2019-20 report</w:t>
        </w:r>
      </w:hyperlink>
      <w:r w:rsidR="001237E5" w:rsidRPr="00D87A75">
        <w:rPr>
          <w:sz w:val="24"/>
          <w:szCs w:val="24"/>
        </w:rPr>
        <w:t xml:space="preserve"> that, </w:t>
      </w:r>
      <w:r w:rsidR="00431EFA" w:rsidRPr="00D87A75">
        <w:rPr>
          <w:sz w:val="24"/>
          <w:szCs w:val="24"/>
        </w:rPr>
        <w:t xml:space="preserve">if </w:t>
      </w:r>
      <w:r w:rsidR="001237E5" w:rsidRPr="00D87A75">
        <w:rPr>
          <w:sz w:val="24"/>
          <w:szCs w:val="24"/>
        </w:rPr>
        <w:t>extra-cost</w:t>
      </w:r>
      <w:r w:rsidR="00180BFD" w:rsidRPr="00D87A75">
        <w:rPr>
          <w:sz w:val="24"/>
          <w:szCs w:val="24"/>
        </w:rPr>
        <w:t>s</w:t>
      </w:r>
      <w:r w:rsidR="001237E5" w:rsidRPr="00D87A75">
        <w:rPr>
          <w:sz w:val="24"/>
          <w:szCs w:val="24"/>
        </w:rPr>
        <w:t xml:space="preserve"> disability benefits are </w:t>
      </w:r>
      <w:r w:rsidR="00FF2F1C">
        <w:rPr>
          <w:sz w:val="24"/>
          <w:szCs w:val="24"/>
        </w:rPr>
        <w:t>disregarded</w:t>
      </w:r>
      <w:r w:rsidR="001237E5" w:rsidRPr="00D87A75">
        <w:rPr>
          <w:sz w:val="24"/>
          <w:szCs w:val="24"/>
        </w:rPr>
        <w:t xml:space="preserve">, nearly half </w:t>
      </w:r>
      <w:r w:rsidR="007E61F4">
        <w:rPr>
          <w:sz w:val="24"/>
          <w:szCs w:val="24"/>
        </w:rPr>
        <w:t xml:space="preserve">of </w:t>
      </w:r>
      <w:r w:rsidR="00431EFA" w:rsidRPr="00D87A75">
        <w:rPr>
          <w:sz w:val="24"/>
          <w:szCs w:val="24"/>
        </w:rPr>
        <w:t>those</w:t>
      </w:r>
      <w:r w:rsidR="001237E5" w:rsidRPr="00D87A75">
        <w:rPr>
          <w:sz w:val="24"/>
          <w:szCs w:val="24"/>
        </w:rPr>
        <w:t xml:space="preserve"> in poverty live in a household </w:t>
      </w:r>
      <w:r w:rsidR="00431EFA" w:rsidRPr="00D87A75">
        <w:rPr>
          <w:sz w:val="24"/>
          <w:szCs w:val="24"/>
        </w:rPr>
        <w:t>that includes a</w:t>
      </w:r>
      <w:r w:rsidR="001237E5" w:rsidRPr="00D87A75">
        <w:rPr>
          <w:sz w:val="24"/>
          <w:szCs w:val="24"/>
        </w:rPr>
        <w:t xml:space="preserve"> disabled</w:t>
      </w:r>
      <w:r w:rsidR="00431EFA" w:rsidRPr="00D87A75">
        <w:rPr>
          <w:sz w:val="24"/>
          <w:szCs w:val="24"/>
        </w:rPr>
        <w:t xml:space="preserve"> person</w:t>
      </w:r>
      <w:r w:rsidR="001237E5" w:rsidRPr="00D87A75">
        <w:rPr>
          <w:sz w:val="24"/>
          <w:szCs w:val="24"/>
        </w:rPr>
        <w:t>.</w:t>
      </w:r>
    </w:p>
    <w:p w14:paraId="2FAA5480" w14:textId="2B666031" w:rsidR="00362BEC" w:rsidRDefault="00B87F90" w:rsidP="009653B1">
      <w:pPr>
        <w:rPr>
          <w:sz w:val="24"/>
          <w:szCs w:val="24"/>
        </w:rPr>
      </w:pPr>
      <w:r w:rsidRPr="00D87A75">
        <w:rPr>
          <w:sz w:val="24"/>
          <w:szCs w:val="24"/>
        </w:rPr>
        <w:lastRenderedPageBreak/>
        <w:t xml:space="preserve">In its latest </w:t>
      </w:r>
      <w:hyperlink r:id="rId9" w:history="1">
        <w:r w:rsidR="00180BFD" w:rsidRPr="00D87A75">
          <w:rPr>
            <w:rStyle w:val="Hyperlink"/>
            <w:sz w:val="24"/>
            <w:szCs w:val="24"/>
          </w:rPr>
          <w:t>UK Poverty report</w:t>
        </w:r>
      </w:hyperlink>
      <w:r w:rsidR="00180BFD" w:rsidRPr="00D87A75">
        <w:rPr>
          <w:sz w:val="24"/>
          <w:szCs w:val="24"/>
        </w:rPr>
        <w:t xml:space="preserve">, JRF </w:t>
      </w:r>
      <w:r w:rsidR="00FF2F1C">
        <w:rPr>
          <w:sz w:val="24"/>
          <w:szCs w:val="24"/>
        </w:rPr>
        <w:t>says</w:t>
      </w:r>
      <w:r w:rsidR="00180BFD" w:rsidRPr="00D87A75">
        <w:rPr>
          <w:sz w:val="24"/>
          <w:szCs w:val="24"/>
        </w:rPr>
        <w:t xml:space="preserve"> that – </w:t>
      </w:r>
      <w:r w:rsidR="00545A73">
        <w:rPr>
          <w:sz w:val="24"/>
          <w:szCs w:val="24"/>
        </w:rPr>
        <w:t xml:space="preserve">again, </w:t>
      </w:r>
      <w:r w:rsidR="00180BFD" w:rsidRPr="00D87A75">
        <w:rPr>
          <w:sz w:val="24"/>
          <w:szCs w:val="24"/>
        </w:rPr>
        <w:t>if extra-costs benefits such as personal independence payment</w:t>
      </w:r>
      <w:r w:rsidR="00E072D3" w:rsidRPr="00D87A75">
        <w:rPr>
          <w:sz w:val="24"/>
          <w:szCs w:val="24"/>
        </w:rPr>
        <w:t xml:space="preserve"> (PIP)</w:t>
      </w:r>
      <w:r w:rsidR="00180BFD" w:rsidRPr="00D87A75">
        <w:rPr>
          <w:sz w:val="24"/>
          <w:szCs w:val="24"/>
        </w:rPr>
        <w:t xml:space="preserve"> are </w:t>
      </w:r>
      <w:r w:rsidR="00D50954">
        <w:rPr>
          <w:sz w:val="24"/>
          <w:szCs w:val="24"/>
        </w:rPr>
        <w:t>disregarded</w:t>
      </w:r>
      <w:r w:rsidR="00180BFD" w:rsidRPr="00D87A75">
        <w:rPr>
          <w:sz w:val="24"/>
          <w:szCs w:val="24"/>
        </w:rPr>
        <w:t xml:space="preserve"> – </w:t>
      </w:r>
      <w:r w:rsidR="00930726" w:rsidRPr="00D87A75">
        <w:rPr>
          <w:sz w:val="24"/>
          <w:szCs w:val="24"/>
        </w:rPr>
        <w:t>32 per cent of disabled people are living in poverty</w:t>
      </w:r>
      <w:r w:rsidR="00362BEC">
        <w:rPr>
          <w:sz w:val="24"/>
          <w:szCs w:val="24"/>
        </w:rPr>
        <w:t>.</w:t>
      </w:r>
    </w:p>
    <w:p w14:paraId="3C3E0446" w14:textId="34786CB8" w:rsidR="00180BFD" w:rsidRDefault="00362BEC" w:rsidP="009653B1">
      <w:pPr>
        <w:rPr>
          <w:sz w:val="24"/>
          <w:szCs w:val="24"/>
        </w:rPr>
      </w:pPr>
      <w:r>
        <w:rPr>
          <w:sz w:val="24"/>
          <w:szCs w:val="24"/>
        </w:rPr>
        <w:t>F</w:t>
      </w:r>
      <w:r w:rsidR="00930726" w:rsidRPr="00D87A75">
        <w:rPr>
          <w:sz w:val="24"/>
          <w:szCs w:val="24"/>
        </w:rPr>
        <w:t xml:space="preserve">or working-age adults, that climbs to </w:t>
      </w:r>
      <w:r w:rsidR="003C28F4" w:rsidRPr="00D87A75">
        <w:rPr>
          <w:sz w:val="24"/>
          <w:szCs w:val="24"/>
        </w:rPr>
        <w:t>38 per cent, compared with 17 per cent of non-disabled working-age adults.</w:t>
      </w:r>
    </w:p>
    <w:p w14:paraId="6073CB51" w14:textId="77777777" w:rsidR="00305918" w:rsidRPr="00D87A75" w:rsidRDefault="00305918" w:rsidP="00305918">
      <w:pPr>
        <w:rPr>
          <w:sz w:val="24"/>
          <w:szCs w:val="24"/>
        </w:rPr>
      </w:pPr>
      <w:r w:rsidRPr="00D87A75">
        <w:rPr>
          <w:sz w:val="24"/>
          <w:szCs w:val="24"/>
        </w:rPr>
        <w:t xml:space="preserve">The Trussell Trust </w:t>
      </w:r>
      <w:hyperlink r:id="rId10" w:history="1">
        <w:r w:rsidRPr="00D87A75">
          <w:rPr>
            <w:rStyle w:val="Hyperlink"/>
            <w:sz w:val="24"/>
            <w:szCs w:val="24"/>
          </w:rPr>
          <w:t>reported in June 2021</w:t>
        </w:r>
      </w:hyperlink>
      <w:r w:rsidRPr="00D87A75">
        <w:rPr>
          <w:sz w:val="24"/>
          <w:szCs w:val="24"/>
        </w:rPr>
        <w:t xml:space="preserve"> that more than six in ten (62 per cent) working-age referr</w:t>
      </w:r>
      <w:r>
        <w:rPr>
          <w:sz w:val="24"/>
          <w:szCs w:val="24"/>
        </w:rPr>
        <w:t xml:space="preserve">als </w:t>
      </w:r>
      <w:r w:rsidRPr="00D87A75">
        <w:rPr>
          <w:sz w:val="24"/>
          <w:szCs w:val="24"/>
        </w:rPr>
        <w:t>to food banks in early 2020 were disabled</w:t>
      </w:r>
      <w:r>
        <w:rPr>
          <w:sz w:val="24"/>
          <w:szCs w:val="24"/>
        </w:rPr>
        <w:t xml:space="preserve"> people</w:t>
      </w:r>
      <w:r w:rsidRPr="00D87A75">
        <w:rPr>
          <w:sz w:val="24"/>
          <w:szCs w:val="24"/>
        </w:rPr>
        <w:t>.</w:t>
      </w:r>
    </w:p>
    <w:p w14:paraId="57ECDE31" w14:textId="7AD560D7" w:rsidR="003C5010" w:rsidRPr="00D87A75" w:rsidRDefault="003C5010" w:rsidP="009653B1">
      <w:pPr>
        <w:rPr>
          <w:sz w:val="24"/>
          <w:szCs w:val="24"/>
        </w:rPr>
      </w:pPr>
      <w:r>
        <w:rPr>
          <w:sz w:val="24"/>
          <w:szCs w:val="24"/>
        </w:rPr>
        <w:t xml:space="preserve">These figures were </w:t>
      </w:r>
      <w:r w:rsidR="00305918">
        <w:rPr>
          <w:sz w:val="24"/>
          <w:szCs w:val="24"/>
        </w:rPr>
        <w:t xml:space="preserve">all </w:t>
      </w:r>
      <w:r>
        <w:rPr>
          <w:sz w:val="24"/>
          <w:szCs w:val="24"/>
        </w:rPr>
        <w:t xml:space="preserve">compiled before the </w:t>
      </w:r>
      <w:r w:rsidR="00195748">
        <w:rPr>
          <w:sz w:val="24"/>
          <w:szCs w:val="24"/>
        </w:rPr>
        <w:t xml:space="preserve">onset of the </w:t>
      </w:r>
      <w:r>
        <w:rPr>
          <w:sz w:val="24"/>
          <w:szCs w:val="24"/>
        </w:rPr>
        <w:t>current cost-of-living crisis</w:t>
      </w:r>
      <w:r w:rsidR="00195748">
        <w:rPr>
          <w:sz w:val="24"/>
          <w:szCs w:val="24"/>
        </w:rPr>
        <w:t>.</w:t>
      </w:r>
    </w:p>
    <w:p w14:paraId="121EE828" w14:textId="46C592C6" w:rsidR="00384845" w:rsidRPr="00D87A75" w:rsidRDefault="00133766" w:rsidP="00BE3477">
      <w:pPr>
        <w:rPr>
          <w:sz w:val="24"/>
          <w:szCs w:val="24"/>
        </w:rPr>
      </w:pPr>
      <w:r>
        <w:rPr>
          <w:sz w:val="24"/>
          <w:szCs w:val="24"/>
        </w:rPr>
        <w:t>DPCG</w:t>
      </w:r>
      <w:r w:rsidR="004825F0" w:rsidRPr="00D87A75">
        <w:rPr>
          <w:sz w:val="24"/>
          <w:szCs w:val="24"/>
        </w:rPr>
        <w:t xml:space="preserve"> </w:t>
      </w:r>
      <w:r>
        <w:rPr>
          <w:sz w:val="24"/>
          <w:szCs w:val="24"/>
        </w:rPr>
        <w:t xml:space="preserve">is also highlighting </w:t>
      </w:r>
      <w:r w:rsidR="004825F0" w:rsidRPr="00D87A75">
        <w:rPr>
          <w:sz w:val="24"/>
          <w:szCs w:val="24"/>
        </w:rPr>
        <w:t xml:space="preserve">concerns about </w:t>
      </w:r>
      <w:r w:rsidR="00D9729F" w:rsidRPr="00D87A75">
        <w:rPr>
          <w:sz w:val="24"/>
          <w:szCs w:val="24"/>
        </w:rPr>
        <w:t>social care charges</w:t>
      </w:r>
      <w:r w:rsidR="00BE3477" w:rsidRPr="00D87A75">
        <w:rPr>
          <w:sz w:val="24"/>
          <w:szCs w:val="24"/>
        </w:rPr>
        <w:t xml:space="preserve">, which it says frequently reduce disabled people’s incomes to an insufficient </w:t>
      </w:r>
      <w:r w:rsidR="00384845" w:rsidRPr="00D87A75">
        <w:rPr>
          <w:sz w:val="24"/>
          <w:szCs w:val="24"/>
        </w:rPr>
        <w:t>“</w:t>
      </w:r>
      <w:hyperlink r:id="rId11" w:history="1">
        <w:r w:rsidR="00BE3477" w:rsidRPr="00D76B4E">
          <w:rPr>
            <w:rStyle w:val="Hyperlink"/>
            <w:sz w:val="24"/>
            <w:szCs w:val="24"/>
          </w:rPr>
          <w:t>minimum income guarantee</w:t>
        </w:r>
      </w:hyperlink>
      <w:r w:rsidR="00384845" w:rsidRPr="00D87A75">
        <w:rPr>
          <w:sz w:val="24"/>
          <w:szCs w:val="24"/>
        </w:rPr>
        <w:t>”</w:t>
      </w:r>
      <w:r w:rsidR="00BE3477" w:rsidRPr="00D87A75">
        <w:rPr>
          <w:sz w:val="24"/>
          <w:szCs w:val="24"/>
        </w:rPr>
        <w:t xml:space="preserve"> level</w:t>
      </w:r>
      <w:r w:rsidR="00384845" w:rsidRPr="00D87A75">
        <w:rPr>
          <w:sz w:val="24"/>
          <w:szCs w:val="24"/>
        </w:rPr>
        <w:t>.</w:t>
      </w:r>
    </w:p>
    <w:p w14:paraId="52429BAE" w14:textId="3D4EE2DF" w:rsidR="00BE3477" w:rsidRPr="00D87A75" w:rsidRDefault="00384845" w:rsidP="00BE3477">
      <w:pPr>
        <w:rPr>
          <w:sz w:val="24"/>
          <w:szCs w:val="24"/>
        </w:rPr>
      </w:pPr>
      <w:r w:rsidRPr="00D87A75">
        <w:rPr>
          <w:sz w:val="24"/>
          <w:szCs w:val="24"/>
        </w:rPr>
        <w:t xml:space="preserve">This </w:t>
      </w:r>
      <w:r w:rsidR="00BE3477" w:rsidRPr="00D87A75">
        <w:rPr>
          <w:sz w:val="24"/>
          <w:szCs w:val="24"/>
        </w:rPr>
        <w:t xml:space="preserve">can be as low as £73.95 a week, </w:t>
      </w:r>
      <w:r w:rsidRPr="00D87A75">
        <w:rPr>
          <w:sz w:val="24"/>
          <w:szCs w:val="24"/>
        </w:rPr>
        <w:t>“</w:t>
      </w:r>
      <w:r w:rsidR="00BE3477" w:rsidRPr="00D87A75">
        <w:rPr>
          <w:sz w:val="24"/>
          <w:szCs w:val="24"/>
        </w:rPr>
        <w:t xml:space="preserve">leaving some </w:t>
      </w:r>
      <w:r w:rsidRPr="00D87A75">
        <w:rPr>
          <w:sz w:val="24"/>
          <w:szCs w:val="24"/>
        </w:rPr>
        <w:t>d</w:t>
      </w:r>
      <w:r w:rsidR="00BE3477" w:rsidRPr="00D87A75">
        <w:rPr>
          <w:sz w:val="24"/>
          <w:szCs w:val="24"/>
        </w:rPr>
        <w:t>isabled people with barely anything to live on</w:t>
      </w:r>
      <w:r w:rsidRPr="00D87A75">
        <w:rPr>
          <w:sz w:val="24"/>
          <w:szCs w:val="24"/>
        </w:rPr>
        <w:t>”.</w:t>
      </w:r>
    </w:p>
    <w:p w14:paraId="1637A4F8" w14:textId="0E129BB7" w:rsidR="00C46DC0" w:rsidRPr="00D87A75" w:rsidRDefault="00C46DC0" w:rsidP="00C46DC0">
      <w:pPr>
        <w:rPr>
          <w:sz w:val="24"/>
          <w:szCs w:val="24"/>
        </w:rPr>
      </w:pPr>
      <w:r w:rsidRPr="00D87A75">
        <w:rPr>
          <w:sz w:val="24"/>
          <w:szCs w:val="24"/>
        </w:rPr>
        <w:t xml:space="preserve">Modern </w:t>
      </w:r>
      <w:r w:rsidR="0089658A">
        <w:rPr>
          <w:sz w:val="24"/>
          <w:szCs w:val="24"/>
        </w:rPr>
        <w:t>said</w:t>
      </w:r>
      <w:r w:rsidRPr="00D87A75">
        <w:rPr>
          <w:sz w:val="24"/>
          <w:szCs w:val="24"/>
        </w:rPr>
        <w:t xml:space="preserve">: “Over a decade of cuts to the resources available to local government has led to increasing pressure on social care budgets, resulting in draconian council policies on care charging. </w:t>
      </w:r>
    </w:p>
    <w:p w14:paraId="6FC084E6" w14:textId="77777777" w:rsidR="00C46DC0" w:rsidRPr="00D87A75" w:rsidRDefault="00C46DC0" w:rsidP="00C46DC0">
      <w:pPr>
        <w:rPr>
          <w:sz w:val="24"/>
          <w:szCs w:val="24"/>
        </w:rPr>
      </w:pPr>
      <w:r w:rsidRPr="00D87A75">
        <w:rPr>
          <w:sz w:val="24"/>
          <w:szCs w:val="24"/>
        </w:rPr>
        <w:t xml:space="preserve">“As a result, many disabled people </w:t>
      </w:r>
      <w:proofErr w:type="gramStart"/>
      <w:r w:rsidRPr="00D87A75">
        <w:rPr>
          <w:sz w:val="24"/>
          <w:szCs w:val="24"/>
        </w:rPr>
        <w:t>have to</w:t>
      </w:r>
      <w:proofErr w:type="gramEnd"/>
      <w:r w:rsidRPr="00D87A75">
        <w:rPr>
          <w:sz w:val="24"/>
          <w:szCs w:val="24"/>
        </w:rPr>
        <w:t xml:space="preserve"> pay the meagre benefits they receive to the council to cover their essential care needs. </w:t>
      </w:r>
    </w:p>
    <w:p w14:paraId="54AB4DFD" w14:textId="19A677EF" w:rsidR="00C46DC0" w:rsidRDefault="00C46DC0" w:rsidP="00BE3477">
      <w:pPr>
        <w:rPr>
          <w:sz w:val="24"/>
          <w:szCs w:val="24"/>
        </w:rPr>
      </w:pPr>
      <w:r w:rsidRPr="00D87A75">
        <w:rPr>
          <w:sz w:val="24"/>
          <w:szCs w:val="24"/>
        </w:rPr>
        <w:t>“Systematically reducing disabled people’s income to the level of the minimum income guarantee (which has been frozen for six out of the seven previous years) is profoundly unfair.”</w:t>
      </w:r>
    </w:p>
    <w:p w14:paraId="0B752C96" w14:textId="2CD0443E" w:rsidR="00E515EB" w:rsidRDefault="00E515EB" w:rsidP="00BE3477">
      <w:pPr>
        <w:rPr>
          <w:sz w:val="24"/>
          <w:szCs w:val="24"/>
        </w:rPr>
      </w:pPr>
      <w:r>
        <w:rPr>
          <w:sz w:val="24"/>
          <w:szCs w:val="24"/>
        </w:rPr>
        <w:t xml:space="preserve">This week, DNS is reporting how </w:t>
      </w:r>
      <w:r w:rsidRPr="00E515EB">
        <w:rPr>
          <w:sz w:val="24"/>
          <w:szCs w:val="24"/>
        </w:rPr>
        <w:t>an ombudsman rul</w:t>
      </w:r>
      <w:r>
        <w:rPr>
          <w:sz w:val="24"/>
          <w:szCs w:val="24"/>
        </w:rPr>
        <w:t>ed</w:t>
      </w:r>
      <w:r w:rsidRPr="00E515EB">
        <w:rPr>
          <w:sz w:val="24"/>
          <w:szCs w:val="24"/>
        </w:rPr>
        <w:t xml:space="preserve"> that a disabled woman took her own life after being wrongly sent a </w:t>
      </w:r>
      <w:r w:rsidR="006136DE">
        <w:rPr>
          <w:sz w:val="24"/>
          <w:szCs w:val="24"/>
        </w:rPr>
        <w:t>series</w:t>
      </w:r>
      <w:r w:rsidRPr="00E515EB">
        <w:rPr>
          <w:sz w:val="24"/>
          <w:szCs w:val="24"/>
        </w:rPr>
        <w:t xml:space="preserve"> of invoices demanding payment of care charges she </w:t>
      </w:r>
      <w:r w:rsidR="00672ADE">
        <w:rPr>
          <w:sz w:val="24"/>
          <w:szCs w:val="24"/>
        </w:rPr>
        <w:t>should not have had to pay</w:t>
      </w:r>
      <w:r w:rsidRPr="00E515EB">
        <w:rPr>
          <w:sz w:val="24"/>
          <w:szCs w:val="24"/>
        </w:rPr>
        <w:t xml:space="preserve"> </w:t>
      </w:r>
      <w:r>
        <w:rPr>
          <w:sz w:val="24"/>
          <w:szCs w:val="24"/>
        </w:rPr>
        <w:t>(</w:t>
      </w:r>
      <w:r w:rsidRPr="00E515EB">
        <w:rPr>
          <w:i/>
          <w:iCs/>
          <w:sz w:val="24"/>
          <w:szCs w:val="24"/>
        </w:rPr>
        <w:t>see separate story</w:t>
      </w:r>
      <w:r>
        <w:rPr>
          <w:sz w:val="24"/>
          <w:szCs w:val="24"/>
        </w:rPr>
        <w:t>)</w:t>
      </w:r>
      <w:r w:rsidRPr="00E515EB">
        <w:rPr>
          <w:sz w:val="24"/>
          <w:szCs w:val="24"/>
        </w:rPr>
        <w:t>.</w:t>
      </w:r>
    </w:p>
    <w:p w14:paraId="25C309FE" w14:textId="7A40AC21" w:rsidR="00A32D07" w:rsidRDefault="00A32D07" w:rsidP="00BE3477">
      <w:pPr>
        <w:rPr>
          <w:sz w:val="24"/>
          <w:szCs w:val="24"/>
        </w:rPr>
      </w:pPr>
      <w:r>
        <w:rPr>
          <w:sz w:val="24"/>
          <w:szCs w:val="24"/>
        </w:rPr>
        <w:t>Meanwhile,</w:t>
      </w:r>
      <w:r w:rsidRPr="00A32D07">
        <w:rPr>
          <w:sz w:val="24"/>
          <w:szCs w:val="24"/>
        </w:rPr>
        <w:t xml:space="preserve"> freedom of information requests submitted by campaigners </w:t>
      </w:r>
      <w:hyperlink r:id="rId12" w:history="1">
        <w:r>
          <w:rPr>
            <w:rStyle w:val="Hyperlink"/>
            <w:sz w:val="24"/>
            <w:szCs w:val="24"/>
          </w:rPr>
          <w:t>have been showing</w:t>
        </w:r>
      </w:hyperlink>
      <w:r w:rsidRPr="00A32D07">
        <w:rPr>
          <w:sz w:val="24"/>
          <w:szCs w:val="24"/>
        </w:rPr>
        <w:t xml:space="preserve"> </w:t>
      </w:r>
      <w:r>
        <w:rPr>
          <w:sz w:val="24"/>
          <w:szCs w:val="24"/>
        </w:rPr>
        <w:t xml:space="preserve">how </w:t>
      </w:r>
      <w:r w:rsidRPr="00A32D07">
        <w:rPr>
          <w:sz w:val="24"/>
          <w:szCs w:val="24"/>
        </w:rPr>
        <w:t xml:space="preserve">tens of thousands of disabled people across the country </w:t>
      </w:r>
      <w:r>
        <w:rPr>
          <w:sz w:val="24"/>
          <w:szCs w:val="24"/>
        </w:rPr>
        <w:t>are</w:t>
      </w:r>
      <w:r w:rsidRPr="00A32D07">
        <w:rPr>
          <w:sz w:val="24"/>
          <w:szCs w:val="24"/>
        </w:rPr>
        <w:t xml:space="preserve"> having debt collection action taken against them every year by their local authorities over unpaid care charges.</w:t>
      </w:r>
    </w:p>
    <w:p w14:paraId="0E154BCC" w14:textId="1D63C041" w:rsidR="00941CBE" w:rsidRPr="00D87A75" w:rsidRDefault="0006430E" w:rsidP="00BE3477">
      <w:pPr>
        <w:rPr>
          <w:sz w:val="24"/>
          <w:szCs w:val="24"/>
        </w:rPr>
      </w:pPr>
      <w:r>
        <w:rPr>
          <w:sz w:val="24"/>
          <w:szCs w:val="24"/>
        </w:rPr>
        <w:t>Rising energy prices are also having a significant impact on disability poverty.</w:t>
      </w:r>
    </w:p>
    <w:p w14:paraId="53656AD4" w14:textId="7D23A507" w:rsidR="00384845" w:rsidRPr="00D87A75" w:rsidRDefault="00E6299C" w:rsidP="00BE3477">
      <w:pPr>
        <w:rPr>
          <w:sz w:val="24"/>
          <w:szCs w:val="24"/>
        </w:rPr>
      </w:pPr>
      <w:r w:rsidRPr="00D87A75">
        <w:rPr>
          <w:sz w:val="24"/>
          <w:szCs w:val="24"/>
        </w:rPr>
        <w:t>The</w:t>
      </w:r>
      <w:r w:rsidR="00425FCA" w:rsidRPr="00D87A75">
        <w:rPr>
          <w:sz w:val="24"/>
          <w:szCs w:val="24"/>
        </w:rPr>
        <w:t xml:space="preserve"> disability charity </w:t>
      </w:r>
      <w:r w:rsidR="00A56385" w:rsidRPr="00D87A75">
        <w:rPr>
          <w:sz w:val="24"/>
          <w:szCs w:val="24"/>
        </w:rPr>
        <w:t xml:space="preserve">Scope </w:t>
      </w:r>
      <w:hyperlink r:id="rId13" w:history="1">
        <w:r w:rsidR="00A56385" w:rsidRPr="00D87A75">
          <w:rPr>
            <w:rStyle w:val="Hyperlink"/>
            <w:sz w:val="24"/>
            <w:szCs w:val="24"/>
          </w:rPr>
          <w:t>warn</w:t>
        </w:r>
        <w:r w:rsidRPr="00D87A75">
          <w:rPr>
            <w:rStyle w:val="Hyperlink"/>
            <w:sz w:val="24"/>
            <w:szCs w:val="24"/>
          </w:rPr>
          <w:t>ed</w:t>
        </w:r>
        <w:r w:rsidR="00A56385" w:rsidRPr="00D87A75">
          <w:rPr>
            <w:rStyle w:val="Hyperlink"/>
            <w:sz w:val="24"/>
            <w:szCs w:val="24"/>
          </w:rPr>
          <w:t xml:space="preserve"> in 2019</w:t>
        </w:r>
      </w:hyperlink>
      <w:r w:rsidR="00A56385" w:rsidRPr="00D87A75">
        <w:rPr>
          <w:sz w:val="24"/>
          <w:szCs w:val="24"/>
        </w:rPr>
        <w:t xml:space="preserve"> </w:t>
      </w:r>
      <w:r w:rsidRPr="00D87A75">
        <w:rPr>
          <w:sz w:val="24"/>
          <w:szCs w:val="24"/>
        </w:rPr>
        <w:t xml:space="preserve">– </w:t>
      </w:r>
      <w:r w:rsidR="00C971DE">
        <w:rPr>
          <w:sz w:val="24"/>
          <w:szCs w:val="24"/>
        </w:rPr>
        <w:t xml:space="preserve">even </w:t>
      </w:r>
      <w:r w:rsidRPr="00D87A75">
        <w:rPr>
          <w:sz w:val="24"/>
          <w:szCs w:val="24"/>
        </w:rPr>
        <w:t xml:space="preserve">before the </w:t>
      </w:r>
      <w:hyperlink r:id="rId14" w:history="1">
        <w:r w:rsidRPr="00D87A75">
          <w:rPr>
            <w:rStyle w:val="Hyperlink"/>
            <w:sz w:val="24"/>
            <w:szCs w:val="24"/>
          </w:rPr>
          <w:t>current cost-of-living crisis</w:t>
        </w:r>
      </w:hyperlink>
      <w:r w:rsidRPr="00D87A75">
        <w:rPr>
          <w:sz w:val="24"/>
          <w:szCs w:val="24"/>
        </w:rPr>
        <w:t xml:space="preserve"> – </w:t>
      </w:r>
      <w:r w:rsidR="00A56385" w:rsidRPr="00D87A75">
        <w:rPr>
          <w:sz w:val="24"/>
          <w:szCs w:val="24"/>
        </w:rPr>
        <w:t>that the average disabled person face</w:t>
      </w:r>
      <w:r w:rsidRPr="00D87A75">
        <w:rPr>
          <w:sz w:val="24"/>
          <w:szCs w:val="24"/>
        </w:rPr>
        <w:t xml:space="preserve">d </w:t>
      </w:r>
      <w:r w:rsidR="00A56385" w:rsidRPr="00D87A75">
        <w:rPr>
          <w:sz w:val="24"/>
          <w:szCs w:val="24"/>
        </w:rPr>
        <w:t>extra costs of £583 a month</w:t>
      </w:r>
      <w:r w:rsidR="007E7164" w:rsidRPr="00D87A75">
        <w:rPr>
          <w:sz w:val="24"/>
          <w:szCs w:val="24"/>
        </w:rPr>
        <w:t>.</w:t>
      </w:r>
    </w:p>
    <w:p w14:paraId="409D06B0" w14:textId="12744F8B" w:rsidR="003C102C" w:rsidRPr="00D87A75" w:rsidRDefault="00B420FC" w:rsidP="00BE3477">
      <w:pPr>
        <w:rPr>
          <w:sz w:val="24"/>
          <w:szCs w:val="24"/>
        </w:rPr>
      </w:pPr>
      <w:r>
        <w:rPr>
          <w:sz w:val="24"/>
          <w:szCs w:val="24"/>
        </w:rPr>
        <w:t>Energy</w:t>
      </w:r>
      <w:r w:rsidR="00444906" w:rsidRPr="00D87A75">
        <w:rPr>
          <w:sz w:val="24"/>
          <w:szCs w:val="24"/>
        </w:rPr>
        <w:t xml:space="preserve"> </w:t>
      </w:r>
      <w:r>
        <w:rPr>
          <w:sz w:val="24"/>
          <w:szCs w:val="24"/>
        </w:rPr>
        <w:t>charges</w:t>
      </w:r>
      <w:r w:rsidR="00444906" w:rsidRPr="00D87A75">
        <w:rPr>
          <w:sz w:val="24"/>
          <w:szCs w:val="24"/>
        </w:rPr>
        <w:t xml:space="preserve"> make up a</w:t>
      </w:r>
      <w:r w:rsidR="00D93FD0" w:rsidRPr="00D87A75">
        <w:rPr>
          <w:sz w:val="24"/>
          <w:szCs w:val="24"/>
        </w:rPr>
        <w:t xml:space="preserve"> </w:t>
      </w:r>
      <w:r w:rsidR="00FC27E9" w:rsidRPr="00D87A75">
        <w:rPr>
          <w:sz w:val="24"/>
          <w:szCs w:val="24"/>
        </w:rPr>
        <w:t>“significant proportion” of these extra costs</w:t>
      </w:r>
      <w:r w:rsidR="00444906" w:rsidRPr="00D87A75">
        <w:rPr>
          <w:sz w:val="24"/>
          <w:szCs w:val="24"/>
        </w:rPr>
        <w:t xml:space="preserve">, </w:t>
      </w:r>
      <w:r w:rsidR="003F1E5C">
        <w:rPr>
          <w:sz w:val="24"/>
          <w:szCs w:val="24"/>
        </w:rPr>
        <w:t>said</w:t>
      </w:r>
      <w:r w:rsidR="00444906" w:rsidRPr="00D87A75">
        <w:rPr>
          <w:sz w:val="24"/>
          <w:szCs w:val="24"/>
        </w:rPr>
        <w:t xml:space="preserve"> DPCG</w:t>
      </w:r>
      <w:r w:rsidR="00D03775" w:rsidRPr="00D87A75">
        <w:rPr>
          <w:sz w:val="24"/>
          <w:szCs w:val="24"/>
        </w:rPr>
        <w:t>.</w:t>
      </w:r>
    </w:p>
    <w:p w14:paraId="482BBF2F" w14:textId="7D66FA7C" w:rsidR="00D03775" w:rsidRPr="00D87A75" w:rsidRDefault="00D03775" w:rsidP="00BE3477">
      <w:pPr>
        <w:rPr>
          <w:sz w:val="24"/>
          <w:szCs w:val="24"/>
        </w:rPr>
      </w:pPr>
      <w:r w:rsidRPr="00D87A75">
        <w:rPr>
          <w:sz w:val="24"/>
          <w:szCs w:val="24"/>
        </w:rPr>
        <w:t xml:space="preserve">Many disabled people need to use </w:t>
      </w:r>
      <w:r w:rsidR="005A7D28" w:rsidRPr="00D87A75">
        <w:rPr>
          <w:sz w:val="24"/>
          <w:szCs w:val="24"/>
        </w:rPr>
        <w:t xml:space="preserve">heating more often, </w:t>
      </w:r>
      <w:r w:rsidR="00C842A0" w:rsidRPr="00D87A75">
        <w:rPr>
          <w:sz w:val="24"/>
          <w:szCs w:val="24"/>
        </w:rPr>
        <w:t xml:space="preserve">need electricity to recharge their </w:t>
      </w:r>
      <w:r w:rsidR="009D2615" w:rsidRPr="00D87A75">
        <w:rPr>
          <w:sz w:val="24"/>
          <w:szCs w:val="24"/>
        </w:rPr>
        <w:t>mobility equipment</w:t>
      </w:r>
      <w:r w:rsidR="00E6299C" w:rsidRPr="00D87A75">
        <w:rPr>
          <w:sz w:val="24"/>
          <w:szCs w:val="24"/>
        </w:rPr>
        <w:t xml:space="preserve"> </w:t>
      </w:r>
      <w:r w:rsidR="008E1C1F" w:rsidRPr="00D87A75">
        <w:rPr>
          <w:sz w:val="24"/>
          <w:szCs w:val="24"/>
        </w:rPr>
        <w:t>or run medical devices</w:t>
      </w:r>
      <w:r w:rsidR="00E6299C" w:rsidRPr="00D87A75">
        <w:rPr>
          <w:sz w:val="24"/>
          <w:szCs w:val="24"/>
        </w:rPr>
        <w:t xml:space="preserve">, </w:t>
      </w:r>
      <w:r w:rsidR="003F1E5C">
        <w:rPr>
          <w:sz w:val="24"/>
          <w:szCs w:val="24"/>
        </w:rPr>
        <w:t>and</w:t>
      </w:r>
      <w:r w:rsidR="00E6299C" w:rsidRPr="00D87A75">
        <w:rPr>
          <w:sz w:val="24"/>
          <w:szCs w:val="24"/>
        </w:rPr>
        <w:t xml:space="preserve"> need </w:t>
      </w:r>
      <w:r w:rsidR="009B4E3A" w:rsidRPr="00D87A75">
        <w:rPr>
          <w:sz w:val="24"/>
          <w:szCs w:val="24"/>
        </w:rPr>
        <w:t>to use equipment such as washing</w:t>
      </w:r>
      <w:r w:rsidR="003F1E5C">
        <w:rPr>
          <w:sz w:val="24"/>
          <w:szCs w:val="24"/>
        </w:rPr>
        <w:t xml:space="preserve"> </w:t>
      </w:r>
      <w:r w:rsidR="009B4E3A" w:rsidRPr="00D87A75">
        <w:rPr>
          <w:sz w:val="24"/>
          <w:szCs w:val="24"/>
        </w:rPr>
        <w:t>machines more often</w:t>
      </w:r>
      <w:r w:rsidR="006414A7" w:rsidRPr="00D87A75">
        <w:rPr>
          <w:sz w:val="24"/>
          <w:szCs w:val="24"/>
        </w:rPr>
        <w:t>.</w:t>
      </w:r>
    </w:p>
    <w:p w14:paraId="196992DB" w14:textId="09F0939A" w:rsidR="000F3D80" w:rsidRPr="00D87A75" w:rsidRDefault="000F3D80" w:rsidP="000F3D80">
      <w:pPr>
        <w:rPr>
          <w:sz w:val="24"/>
          <w:szCs w:val="24"/>
        </w:rPr>
      </w:pPr>
      <w:r w:rsidRPr="00D87A75">
        <w:rPr>
          <w:sz w:val="24"/>
          <w:szCs w:val="24"/>
        </w:rPr>
        <w:t xml:space="preserve">In March, even before the latest fuel price increases, one </w:t>
      </w:r>
      <w:r w:rsidR="003F1E5C">
        <w:rPr>
          <w:sz w:val="24"/>
          <w:szCs w:val="24"/>
        </w:rPr>
        <w:t xml:space="preserve">DPO </w:t>
      </w:r>
      <w:r w:rsidRPr="00D87A75">
        <w:rPr>
          <w:sz w:val="24"/>
          <w:szCs w:val="24"/>
        </w:rPr>
        <w:t>advice worker told Inclusion London: “Pretty much all clients who contact us are needing help with fuel costs. Numbers have increased dramatically.”</w:t>
      </w:r>
    </w:p>
    <w:p w14:paraId="6B6A63BF" w14:textId="4D7F2C7D" w:rsidR="008D2254" w:rsidRPr="00D87A75" w:rsidRDefault="00C443AD" w:rsidP="000F3D80">
      <w:pPr>
        <w:rPr>
          <w:sz w:val="24"/>
          <w:szCs w:val="24"/>
        </w:rPr>
      </w:pPr>
      <w:r w:rsidRPr="00D87A75">
        <w:rPr>
          <w:sz w:val="24"/>
          <w:szCs w:val="24"/>
        </w:rPr>
        <w:lastRenderedPageBreak/>
        <w:t xml:space="preserve">DPCG’s first target is energy costs, and it plans to seek meetings with the government, mayors, councils, </w:t>
      </w:r>
      <w:r w:rsidR="004B0151" w:rsidRPr="00D87A75">
        <w:rPr>
          <w:sz w:val="24"/>
          <w:szCs w:val="24"/>
        </w:rPr>
        <w:t xml:space="preserve">the energy regulator </w:t>
      </w:r>
      <w:r w:rsidRPr="00D87A75">
        <w:rPr>
          <w:sz w:val="24"/>
          <w:szCs w:val="24"/>
        </w:rPr>
        <w:t>Ofgem, and energy companies, to push for “targeted support” for disabled people</w:t>
      </w:r>
      <w:r w:rsidR="00AA739C">
        <w:rPr>
          <w:sz w:val="24"/>
          <w:szCs w:val="24"/>
        </w:rPr>
        <w:t xml:space="preserve"> faced with sharply rising fuel bills</w:t>
      </w:r>
      <w:r w:rsidRPr="00D87A75">
        <w:rPr>
          <w:sz w:val="24"/>
          <w:szCs w:val="24"/>
        </w:rPr>
        <w:t>.</w:t>
      </w:r>
    </w:p>
    <w:p w14:paraId="78C7F45D" w14:textId="1E4F4B04" w:rsidR="00A05D76" w:rsidRPr="00D87A75" w:rsidRDefault="00A05D76" w:rsidP="000F3D80">
      <w:pPr>
        <w:rPr>
          <w:sz w:val="24"/>
          <w:szCs w:val="24"/>
        </w:rPr>
      </w:pPr>
      <w:r w:rsidRPr="00D87A75">
        <w:rPr>
          <w:sz w:val="24"/>
          <w:szCs w:val="24"/>
        </w:rPr>
        <w:t>Modern said the government had provided no targeted support</w:t>
      </w:r>
      <w:r w:rsidR="00405808">
        <w:rPr>
          <w:sz w:val="24"/>
          <w:szCs w:val="24"/>
        </w:rPr>
        <w:t xml:space="preserve"> for disabled people</w:t>
      </w:r>
      <w:r w:rsidRPr="00D87A75">
        <w:rPr>
          <w:sz w:val="24"/>
          <w:szCs w:val="24"/>
        </w:rPr>
        <w:t xml:space="preserve"> </w:t>
      </w:r>
      <w:hyperlink r:id="rId15" w:anchor="full-publication-update-history" w:history="1">
        <w:r w:rsidRPr="00471551">
          <w:rPr>
            <w:rStyle w:val="Hyperlink"/>
            <w:sz w:val="24"/>
            <w:szCs w:val="24"/>
          </w:rPr>
          <w:t xml:space="preserve">in </w:t>
        </w:r>
        <w:r w:rsidR="00E0083D" w:rsidRPr="00471551">
          <w:rPr>
            <w:rStyle w:val="Hyperlink"/>
            <w:sz w:val="24"/>
            <w:szCs w:val="24"/>
          </w:rPr>
          <w:t>the</w:t>
        </w:r>
        <w:r w:rsidRPr="00471551">
          <w:rPr>
            <w:rStyle w:val="Hyperlink"/>
            <w:sz w:val="24"/>
            <w:szCs w:val="24"/>
          </w:rPr>
          <w:t xml:space="preserve"> </w:t>
        </w:r>
        <w:r w:rsidR="00D953BC" w:rsidRPr="00471551">
          <w:rPr>
            <w:rStyle w:val="Hyperlink"/>
            <w:sz w:val="24"/>
            <w:szCs w:val="24"/>
          </w:rPr>
          <w:t xml:space="preserve">measures </w:t>
        </w:r>
        <w:r w:rsidR="00E0083D" w:rsidRPr="00471551">
          <w:rPr>
            <w:rStyle w:val="Hyperlink"/>
            <w:sz w:val="24"/>
            <w:szCs w:val="24"/>
          </w:rPr>
          <w:t xml:space="preserve">it </w:t>
        </w:r>
        <w:r w:rsidR="00D953BC" w:rsidRPr="00471551">
          <w:rPr>
            <w:rStyle w:val="Hyperlink"/>
            <w:sz w:val="24"/>
            <w:szCs w:val="24"/>
          </w:rPr>
          <w:t xml:space="preserve">announced </w:t>
        </w:r>
        <w:r w:rsidR="00976126" w:rsidRPr="00471551">
          <w:rPr>
            <w:rStyle w:val="Hyperlink"/>
            <w:sz w:val="24"/>
            <w:szCs w:val="24"/>
          </w:rPr>
          <w:t>this year</w:t>
        </w:r>
      </w:hyperlink>
      <w:r w:rsidR="00976126">
        <w:rPr>
          <w:sz w:val="24"/>
          <w:szCs w:val="24"/>
        </w:rPr>
        <w:t xml:space="preserve"> </w:t>
      </w:r>
      <w:r w:rsidR="00D953BC" w:rsidRPr="00D87A75">
        <w:rPr>
          <w:sz w:val="24"/>
          <w:szCs w:val="24"/>
        </w:rPr>
        <w:t xml:space="preserve">to </w:t>
      </w:r>
      <w:r w:rsidR="00943525" w:rsidRPr="00D87A75">
        <w:rPr>
          <w:sz w:val="24"/>
          <w:szCs w:val="24"/>
        </w:rPr>
        <w:t>help households with energy bills.</w:t>
      </w:r>
    </w:p>
    <w:p w14:paraId="2B975BDF" w14:textId="325F7B04" w:rsidR="00C747E8" w:rsidRPr="00D87A75" w:rsidRDefault="00AE64C9" w:rsidP="000F3D80">
      <w:pPr>
        <w:rPr>
          <w:sz w:val="24"/>
          <w:szCs w:val="24"/>
        </w:rPr>
      </w:pPr>
      <w:r>
        <w:rPr>
          <w:sz w:val="24"/>
          <w:szCs w:val="24"/>
        </w:rPr>
        <w:t>She</w:t>
      </w:r>
      <w:r w:rsidR="00C747E8" w:rsidRPr="00D87A75">
        <w:rPr>
          <w:sz w:val="24"/>
          <w:szCs w:val="24"/>
        </w:rPr>
        <w:t xml:space="preserve"> also pointed to the </w:t>
      </w:r>
      <w:r w:rsidR="00CA2BE0" w:rsidRPr="00D87A75">
        <w:rPr>
          <w:sz w:val="24"/>
          <w:szCs w:val="24"/>
        </w:rPr>
        <w:t xml:space="preserve">government’s decision to </w:t>
      </w:r>
      <w:hyperlink r:id="rId16" w:history="1">
        <w:r w:rsidR="004D550A" w:rsidRPr="00D87A75">
          <w:rPr>
            <w:rStyle w:val="Hyperlink"/>
            <w:sz w:val="24"/>
            <w:szCs w:val="24"/>
          </w:rPr>
          <w:t>remove the right to the Warm Home Discount</w:t>
        </w:r>
      </w:hyperlink>
      <w:r w:rsidR="004D550A" w:rsidRPr="00D87A75">
        <w:rPr>
          <w:sz w:val="24"/>
          <w:szCs w:val="24"/>
        </w:rPr>
        <w:t xml:space="preserve"> from 290,000 claimants of disability living allowance and PIP.</w:t>
      </w:r>
    </w:p>
    <w:p w14:paraId="100C57E1" w14:textId="77777777" w:rsidR="00B20F14" w:rsidRPr="00D87A75" w:rsidRDefault="00B20F14" w:rsidP="00B20F14">
      <w:pPr>
        <w:rPr>
          <w:sz w:val="24"/>
          <w:szCs w:val="24"/>
        </w:rPr>
      </w:pPr>
      <w:r w:rsidRPr="00D87A75">
        <w:rPr>
          <w:sz w:val="24"/>
          <w:szCs w:val="24"/>
        </w:rPr>
        <w:t xml:space="preserve">She said: “Rather than helping us survive the spike in energy prices, the government is removing the only support that is currently delivered to disabled people for our higher energy costs. </w:t>
      </w:r>
    </w:p>
    <w:p w14:paraId="0303BDB9" w14:textId="77777777" w:rsidR="00B20F14" w:rsidRPr="00D87A75" w:rsidRDefault="00B20F14" w:rsidP="00B20F14">
      <w:pPr>
        <w:rPr>
          <w:sz w:val="24"/>
          <w:szCs w:val="24"/>
        </w:rPr>
      </w:pPr>
      <w:r w:rsidRPr="00D87A75">
        <w:rPr>
          <w:sz w:val="24"/>
          <w:szCs w:val="24"/>
        </w:rPr>
        <w:t xml:space="preserve">“Coming on top of the existing appalling level of poverty among disabled people, the current increases in prices are </w:t>
      </w:r>
      <w:bookmarkStart w:id="0" w:name="_Hlk100752643"/>
      <w:r w:rsidRPr="00D87A75">
        <w:rPr>
          <w:sz w:val="24"/>
          <w:szCs w:val="24"/>
        </w:rPr>
        <w:t>threatening disabled people’s survival</w:t>
      </w:r>
      <w:bookmarkEnd w:id="0"/>
      <w:r w:rsidRPr="00D87A75">
        <w:rPr>
          <w:sz w:val="24"/>
          <w:szCs w:val="24"/>
        </w:rPr>
        <w:t>.”</w:t>
      </w:r>
    </w:p>
    <w:p w14:paraId="085914DA" w14:textId="530B5E7A" w:rsidR="0034443E" w:rsidRPr="00D87A75" w:rsidRDefault="0034443E" w:rsidP="009653B1">
      <w:pPr>
        <w:rPr>
          <w:sz w:val="24"/>
          <w:szCs w:val="24"/>
        </w:rPr>
      </w:pPr>
      <w:r w:rsidRPr="00D87A75">
        <w:rPr>
          <w:sz w:val="24"/>
          <w:szCs w:val="24"/>
        </w:rPr>
        <w:t xml:space="preserve">DPOs </w:t>
      </w:r>
      <w:r w:rsidR="00911904" w:rsidRPr="00D87A75">
        <w:rPr>
          <w:sz w:val="24"/>
          <w:szCs w:val="24"/>
        </w:rPr>
        <w:t>that have already</w:t>
      </w:r>
      <w:r w:rsidRPr="00D87A75">
        <w:rPr>
          <w:sz w:val="24"/>
          <w:szCs w:val="24"/>
        </w:rPr>
        <w:t xml:space="preserve"> sign</w:t>
      </w:r>
      <w:r w:rsidR="00911904" w:rsidRPr="00D87A75">
        <w:rPr>
          <w:sz w:val="24"/>
          <w:szCs w:val="24"/>
        </w:rPr>
        <w:t>ed</w:t>
      </w:r>
      <w:r w:rsidRPr="00D87A75">
        <w:rPr>
          <w:sz w:val="24"/>
          <w:szCs w:val="24"/>
        </w:rPr>
        <w:t xml:space="preserve"> up</w:t>
      </w:r>
      <w:r w:rsidR="00DA37B5" w:rsidRPr="00D87A75">
        <w:rPr>
          <w:sz w:val="24"/>
          <w:szCs w:val="24"/>
        </w:rPr>
        <w:t xml:space="preserve"> to DPCG</w:t>
      </w:r>
      <w:r w:rsidRPr="00D87A75">
        <w:rPr>
          <w:sz w:val="24"/>
          <w:szCs w:val="24"/>
        </w:rPr>
        <w:t xml:space="preserve"> include </w:t>
      </w:r>
      <w:hyperlink r:id="rId17" w:history="1">
        <w:r w:rsidR="00C0071B" w:rsidRPr="0060266A">
          <w:rPr>
            <w:rStyle w:val="Hyperlink"/>
            <w:sz w:val="24"/>
            <w:szCs w:val="24"/>
          </w:rPr>
          <w:t>Action on Disability Kensington and Chelsea</w:t>
        </w:r>
      </w:hyperlink>
      <w:r w:rsidR="00C0071B" w:rsidRPr="00D87A75">
        <w:rPr>
          <w:sz w:val="24"/>
          <w:szCs w:val="24"/>
        </w:rPr>
        <w:t xml:space="preserve">, </w:t>
      </w:r>
      <w:hyperlink r:id="rId18" w:history="1">
        <w:r w:rsidR="00C0071B" w:rsidRPr="00411785">
          <w:rPr>
            <w:rStyle w:val="Hyperlink"/>
            <w:sz w:val="24"/>
            <w:szCs w:val="24"/>
          </w:rPr>
          <w:t>Cheshire Disabled People’s Panel</w:t>
        </w:r>
      </w:hyperlink>
      <w:r w:rsidR="00C0071B" w:rsidRPr="00D87A75">
        <w:rPr>
          <w:sz w:val="24"/>
          <w:szCs w:val="24"/>
        </w:rPr>
        <w:t xml:space="preserve">, </w:t>
      </w:r>
      <w:hyperlink r:id="rId19" w:history="1">
        <w:r w:rsidR="00C0071B" w:rsidRPr="004A50B9">
          <w:rPr>
            <w:rStyle w:val="Hyperlink"/>
            <w:sz w:val="24"/>
            <w:szCs w:val="24"/>
          </w:rPr>
          <w:t>Choices and Rights Disability Coalition</w:t>
        </w:r>
      </w:hyperlink>
      <w:r w:rsidR="00C0071B" w:rsidRPr="00D87A75">
        <w:rPr>
          <w:sz w:val="24"/>
          <w:szCs w:val="24"/>
        </w:rPr>
        <w:t xml:space="preserve">, </w:t>
      </w:r>
      <w:hyperlink r:id="rId20" w:history="1">
        <w:r w:rsidR="00C0071B" w:rsidRPr="00A07B4B">
          <w:rPr>
            <w:rStyle w:val="Hyperlink"/>
            <w:sz w:val="24"/>
            <w:szCs w:val="24"/>
          </w:rPr>
          <w:t>Chronic Illness Inclusion</w:t>
        </w:r>
      </w:hyperlink>
      <w:r w:rsidR="00C0071B" w:rsidRPr="00D87A75">
        <w:rPr>
          <w:sz w:val="24"/>
          <w:szCs w:val="24"/>
        </w:rPr>
        <w:t xml:space="preserve">, </w:t>
      </w:r>
      <w:hyperlink r:id="rId21" w:history="1">
        <w:r w:rsidR="00C0071B" w:rsidRPr="00B543C2">
          <w:rPr>
            <w:rStyle w:val="Hyperlink"/>
            <w:sz w:val="24"/>
            <w:szCs w:val="24"/>
          </w:rPr>
          <w:t>Disability Positive</w:t>
        </w:r>
      </w:hyperlink>
      <w:r w:rsidR="00C0071B" w:rsidRPr="00D87A75">
        <w:rPr>
          <w:sz w:val="24"/>
          <w:szCs w:val="24"/>
        </w:rPr>
        <w:t xml:space="preserve">, </w:t>
      </w:r>
      <w:hyperlink r:id="rId22" w:history="1">
        <w:r w:rsidR="00301795" w:rsidRPr="00301795">
          <w:rPr>
            <w:rStyle w:val="Hyperlink"/>
            <w:sz w:val="24"/>
            <w:szCs w:val="24"/>
          </w:rPr>
          <w:t xml:space="preserve">The </w:t>
        </w:r>
        <w:r w:rsidR="00C0071B" w:rsidRPr="00301795">
          <w:rPr>
            <w:rStyle w:val="Hyperlink"/>
            <w:sz w:val="24"/>
            <w:szCs w:val="24"/>
          </w:rPr>
          <w:t>Disability Union</w:t>
        </w:r>
      </w:hyperlink>
      <w:r w:rsidR="00C0071B" w:rsidRPr="00D87A75">
        <w:rPr>
          <w:sz w:val="24"/>
          <w:szCs w:val="24"/>
        </w:rPr>
        <w:t xml:space="preserve">, </w:t>
      </w:r>
      <w:hyperlink r:id="rId23" w:history="1">
        <w:r w:rsidR="00C0071B" w:rsidRPr="007F418F">
          <w:rPr>
            <w:rStyle w:val="Hyperlink"/>
            <w:sz w:val="24"/>
            <w:szCs w:val="24"/>
          </w:rPr>
          <w:t>Greater Manchester Coalition of Disabled People</w:t>
        </w:r>
      </w:hyperlink>
      <w:r w:rsidR="00C0071B" w:rsidRPr="00D87A75">
        <w:rPr>
          <w:sz w:val="24"/>
          <w:szCs w:val="24"/>
        </w:rPr>
        <w:t xml:space="preserve">, </w:t>
      </w:r>
      <w:hyperlink r:id="rId24" w:history="1">
        <w:r w:rsidR="00C0071B" w:rsidRPr="00054014">
          <w:rPr>
            <w:rStyle w:val="Hyperlink"/>
            <w:sz w:val="24"/>
            <w:szCs w:val="24"/>
          </w:rPr>
          <w:t>Harrow Association of Disabled People</w:t>
        </w:r>
      </w:hyperlink>
      <w:r w:rsidR="00C0071B" w:rsidRPr="00D87A75">
        <w:rPr>
          <w:sz w:val="24"/>
          <w:szCs w:val="24"/>
        </w:rPr>
        <w:t xml:space="preserve">, </w:t>
      </w:r>
      <w:hyperlink r:id="rId25" w:history="1">
        <w:r w:rsidR="00C0071B" w:rsidRPr="0070065D">
          <w:rPr>
            <w:rStyle w:val="Hyperlink"/>
            <w:sz w:val="24"/>
            <w:szCs w:val="24"/>
          </w:rPr>
          <w:t>#MEaction</w:t>
        </w:r>
      </w:hyperlink>
      <w:r w:rsidR="00C0071B" w:rsidRPr="00D87A75">
        <w:rPr>
          <w:sz w:val="24"/>
          <w:szCs w:val="24"/>
        </w:rPr>
        <w:t xml:space="preserve">, </w:t>
      </w:r>
      <w:hyperlink r:id="rId26" w:history="1">
        <w:r w:rsidR="00C0071B" w:rsidRPr="00246BC4">
          <w:rPr>
            <w:rStyle w:val="Hyperlink"/>
            <w:sz w:val="24"/>
            <w:szCs w:val="24"/>
          </w:rPr>
          <w:t>Merton CIL</w:t>
        </w:r>
      </w:hyperlink>
      <w:r w:rsidR="00C0071B" w:rsidRPr="00D87A75">
        <w:rPr>
          <w:sz w:val="24"/>
          <w:szCs w:val="24"/>
        </w:rPr>
        <w:t xml:space="preserve">, and </w:t>
      </w:r>
      <w:hyperlink r:id="rId27" w:history="1">
        <w:proofErr w:type="spellStart"/>
        <w:r w:rsidR="00C0071B" w:rsidRPr="007E26F5">
          <w:rPr>
            <w:rStyle w:val="Hyperlink"/>
            <w:sz w:val="24"/>
            <w:szCs w:val="24"/>
          </w:rPr>
          <w:t>WinVisible</w:t>
        </w:r>
        <w:proofErr w:type="spellEnd"/>
      </w:hyperlink>
      <w:r w:rsidR="00C0071B" w:rsidRPr="00D87A75">
        <w:rPr>
          <w:sz w:val="24"/>
          <w:szCs w:val="24"/>
        </w:rPr>
        <w:t>.</w:t>
      </w:r>
    </w:p>
    <w:p w14:paraId="3E739853" w14:textId="1DCA428A" w:rsidR="00BF3EAF" w:rsidRPr="00D87A75" w:rsidRDefault="00BF3EAF" w:rsidP="009653B1">
      <w:pPr>
        <w:rPr>
          <w:sz w:val="24"/>
          <w:szCs w:val="24"/>
        </w:rPr>
      </w:pPr>
      <w:r w:rsidRPr="00D87A75">
        <w:rPr>
          <w:sz w:val="24"/>
          <w:szCs w:val="24"/>
        </w:rPr>
        <w:t>They are now calling for other DPOs to join the campaign group</w:t>
      </w:r>
      <w:r w:rsidR="0035467E" w:rsidRPr="00D87A75">
        <w:rPr>
          <w:sz w:val="24"/>
          <w:szCs w:val="24"/>
        </w:rPr>
        <w:t>*</w:t>
      </w:r>
      <w:r w:rsidRPr="00D87A75">
        <w:rPr>
          <w:sz w:val="24"/>
          <w:szCs w:val="24"/>
        </w:rPr>
        <w:t>.</w:t>
      </w:r>
    </w:p>
    <w:p w14:paraId="5C72C263" w14:textId="39E4AB09" w:rsidR="00413AE1" w:rsidRPr="00D87A75" w:rsidRDefault="00413AE1" w:rsidP="009653B1">
      <w:pPr>
        <w:rPr>
          <w:sz w:val="24"/>
          <w:szCs w:val="24"/>
        </w:rPr>
      </w:pPr>
      <w:r w:rsidRPr="00D87A75">
        <w:rPr>
          <w:sz w:val="24"/>
          <w:szCs w:val="24"/>
        </w:rPr>
        <w:t>All the group</w:t>
      </w:r>
      <w:r w:rsidR="00C937B9" w:rsidRPr="00D87A75">
        <w:rPr>
          <w:sz w:val="24"/>
          <w:szCs w:val="24"/>
        </w:rPr>
        <w:t>’s members</w:t>
      </w:r>
      <w:r w:rsidRPr="00D87A75">
        <w:rPr>
          <w:sz w:val="24"/>
          <w:szCs w:val="24"/>
        </w:rPr>
        <w:t xml:space="preserve"> are DPOs, and all decisions will be made by </w:t>
      </w:r>
      <w:r w:rsidR="00C937B9" w:rsidRPr="00D87A75">
        <w:rPr>
          <w:sz w:val="24"/>
          <w:szCs w:val="24"/>
        </w:rPr>
        <w:t>disabled-led organisations</w:t>
      </w:r>
      <w:r w:rsidRPr="00D87A75">
        <w:rPr>
          <w:sz w:val="24"/>
          <w:szCs w:val="24"/>
        </w:rPr>
        <w:t xml:space="preserve">, but </w:t>
      </w:r>
      <w:r w:rsidR="004B0151" w:rsidRPr="00D87A75">
        <w:rPr>
          <w:sz w:val="24"/>
          <w:szCs w:val="24"/>
        </w:rPr>
        <w:t>DPCG</w:t>
      </w:r>
      <w:r w:rsidRPr="00D87A75">
        <w:rPr>
          <w:sz w:val="24"/>
          <w:szCs w:val="24"/>
        </w:rPr>
        <w:t xml:space="preserve"> is also attracting support from </w:t>
      </w:r>
      <w:r w:rsidR="001F0558">
        <w:rPr>
          <w:sz w:val="24"/>
          <w:szCs w:val="24"/>
        </w:rPr>
        <w:t xml:space="preserve">non-member </w:t>
      </w:r>
      <w:r w:rsidRPr="00D87A75">
        <w:rPr>
          <w:sz w:val="24"/>
          <w:szCs w:val="24"/>
        </w:rPr>
        <w:t xml:space="preserve">allies such as </w:t>
      </w:r>
      <w:r w:rsidR="00B367AD" w:rsidRPr="00D87A75">
        <w:rPr>
          <w:sz w:val="24"/>
          <w:szCs w:val="24"/>
        </w:rPr>
        <w:t>The Food Foundation, the Joseph Rowntree Foundation and The Trussell Trust</w:t>
      </w:r>
      <w:r w:rsidR="00C937B9" w:rsidRPr="00D87A75">
        <w:rPr>
          <w:sz w:val="24"/>
          <w:szCs w:val="24"/>
        </w:rPr>
        <w:t>.</w:t>
      </w:r>
    </w:p>
    <w:p w14:paraId="5F072348" w14:textId="7BBC50DE" w:rsidR="0035467E" w:rsidRPr="00D87A75" w:rsidRDefault="0035467E" w:rsidP="009653B1">
      <w:pPr>
        <w:rPr>
          <w:i/>
          <w:iCs/>
          <w:sz w:val="24"/>
          <w:szCs w:val="24"/>
        </w:rPr>
      </w:pPr>
      <w:r w:rsidRPr="00D87A75">
        <w:rPr>
          <w:i/>
          <w:iCs/>
          <w:sz w:val="24"/>
          <w:szCs w:val="24"/>
        </w:rPr>
        <w:t>*</w:t>
      </w:r>
      <w:r w:rsidR="009666E9" w:rsidRPr="00D87A75">
        <w:rPr>
          <w:i/>
          <w:iCs/>
          <w:sz w:val="24"/>
          <w:szCs w:val="24"/>
        </w:rPr>
        <w:t>Any</w:t>
      </w:r>
      <w:r w:rsidR="00604EA5" w:rsidRPr="00D87A75">
        <w:rPr>
          <w:i/>
          <w:iCs/>
          <w:sz w:val="24"/>
          <w:szCs w:val="24"/>
        </w:rPr>
        <w:t xml:space="preserve"> DPOs interested in joining can email </w:t>
      </w:r>
      <w:hyperlink r:id="rId28" w:history="1">
        <w:r w:rsidR="00604EA5" w:rsidRPr="00D87A75">
          <w:rPr>
            <w:rStyle w:val="Hyperlink"/>
            <w:i/>
            <w:iCs/>
            <w:sz w:val="24"/>
            <w:szCs w:val="24"/>
          </w:rPr>
          <w:t>Julia Modern</w:t>
        </w:r>
      </w:hyperlink>
      <w:r w:rsidR="00604EA5" w:rsidRPr="00D87A75">
        <w:rPr>
          <w:i/>
          <w:iCs/>
          <w:sz w:val="24"/>
          <w:szCs w:val="24"/>
        </w:rPr>
        <w:t xml:space="preserve">, from Inclusion London, or </w:t>
      </w:r>
      <w:hyperlink r:id="rId29" w:history="1">
        <w:r w:rsidR="00604EA5" w:rsidRPr="00D87A75">
          <w:rPr>
            <w:rStyle w:val="Hyperlink"/>
            <w:i/>
            <w:iCs/>
            <w:sz w:val="24"/>
            <w:szCs w:val="24"/>
          </w:rPr>
          <w:t>Dan White</w:t>
        </w:r>
      </w:hyperlink>
      <w:r w:rsidR="00604EA5" w:rsidRPr="00D87A75">
        <w:rPr>
          <w:i/>
          <w:iCs/>
          <w:sz w:val="24"/>
          <w:szCs w:val="24"/>
        </w:rPr>
        <w:t>, from Disability Rights UK</w:t>
      </w:r>
    </w:p>
    <w:p w14:paraId="281120A2" w14:textId="3B069F55" w:rsidR="00C937B9" w:rsidRDefault="00C937B9" w:rsidP="009653B1">
      <w:pPr>
        <w:rPr>
          <w:b/>
          <w:bCs/>
          <w:sz w:val="24"/>
          <w:szCs w:val="24"/>
        </w:rPr>
      </w:pPr>
      <w:r>
        <w:rPr>
          <w:b/>
          <w:bCs/>
          <w:sz w:val="24"/>
          <w:szCs w:val="24"/>
        </w:rPr>
        <w:t>14 April 2022</w:t>
      </w:r>
    </w:p>
    <w:p w14:paraId="29DBD120" w14:textId="77777777" w:rsidR="00E03636" w:rsidRDefault="00E03636" w:rsidP="009653B1">
      <w:pPr>
        <w:rPr>
          <w:b/>
          <w:bCs/>
          <w:sz w:val="24"/>
          <w:szCs w:val="24"/>
        </w:rPr>
      </w:pPr>
    </w:p>
    <w:p w14:paraId="430CC597" w14:textId="77777777" w:rsidR="00ED5EA5" w:rsidRDefault="00ED5EA5" w:rsidP="009653B1">
      <w:pPr>
        <w:rPr>
          <w:b/>
          <w:bCs/>
          <w:sz w:val="24"/>
          <w:szCs w:val="24"/>
        </w:rPr>
      </w:pPr>
    </w:p>
    <w:p w14:paraId="665DB1B0" w14:textId="33048AAB" w:rsidR="00D56114" w:rsidRDefault="005D169D" w:rsidP="009653B1">
      <w:pPr>
        <w:rPr>
          <w:b/>
          <w:bCs/>
          <w:sz w:val="24"/>
          <w:szCs w:val="24"/>
        </w:rPr>
      </w:pPr>
      <w:r>
        <w:rPr>
          <w:b/>
          <w:bCs/>
          <w:sz w:val="24"/>
          <w:szCs w:val="24"/>
        </w:rPr>
        <w:t xml:space="preserve">‘Levelling-up’ </w:t>
      </w:r>
      <w:r w:rsidR="00D86929">
        <w:rPr>
          <w:b/>
          <w:bCs/>
          <w:sz w:val="24"/>
          <w:szCs w:val="24"/>
        </w:rPr>
        <w:t xml:space="preserve">government </w:t>
      </w:r>
      <w:r w:rsidR="00F252C1">
        <w:rPr>
          <w:b/>
          <w:bCs/>
          <w:sz w:val="24"/>
          <w:szCs w:val="24"/>
        </w:rPr>
        <w:t>cash</w:t>
      </w:r>
      <w:r>
        <w:rPr>
          <w:b/>
          <w:bCs/>
          <w:sz w:val="24"/>
          <w:szCs w:val="24"/>
        </w:rPr>
        <w:t xml:space="preserve"> for</w:t>
      </w:r>
      <w:r w:rsidR="00FD58BD">
        <w:rPr>
          <w:b/>
          <w:bCs/>
          <w:sz w:val="24"/>
          <w:szCs w:val="24"/>
        </w:rPr>
        <w:t xml:space="preserve"> 1,000 </w:t>
      </w:r>
      <w:r w:rsidR="00F252C1">
        <w:rPr>
          <w:b/>
          <w:bCs/>
          <w:sz w:val="24"/>
          <w:szCs w:val="24"/>
        </w:rPr>
        <w:t xml:space="preserve">new </w:t>
      </w:r>
      <w:r w:rsidR="00FD58BD">
        <w:rPr>
          <w:b/>
          <w:bCs/>
          <w:sz w:val="24"/>
          <w:szCs w:val="24"/>
        </w:rPr>
        <w:t xml:space="preserve">homes… but not one </w:t>
      </w:r>
      <w:r w:rsidR="00F252C1">
        <w:rPr>
          <w:b/>
          <w:bCs/>
          <w:sz w:val="24"/>
          <w:szCs w:val="24"/>
        </w:rPr>
        <w:t xml:space="preserve">of them </w:t>
      </w:r>
      <w:r w:rsidR="00952980">
        <w:rPr>
          <w:b/>
          <w:bCs/>
          <w:sz w:val="24"/>
          <w:szCs w:val="24"/>
        </w:rPr>
        <w:t>will have to be</w:t>
      </w:r>
      <w:r w:rsidR="00FD58BD">
        <w:rPr>
          <w:b/>
          <w:bCs/>
          <w:sz w:val="24"/>
          <w:szCs w:val="24"/>
        </w:rPr>
        <w:t xml:space="preserve"> wheelchair-accessible</w:t>
      </w:r>
    </w:p>
    <w:p w14:paraId="72BCD29A" w14:textId="06C26E87" w:rsidR="006B7106" w:rsidRPr="005F66C9" w:rsidRDefault="0037365F" w:rsidP="009653B1">
      <w:pPr>
        <w:rPr>
          <w:sz w:val="24"/>
          <w:szCs w:val="24"/>
        </w:rPr>
      </w:pPr>
      <w:r w:rsidRPr="005F66C9">
        <w:rPr>
          <w:sz w:val="24"/>
          <w:szCs w:val="24"/>
        </w:rPr>
        <w:t>A government agency has announc</w:t>
      </w:r>
      <w:r w:rsidR="009A4712" w:rsidRPr="005F66C9">
        <w:rPr>
          <w:sz w:val="24"/>
          <w:szCs w:val="24"/>
        </w:rPr>
        <w:t>ed</w:t>
      </w:r>
      <w:r w:rsidR="005F66C9">
        <w:rPr>
          <w:sz w:val="24"/>
          <w:szCs w:val="24"/>
        </w:rPr>
        <w:t xml:space="preserve"> that</w:t>
      </w:r>
      <w:r w:rsidR="009A4712" w:rsidRPr="005F66C9">
        <w:rPr>
          <w:sz w:val="24"/>
          <w:szCs w:val="24"/>
        </w:rPr>
        <w:t xml:space="preserve"> </w:t>
      </w:r>
      <w:r w:rsidR="00CB7768" w:rsidRPr="005F66C9">
        <w:rPr>
          <w:sz w:val="24"/>
          <w:szCs w:val="24"/>
        </w:rPr>
        <w:t xml:space="preserve">it will </w:t>
      </w:r>
      <w:r w:rsidR="000E0872">
        <w:rPr>
          <w:sz w:val="24"/>
          <w:szCs w:val="24"/>
        </w:rPr>
        <w:t>spend £15 million</w:t>
      </w:r>
      <w:r w:rsidR="003D3430">
        <w:rPr>
          <w:sz w:val="24"/>
          <w:szCs w:val="24"/>
        </w:rPr>
        <w:t xml:space="preserve"> helping to fund</w:t>
      </w:r>
      <w:r w:rsidR="009A4712" w:rsidRPr="005F66C9">
        <w:rPr>
          <w:sz w:val="24"/>
          <w:szCs w:val="24"/>
        </w:rPr>
        <w:t xml:space="preserve"> </w:t>
      </w:r>
      <w:r w:rsidR="00AF1E4D" w:rsidRPr="005F66C9">
        <w:rPr>
          <w:sz w:val="24"/>
          <w:szCs w:val="24"/>
        </w:rPr>
        <w:t>more than 1,000 new family homes across three English counties</w:t>
      </w:r>
      <w:r w:rsidR="00CB7768" w:rsidRPr="005F66C9">
        <w:rPr>
          <w:sz w:val="24"/>
          <w:szCs w:val="24"/>
        </w:rPr>
        <w:t xml:space="preserve">, but not one of them will </w:t>
      </w:r>
      <w:r w:rsidR="00AA10C7">
        <w:rPr>
          <w:sz w:val="24"/>
          <w:szCs w:val="24"/>
        </w:rPr>
        <w:t xml:space="preserve">have to </w:t>
      </w:r>
      <w:r w:rsidR="00CB7768" w:rsidRPr="005F66C9">
        <w:rPr>
          <w:sz w:val="24"/>
          <w:szCs w:val="24"/>
        </w:rPr>
        <w:t xml:space="preserve">be </w:t>
      </w:r>
      <w:r w:rsidR="00144DC7" w:rsidRPr="005F66C9">
        <w:rPr>
          <w:sz w:val="24"/>
          <w:szCs w:val="24"/>
        </w:rPr>
        <w:t>suitable for a wheelchair-user to live in.</w:t>
      </w:r>
    </w:p>
    <w:p w14:paraId="6617CBF9" w14:textId="0D506EAD" w:rsidR="00144DC7" w:rsidRPr="005F66C9" w:rsidRDefault="00993E0D" w:rsidP="009653B1">
      <w:pPr>
        <w:rPr>
          <w:sz w:val="24"/>
          <w:szCs w:val="24"/>
        </w:rPr>
      </w:pPr>
      <w:r w:rsidRPr="005F66C9">
        <w:rPr>
          <w:sz w:val="24"/>
          <w:szCs w:val="24"/>
        </w:rPr>
        <w:t xml:space="preserve">Homes England said the finance package </w:t>
      </w:r>
      <w:r w:rsidR="002900D0" w:rsidRPr="005F66C9">
        <w:rPr>
          <w:sz w:val="24"/>
          <w:szCs w:val="24"/>
        </w:rPr>
        <w:t xml:space="preserve">from the government’s Levelling Up Home Building Fund and banking giant HSBC </w:t>
      </w:r>
      <w:r w:rsidR="00032AC6">
        <w:rPr>
          <w:sz w:val="24"/>
          <w:szCs w:val="24"/>
        </w:rPr>
        <w:t xml:space="preserve">– which is contributing £30 million – </w:t>
      </w:r>
      <w:r w:rsidR="007F166F" w:rsidRPr="005F66C9">
        <w:rPr>
          <w:sz w:val="24"/>
          <w:szCs w:val="24"/>
        </w:rPr>
        <w:t>will</w:t>
      </w:r>
      <w:r w:rsidR="00005AF3" w:rsidRPr="005F66C9">
        <w:rPr>
          <w:sz w:val="24"/>
          <w:szCs w:val="24"/>
        </w:rPr>
        <w:t xml:space="preserve"> ensure “hundreds of families across Dorset, Hampshire and Somerset” will be able to move into new homes over the next five years.</w:t>
      </w:r>
    </w:p>
    <w:p w14:paraId="08DB07A4" w14:textId="23AE1C98" w:rsidR="00005AF3" w:rsidRPr="005F66C9" w:rsidRDefault="008E2F1C" w:rsidP="009653B1">
      <w:pPr>
        <w:rPr>
          <w:sz w:val="24"/>
          <w:szCs w:val="24"/>
        </w:rPr>
      </w:pPr>
      <w:r w:rsidRPr="005F66C9">
        <w:rPr>
          <w:sz w:val="24"/>
          <w:szCs w:val="24"/>
        </w:rPr>
        <w:lastRenderedPageBreak/>
        <w:t xml:space="preserve">And although 30 per cent of the homes will be affordable, none of them will </w:t>
      </w:r>
      <w:r w:rsidR="00AA10C7">
        <w:rPr>
          <w:sz w:val="24"/>
          <w:szCs w:val="24"/>
        </w:rPr>
        <w:t xml:space="preserve">have to </w:t>
      </w:r>
      <w:r w:rsidRPr="005F66C9">
        <w:rPr>
          <w:sz w:val="24"/>
          <w:szCs w:val="24"/>
        </w:rPr>
        <w:t xml:space="preserve">be built to </w:t>
      </w:r>
      <w:r w:rsidR="00E56CBE" w:rsidRPr="005F66C9">
        <w:rPr>
          <w:sz w:val="24"/>
          <w:szCs w:val="24"/>
        </w:rPr>
        <w:t xml:space="preserve">strict accessibility standards </w:t>
      </w:r>
      <w:r w:rsidR="007D6C4A" w:rsidRPr="005F66C9">
        <w:rPr>
          <w:sz w:val="24"/>
          <w:szCs w:val="24"/>
        </w:rPr>
        <w:t xml:space="preserve">– known as the M4(3) standard – </w:t>
      </w:r>
      <w:r w:rsidR="00E56CBE" w:rsidRPr="005F66C9">
        <w:rPr>
          <w:sz w:val="24"/>
          <w:szCs w:val="24"/>
        </w:rPr>
        <w:t xml:space="preserve">that will make </w:t>
      </w:r>
      <w:r w:rsidR="001D5A15" w:rsidRPr="005F66C9">
        <w:rPr>
          <w:sz w:val="24"/>
          <w:szCs w:val="24"/>
        </w:rPr>
        <w:t>them suitable for wheelchair-users.</w:t>
      </w:r>
    </w:p>
    <w:p w14:paraId="4E7A59B2" w14:textId="2012CB37" w:rsidR="00F213DA" w:rsidRDefault="00E3183E" w:rsidP="00F213DA">
      <w:pPr>
        <w:rPr>
          <w:sz w:val="24"/>
          <w:szCs w:val="24"/>
        </w:rPr>
      </w:pPr>
      <w:r>
        <w:rPr>
          <w:sz w:val="24"/>
          <w:szCs w:val="24"/>
        </w:rPr>
        <w:t xml:space="preserve">Despite the continuing accessible housing crisis, </w:t>
      </w:r>
      <w:r w:rsidR="00A65684" w:rsidRPr="00890DC2">
        <w:rPr>
          <w:sz w:val="24"/>
          <w:szCs w:val="24"/>
        </w:rPr>
        <w:t>Home</w:t>
      </w:r>
      <w:r w:rsidR="00F213DA" w:rsidRPr="00890DC2">
        <w:rPr>
          <w:sz w:val="24"/>
          <w:szCs w:val="24"/>
        </w:rPr>
        <w:t>s</w:t>
      </w:r>
      <w:r w:rsidR="00A65684" w:rsidRPr="00890DC2">
        <w:rPr>
          <w:sz w:val="24"/>
          <w:szCs w:val="24"/>
        </w:rPr>
        <w:t xml:space="preserve"> England has not imposed any </w:t>
      </w:r>
      <w:r w:rsidR="00F213DA" w:rsidRPr="00890DC2">
        <w:rPr>
          <w:sz w:val="24"/>
          <w:szCs w:val="24"/>
        </w:rPr>
        <w:t xml:space="preserve">accessibility </w:t>
      </w:r>
      <w:r w:rsidR="00A65684" w:rsidRPr="00890DC2">
        <w:rPr>
          <w:sz w:val="24"/>
          <w:szCs w:val="24"/>
        </w:rPr>
        <w:t>conditions on</w:t>
      </w:r>
      <w:r w:rsidR="00F213DA" w:rsidRPr="00890DC2">
        <w:rPr>
          <w:sz w:val="24"/>
          <w:szCs w:val="24"/>
        </w:rPr>
        <w:t xml:space="preserve"> </w:t>
      </w:r>
      <w:hyperlink r:id="rId30" w:history="1">
        <w:r w:rsidR="00F213DA" w:rsidRPr="00890DC2">
          <w:rPr>
            <w:rStyle w:val="Hyperlink"/>
            <w:sz w:val="24"/>
            <w:szCs w:val="24"/>
          </w:rPr>
          <w:t>the new funding</w:t>
        </w:r>
      </w:hyperlink>
      <w:r w:rsidR="00F213DA" w:rsidRPr="00890DC2">
        <w:rPr>
          <w:sz w:val="24"/>
          <w:szCs w:val="24"/>
        </w:rPr>
        <w:t xml:space="preserve"> for “traditional housebuilder” Wyatt Homes.</w:t>
      </w:r>
    </w:p>
    <w:p w14:paraId="295991BF" w14:textId="10A94BF7" w:rsidR="005C109F" w:rsidRPr="00890DC2" w:rsidRDefault="005C109F" w:rsidP="00F213DA">
      <w:pPr>
        <w:rPr>
          <w:sz w:val="24"/>
          <w:szCs w:val="24"/>
        </w:rPr>
      </w:pPr>
      <w:r>
        <w:rPr>
          <w:sz w:val="24"/>
          <w:szCs w:val="24"/>
        </w:rPr>
        <w:t xml:space="preserve">Accessible housing experts </w:t>
      </w:r>
      <w:proofErr w:type="spellStart"/>
      <w:r>
        <w:rPr>
          <w:sz w:val="24"/>
          <w:szCs w:val="24"/>
        </w:rPr>
        <w:t>Habinteg</w:t>
      </w:r>
      <w:proofErr w:type="spellEnd"/>
      <w:r>
        <w:rPr>
          <w:sz w:val="24"/>
          <w:szCs w:val="24"/>
        </w:rPr>
        <w:t xml:space="preserve"> </w:t>
      </w:r>
      <w:hyperlink r:id="rId31" w:history="1">
        <w:r w:rsidRPr="00703349">
          <w:rPr>
            <w:rStyle w:val="Hyperlink"/>
            <w:sz w:val="24"/>
            <w:szCs w:val="24"/>
          </w:rPr>
          <w:t>warned last year</w:t>
        </w:r>
      </w:hyperlink>
      <w:r>
        <w:rPr>
          <w:sz w:val="24"/>
          <w:szCs w:val="24"/>
        </w:rPr>
        <w:t xml:space="preserve"> that </w:t>
      </w:r>
      <w:r w:rsidR="006D1F45">
        <w:rPr>
          <w:sz w:val="24"/>
          <w:szCs w:val="24"/>
        </w:rPr>
        <w:t xml:space="preserve">an estimated 400,000 wheelchair-users were living in </w:t>
      </w:r>
      <w:r w:rsidR="0043240D">
        <w:rPr>
          <w:sz w:val="24"/>
          <w:szCs w:val="24"/>
        </w:rPr>
        <w:t>in</w:t>
      </w:r>
      <w:r w:rsidR="006D1F45">
        <w:rPr>
          <w:sz w:val="24"/>
          <w:szCs w:val="24"/>
        </w:rPr>
        <w:t>accessible housing.</w:t>
      </w:r>
    </w:p>
    <w:p w14:paraId="364026A6" w14:textId="6A9188DD" w:rsidR="006D1F45" w:rsidRDefault="006D1F45" w:rsidP="009653B1">
      <w:pPr>
        <w:rPr>
          <w:sz w:val="24"/>
          <w:szCs w:val="24"/>
        </w:rPr>
      </w:pPr>
      <w:r>
        <w:rPr>
          <w:sz w:val="24"/>
          <w:szCs w:val="24"/>
        </w:rPr>
        <w:t xml:space="preserve">But </w:t>
      </w:r>
      <w:r w:rsidR="00032D3A" w:rsidRPr="00890DC2">
        <w:rPr>
          <w:sz w:val="24"/>
          <w:szCs w:val="24"/>
        </w:rPr>
        <w:t>Wyatt</w:t>
      </w:r>
      <w:r w:rsidR="006B2099">
        <w:rPr>
          <w:sz w:val="24"/>
          <w:szCs w:val="24"/>
        </w:rPr>
        <w:t xml:space="preserve"> Homes</w:t>
      </w:r>
      <w:r w:rsidR="00032D3A" w:rsidRPr="00890DC2">
        <w:rPr>
          <w:sz w:val="24"/>
          <w:szCs w:val="24"/>
        </w:rPr>
        <w:t xml:space="preserve"> said </w:t>
      </w:r>
      <w:r w:rsidR="003B17D7" w:rsidRPr="00890DC2">
        <w:rPr>
          <w:sz w:val="24"/>
          <w:szCs w:val="24"/>
        </w:rPr>
        <w:t xml:space="preserve">that </w:t>
      </w:r>
      <w:r w:rsidR="002E21BE" w:rsidRPr="00890DC2">
        <w:rPr>
          <w:sz w:val="24"/>
          <w:szCs w:val="24"/>
        </w:rPr>
        <w:t xml:space="preserve">the </w:t>
      </w:r>
      <w:r>
        <w:rPr>
          <w:sz w:val="24"/>
          <w:szCs w:val="24"/>
        </w:rPr>
        <w:t>proportion</w:t>
      </w:r>
      <w:r w:rsidR="002E21BE" w:rsidRPr="00890DC2">
        <w:rPr>
          <w:sz w:val="24"/>
          <w:szCs w:val="24"/>
        </w:rPr>
        <w:t xml:space="preserve"> of </w:t>
      </w:r>
      <w:r>
        <w:rPr>
          <w:sz w:val="24"/>
          <w:szCs w:val="24"/>
        </w:rPr>
        <w:t xml:space="preserve">the 1,000 new </w:t>
      </w:r>
      <w:r w:rsidR="002E21BE" w:rsidRPr="00890DC2">
        <w:rPr>
          <w:sz w:val="24"/>
          <w:szCs w:val="24"/>
        </w:rPr>
        <w:t>homes to be built to</w:t>
      </w:r>
      <w:r w:rsidR="000E0872">
        <w:rPr>
          <w:sz w:val="24"/>
          <w:szCs w:val="24"/>
        </w:rPr>
        <w:t xml:space="preserve"> the</w:t>
      </w:r>
      <w:r w:rsidR="002E21BE" w:rsidRPr="00890DC2">
        <w:rPr>
          <w:sz w:val="24"/>
          <w:szCs w:val="24"/>
        </w:rPr>
        <w:t xml:space="preserve"> </w:t>
      </w:r>
      <w:hyperlink r:id="rId32" w:history="1">
        <w:r w:rsidR="002E21BE" w:rsidRPr="000E0872">
          <w:rPr>
            <w:rStyle w:val="Hyperlink"/>
            <w:sz w:val="24"/>
            <w:szCs w:val="24"/>
          </w:rPr>
          <w:t>M4(</w:t>
        </w:r>
        <w:r w:rsidR="0079728A" w:rsidRPr="000E0872">
          <w:rPr>
            <w:rStyle w:val="Hyperlink"/>
            <w:sz w:val="24"/>
            <w:szCs w:val="24"/>
          </w:rPr>
          <w:t>3</w:t>
        </w:r>
        <w:r w:rsidR="002E21BE" w:rsidRPr="000E0872">
          <w:rPr>
            <w:rStyle w:val="Hyperlink"/>
            <w:sz w:val="24"/>
            <w:szCs w:val="24"/>
          </w:rPr>
          <w:t xml:space="preserve">) </w:t>
        </w:r>
        <w:r w:rsidR="0079728A" w:rsidRPr="000E0872">
          <w:rPr>
            <w:rStyle w:val="Hyperlink"/>
            <w:sz w:val="24"/>
            <w:szCs w:val="24"/>
          </w:rPr>
          <w:t>standard or the less strict M4(2)</w:t>
        </w:r>
      </w:hyperlink>
      <w:r w:rsidR="0079728A" w:rsidRPr="00890DC2">
        <w:rPr>
          <w:sz w:val="24"/>
          <w:szCs w:val="24"/>
        </w:rPr>
        <w:t xml:space="preserve"> – </w:t>
      </w:r>
      <w:r w:rsidR="0079728A" w:rsidRPr="00890DC2">
        <w:rPr>
          <w:sz w:val="24"/>
          <w:szCs w:val="24"/>
        </w:rPr>
        <w:t xml:space="preserve">which include accessible </w:t>
      </w:r>
      <w:r w:rsidR="00052D1A">
        <w:rPr>
          <w:sz w:val="24"/>
          <w:szCs w:val="24"/>
        </w:rPr>
        <w:t>and</w:t>
      </w:r>
      <w:r w:rsidR="0079728A" w:rsidRPr="00890DC2">
        <w:rPr>
          <w:sz w:val="24"/>
          <w:szCs w:val="24"/>
        </w:rPr>
        <w:t xml:space="preserve"> adaptable features but </w:t>
      </w:r>
      <w:r w:rsidR="001A1646">
        <w:rPr>
          <w:sz w:val="24"/>
          <w:szCs w:val="24"/>
        </w:rPr>
        <w:t xml:space="preserve">are </w:t>
      </w:r>
      <w:r w:rsidR="0079728A" w:rsidRPr="00890DC2">
        <w:rPr>
          <w:sz w:val="24"/>
          <w:szCs w:val="24"/>
        </w:rPr>
        <w:t>not suitable as home</w:t>
      </w:r>
      <w:r w:rsidR="001A1646">
        <w:rPr>
          <w:sz w:val="24"/>
          <w:szCs w:val="24"/>
        </w:rPr>
        <w:t>s</w:t>
      </w:r>
      <w:r w:rsidR="0079728A" w:rsidRPr="00890DC2">
        <w:rPr>
          <w:sz w:val="24"/>
          <w:szCs w:val="24"/>
        </w:rPr>
        <w:t xml:space="preserve"> for wheelchair-users</w:t>
      </w:r>
      <w:r w:rsidR="0079728A" w:rsidRPr="00890DC2">
        <w:rPr>
          <w:sz w:val="24"/>
          <w:szCs w:val="24"/>
        </w:rPr>
        <w:t xml:space="preserve"> – would depend on the </w:t>
      </w:r>
      <w:r w:rsidR="00890DC2" w:rsidRPr="00890DC2">
        <w:rPr>
          <w:sz w:val="24"/>
          <w:szCs w:val="24"/>
        </w:rPr>
        <w:t xml:space="preserve">planning policies of the councils that control the areas </w:t>
      </w:r>
      <w:r w:rsidR="006C3AEC">
        <w:rPr>
          <w:sz w:val="24"/>
          <w:szCs w:val="24"/>
        </w:rPr>
        <w:t>it will build in</w:t>
      </w:r>
      <w:r w:rsidR="00890DC2" w:rsidRPr="00890DC2">
        <w:rPr>
          <w:sz w:val="24"/>
          <w:szCs w:val="24"/>
        </w:rPr>
        <w:t>.</w:t>
      </w:r>
    </w:p>
    <w:p w14:paraId="5B3B2F91" w14:textId="79869D44" w:rsidR="00355F1D" w:rsidRDefault="00355F1D" w:rsidP="009653B1">
      <w:pPr>
        <w:rPr>
          <w:sz w:val="24"/>
          <w:szCs w:val="24"/>
        </w:rPr>
      </w:pPr>
      <w:r>
        <w:rPr>
          <w:sz w:val="24"/>
          <w:szCs w:val="24"/>
        </w:rPr>
        <w:t xml:space="preserve">But some of those local authorities are </w:t>
      </w:r>
      <w:r w:rsidR="00512CA5">
        <w:rPr>
          <w:sz w:val="24"/>
          <w:szCs w:val="24"/>
        </w:rPr>
        <w:t>likely not to have any requirements</w:t>
      </w:r>
      <w:r w:rsidR="007A118F">
        <w:rPr>
          <w:sz w:val="24"/>
          <w:szCs w:val="24"/>
        </w:rPr>
        <w:t xml:space="preserve"> on accessibility in their planning policies</w:t>
      </w:r>
      <w:r w:rsidR="00E113D7">
        <w:rPr>
          <w:sz w:val="24"/>
          <w:szCs w:val="24"/>
        </w:rPr>
        <w:t>.</w:t>
      </w:r>
    </w:p>
    <w:p w14:paraId="10AA8D69" w14:textId="2A7614F0" w:rsidR="00890DC2" w:rsidRDefault="00E113D7" w:rsidP="009653B1">
      <w:pPr>
        <w:rPr>
          <w:sz w:val="24"/>
          <w:szCs w:val="24"/>
        </w:rPr>
      </w:pPr>
      <w:r>
        <w:rPr>
          <w:sz w:val="24"/>
          <w:szCs w:val="24"/>
        </w:rPr>
        <w:t>The</w:t>
      </w:r>
      <w:r w:rsidR="00890DC2">
        <w:rPr>
          <w:sz w:val="24"/>
          <w:szCs w:val="24"/>
        </w:rPr>
        <w:t xml:space="preserve"> government’s National Disability Strategy, </w:t>
      </w:r>
      <w:hyperlink r:id="rId33" w:history="1">
        <w:r w:rsidR="00890DC2" w:rsidRPr="0023039A">
          <w:rPr>
            <w:rStyle w:val="Hyperlink"/>
            <w:sz w:val="24"/>
            <w:szCs w:val="24"/>
          </w:rPr>
          <w:t xml:space="preserve">published </w:t>
        </w:r>
        <w:r w:rsidR="001815B0" w:rsidRPr="0023039A">
          <w:rPr>
            <w:rStyle w:val="Hyperlink"/>
            <w:sz w:val="24"/>
            <w:szCs w:val="24"/>
          </w:rPr>
          <w:t>last summer</w:t>
        </w:r>
      </w:hyperlink>
      <w:r w:rsidR="001815B0">
        <w:rPr>
          <w:sz w:val="24"/>
          <w:szCs w:val="24"/>
        </w:rPr>
        <w:t>, warned</w:t>
      </w:r>
      <w:r w:rsidR="0023039A">
        <w:rPr>
          <w:sz w:val="24"/>
          <w:szCs w:val="24"/>
        </w:rPr>
        <w:t xml:space="preserve"> that “l</w:t>
      </w:r>
      <w:r w:rsidR="001815B0" w:rsidRPr="001815B0">
        <w:rPr>
          <w:sz w:val="24"/>
          <w:szCs w:val="24"/>
        </w:rPr>
        <w:t>ess than half of the local plans in England for new homes include requirements for a proportion of new homes to meet higher accessibility standards</w:t>
      </w:r>
      <w:r w:rsidR="001815B0">
        <w:rPr>
          <w:sz w:val="24"/>
          <w:szCs w:val="24"/>
        </w:rPr>
        <w:t>”</w:t>
      </w:r>
      <w:r w:rsidR="0023039A">
        <w:rPr>
          <w:sz w:val="24"/>
          <w:szCs w:val="24"/>
        </w:rPr>
        <w:t>.</w:t>
      </w:r>
    </w:p>
    <w:p w14:paraId="64ED1F13" w14:textId="27FCD712" w:rsidR="007F166F" w:rsidRDefault="0020404A" w:rsidP="009653B1">
      <w:pPr>
        <w:rPr>
          <w:sz w:val="24"/>
          <w:szCs w:val="24"/>
        </w:rPr>
      </w:pPr>
      <w:r>
        <w:rPr>
          <w:sz w:val="24"/>
          <w:szCs w:val="24"/>
        </w:rPr>
        <w:t xml:space="preserve">Wyatt </w:t>
      </w:r>
      <w:r w:rsidR="006B2099">
        <w:rPr>
          <w:sz w:val="24"/>
          <w:szCs w:val="24"/>
        </w:rPr>
        <w:t xml:space="preserve">Homes </w:t>
      </w:r>
      <w:r>
        <w:rPr>
          <w:sz w:val="24"/>
          <w:szCs w:val="24"/>
        </w:rPr>
        <w:t xml:space="preserve">said </w:t>
      </w:r>
      <w:r w:rsidR="00FC6BD7">
        <w:rPr>
          <w:sz w:val="24"/>
          <w:szCs w:val="24"/>
        </w:rPr>
        <w:t xml:space="preserve">just </w:t>
      </w:r>
      <w:r w:rsidR="007F166F" w:rsidRPr="004F1403">
        <w:rPr>
          <w:sz w:val="24"/>
          <w:szCs w:val="24"/>
        </w:rPr>
        <w:t xml:space="preserve">20 per cent </w:t>
      </w:r>
      <w:r w:rsidR="00032D3A" w:rsidRPr="004F1403">
        <w:rPr>
          <w:sz w:val="24"/>
          <w:szCs w:val="24"/>
        </w:rPr>
        <w:t xml:space="preserve">of </w:t>
      </w:r>
      <w:r w:rsidR="00A1094C" w:rsidRPr="004F1403">
        <w:rPr>
          <w:sz w:val="24"/>
          <w:szCs w:val="24"/>
        </w:rPr>
        <w:t xml:space="preserve">the </w:t>
      </w:r>
      <w:r w:rsidR="00032D3A" w:rsidRPr="004F1403">
        <w:rPr>
          <w:sz w:val="24"/>
          <w:szCs w:val="24"/>
        </w:rPr>
        <w:t xml:space="preserve">homes in one of the locations – in </w:t>
      </w:r>
      <w:r w:rsidR="00D96F9B" w:rsidRPr="004F1403">
        <w:rPr>
          <w:sz w:val="24"/>
          <w:szCs w:val="24"/>
        </w:rPr>
        <w:t>Purbeck,</w:t>
      </w:r>
      <w:r w:rsidR="00D96F9B" w:rsidRPr="005F66C9">
        <w:rPr>
          <w:sz w:val="24"/>
          <w:szCs w:val="24"/>
        </w:rPr>
        <w:t xml:space="preserve"> Dorset – </w:t>
      </w:r>
      <w:r w:rsidR="007F166F" w:rsidRPr="005F66C9">
        <w:rPr>
          <w:sz w:val="24"/>
          <w:szCs w:val="24"/>
        </w:rPr>
        <w:t xml:space="preserve">will be built to </w:t>
      </w:r>
      <w:r w:rsidR="00605C5B" w:rsidRPr="005F66C9">
        <w:rPr>
          <w:sz w:val="24"/>
          <w:szCs w:val="24"/>
        </w:rPr>
        <w:t xml:space="preserve">the </w:t>
      </w:r>
      <w:r w:rsidR="00FC6BD7">
        <w:rPr>
          <w:sz w:val="24"/>
          <w:szCs w:val="24"/>
        </w:rPr>
        <w:t xml:space="preserve">less accessible </w:t>
      </w:r>
      <w:r w:rsidR="00605C5B" w:rsidRPr="005F66C9">
        <w:rPr>
          <w:sz w:val="24"/>
          <w:szCs w:val="24"/>
        </w:rPr>
        <w:t xml:space="preserve">M4(2) </w:t>
      </w:r>
      <w:r w:rsidR="007F166F" w:rsidRPr="005F66C9">
        <w:rPr>
          <w:sz w:val="24"/>
          <w:szCs w:val="24"/>
        </w:rPr>
        <w:t>standard</w:t>
      </w:r>
      <w:r>
        <w:rPr>
          <w:sz w:val="24"/>
          <w:szCs w:val="24"/>
        </w:rPr>
        <w:t>.</w:t>
      </w:r>
      <w:r w:rsidR="00605C5B" w:rsidRPr="005F66C9">
        <w:rPr>
          <w:sz w:val="24"/>
          <w:szCs w:val="24"/>
        </w:rPr>
        <w:t xml:space="preserve"> </w:t>
      </w:r>
    </w:p>
    <w:p w14:paraId="2F5D2C22" w14:textId="46A74AB8" w:rsidR="009A7193" w:rsidRDefault="009A7193" w:rsidP="009653B1">
      <w:pPr>
        <w:rPr>
          <w:sz w:val="24"/>
          <w:szCs w:val="24"/>
        </w:rPr>
      </w:pPr>
      <w:proofErr w:type="spellStart"/>
      <w:r>
        <w:rPr>
          <w:sz w:val="24"/>
          <w:szCs w:val="24"/>
        </w:rPr>
        <w:t>Had</w:t>
      </w:r>
      <w:r w:rsidR="005E32FF">
        <w:rPr>
          <w:sz w:val="24"/>
          <w:szCs w:val="24"/>
        </w:rPr>
        <w:t>y</w:t>
      </w:r>
      <w:r>
        <w:rPr>
          <w:sz w:val="24"/>
          <w:szCs w:val="24"/>
        </w:rPr>
        <w:t>n</w:t>
      </w:r>
      <w:proofErr w:type="spellEnd"/>
      <w:r>
        <w:rPr>
          <w:sz w:val="24"/>
          <w:szCs w:val="24"/>
        </w:rPr>
        <w:t xml:space="preserve"> Beazer, finance director of Wyatt Homes, </w:t>
      </w:r>
      <w:r w:rsidR="00EC2635">
        <w:rPr>
          <w:sz w:val="24"/>
          <w:szCs w:val="24"/>
        </w:rPr>
        <w:t xml:space="preserve">confirmed to Disability News Service this morning (Thursday) that </w:t>
      </w:r>
      <w:r w:rsidR="00C05657">
        <w:rPr>
          <w:sz w:val="24"/>
          <w:szCs w:val="24"/>
        </w:rPr>
        <w:t xml:space="preserve">there was nothing in the agreement with Homes England </w:t>
      </w:r>
      <w:r w:rsidR="00E72633">
        <w:rPr>
          <w:sz w:val="24"/>
          <w:szCs w:val="24"/>
        </w:rPr>
        <w:t xml:space="preserve">to ensure that a minimum number of the new homes </w:t>
      </w:r>
      <w:r w:rsidR="00A46D7F">
        <w:rPr>
          <w:sz w:val="24"/>
          <w:szCs w:val="24"/>
        </w:rPr>
        <w:t>must</w:t>
      </w:r>
      <w:r w:rsidR="00E72633">
        <w:rPr>
          <w:sz w:val="24"/>
          <w:szCs w:val="24"/>
        </w:rPr>
        <w:t xml:space="preserve"> be built to </w:t>
      </w:r>
      <w:r w:rsidR="00A46D7F">
        <w:rPr>
          <w:sz w:val="24"/>
          <w:szCs w:val="24"/>
        </w:rPr>
        <w:t>strict</w:t>
      </w:r>
      <w:r w:rsidR="00E72633">
        <w:rPr>
          <w:sz w:val="24"/>
          <w:szCs w:val="24"/>
        </w:rPr>
        <w:t xml:space="preserve"> access</w:t>
      </w:r>
      <w:r w:rsidR="00A46D7F">
        <w:rPr>
          <w:sz w:val="24"/>
          <w:szCs w:val="24"/>
        </w:rPr>
        <w:t>ibility</w:t>
      </w:r>
      <w:r w:rsidR="00E72633">
        <w:rPr>
          <w:sz w:val="24"/>
          <w:szCs w:val="24"/>
        </w:rPr>
        <w:t xml:space="preserve"> standards.</w:t>
      </w:r>
    </w:p>
    <w:p w14:paraId="19C30066" w14:textId="279A0B4D" w:rsidR="00367F5F" w:rsidRPr="005F66C9" w:rsidRDefault="002A1EF3" w:rsidP="009653B1">
      <w:pPr>
        <w:rPr>
          <w:sz w:val="24"/>
          <w:szCs w:val="24"/>
        </w:rPr>
      </w:pPr>
      <w:r>
        <w:rPr>
          <w:sz w:val="24"/>
          <w:szCs w:val="24"/>
        </w:rPr>
        <w:t>P</w:t>
      </w:r>
      <w:r w:rsidR="00367F5F">
        <w:rPr>
          <w:sz w:val="24"/>
          <w:szCs w:val="24"/>
        </w:rPr>
        <w:t xml:space="preserve">rime minister Boris Johnson </w:t>
      </w:r>
      <w:r>
        <w:rPr>
          <w:sz w:val="24"/>
          <w:szCs w:val="24"/>
        </w:rPr>
        <w:t xml:space="preserve">had said in the </w:t>
      </w:r>
      <w:r w:rsidR="00660B20">
        <w:rPr>
          <w:sz w:val="24"/>
          <w:szCs w:val="24"/>
        </w:rPr>
        <w:t>National Disability S</w:t>
      </w:r>
      <w:r>
        <w:rPr>
          <w:sz w:val="24"/>
          <w:szCs w:val="24"/>
        </w:rPr>
        <w:t xml:space="preserve">trategy </w:t>
      </w:r>
      <w:r>
        <w:rPr>
          <w:sz w:val="24"/>
          <w:szCs w:val="24"/>
        </w:rPr>
        <w:t xml:space="preserve">– </w:t>
      </w:r>
      <w:hyperlink r:id="rId34" w:history="1">
        <w:r w:rsidRPr="00707C53">
          <w:rPr>
            <w:rStyle w:val="Hyperlink"/>
            <w:sz w:val="24"/>
            <w:szCs w:val="24"/>
          </w:rPr>
          <w:t>later found by a court to be unlawful</w:t>
        </w:r>
      </w:hyperlink>
      <w:r>
        <w:rPr>
          <w:sz w:val="24"/>
          <w:szCs w:val="24"/>
        </w:rPr>
        <w:t xml:space="preserve"> – </w:t>
      </w:r>
      <w:r>
        <w:rPr>
          <w:sz w:val="24"/>
          <w:szCs w:val="24"/>
        </w:rPr>
        <w:t xml:space="preserve">that </w:t>
      </w:r>
      <w:r w:rsidR="002F7ED1">
        <w:rPr>
          <w:sz w:val="24"/>
          <w:szCs w:val="24"/>
        </w:rPr>
        <w:t>“</w:t>
      </w:r>
      <w:r w:rsidR="002F7ED1" w:rsidRPr="002F7ED1">
        <w:rPr>
          <w:sz w:val="24"/>
          <w:szCs w:val="24"/>
        </w:rPr>
        <w:t>departments and agencies in every corner of Government</w:t>
      </w:r>
      <w:r w:rsidR="002F7ED1">
        <w:rPr>
          <w:sz w:val="24"/>
          <w:szCs w:val="24"/>
        </w:rPr>
        <w:t>” had set</w:t>
      </w:r>
      <w:r w:rsidR="002F7ED1" w:rsidRPr="002F7ED1">
        <w:rPr>
          <w:sz w:val="24"/>
          <w:szCs w:val="24"/>
        </w:rPr>
        <w:t xml:space="preserve"> out </w:t>
      </w:r>
      <w:r w:rsidR="006C3C40">
        <w:rPr>
          <w:sz w:val="24"/>
          <w:szCs w:val="24"/>
        </w:rPr>
        <w:t>“</w:t>
      </w:r>
      <w:r w:rsidR="002F7ED1" w:rsidRPr="002F7ED1">
        <w:rPr>
          <w:sz w:val="24"/>
          <w:szCs w:val="24"/>
        </w:rPr>
        <w:t>how they will do their bit to bring about the practical and lasting change that will make a material difference to the lives of disabled people right across our country</w:t>
      </w:r>
      <w:r w:rsidR="006C3C40">
        <w:rPr>
          <w:sz w:val="24"/>
          <w:szCs w:val="24"/>
        </w:rPr>
        <w:t>”</w:t>
      </w:r>
      <w:r w:rsidR="002F7ED1" w:rsidRPr="002F7ED1">
        <w:rPr>
          <w:sz w:val="24"/>
          <w:szCs w:val="24"/>
        </w:rPr>
        <w:t>.</w:t>
      </w:r>
    </w:p>
    <w:p w14:paraId="374962B9" w14:textId="30C19FD6" w:rsidR="00005AF3" w:rsidRDefault="00614DB2" w:rsidP="009653B1">
      <w:pPr>
        <w:rPr>
          <w:sz w:val="24"/>
          <w:szCs w:val="24"/>
        </w:rPr>
      </w:pPr>
      <w:r>
        <w:rPr>
          <w:sz w:val="24"/>
          <w:szCs w:val="24"/>
        </w:rPr>
        <w:t>But just w</w:t>
      </w:r>
      <w:r w:rsidR="00D21B15">
        <w:rPr>
          <w:sz w:val="24"/>
          <w:szCs w:val="24"/>
        </w:rPr>
        <w:t>eeks before the</w:t>
      </w:r>
      <w:r w:rsidR="00C21D35">
        <w:rPr>
          <w:sz w:val="24"/>
          <w:szCs w:val="24"/>
        </w:rPr>
        <w:t xml:space="preserve"> </w:t>
      </w:r>
      <w:r w:rsidR="00D21B15">
        <w:rPr>
          <w:sz w:val="24"/>
          <w:szCs w:val="24"/>
        </w:rPr>
        <w:t>publication of the strategy</w:t>
      </w:r>
      <w:r w:rsidR="00C21D35">
        <w:rPr>
          <w:sz w:val="24"/>
          <w:szCs w:val="24"/>
        </w:rPr>
        <w:t>,</w:t>
      </w:r>
      <w:r w:rsidR="00D21B15">
        <w:rPr>
          <w:sz w:val="24"/>
          <w:szCs w:val="24"/>
        </w:rPr>
        <w:t xml:space="preserve"> </w:t>
      </w:r>
      <w:r w:rsidR="0087028A" w:rsidRPr="005F66C9">
        <w:rPr>
          <w:sz w:val="24"/>
          <w:szCs w:val="24"/>
        </w:rPr>
        <w:t>the</w:t>
      </w:r>
      <w:r w:rsidR="00B473B8" w:rsidRPr="005F66C9">
        <w:rPr>
          <w:sz w:val="24"/>
          <w:szCs w:val="24"/>
        </w:rPr>
        <w:t xml:space="preserve"> government</w:t>
      </w:r>
      <w:r w:rsidR="002520D0">
        <w:rPr>
          <w:sz w:val="24"/>
          <w:szCs w:val="24"/>
        </w:rPr>
        <w:t xml:space="preserve"> had</w:t>
      </w:r>
      <w:r w:rsidR="0087028A" w:rsidRPr="005F66C9">
        <w:rPr>
          <w:sz w:val="24"/>
          <w:szCs w:val="24"/>
        </w:rPr>
        <w:t xml:space="preserve"> </w:t>
      </w:r>
      <w:hyperlink r:id="rId35" w:history="1">
        <w:r w:rsidR="00B473B8" w:rsidRPr="00C21D35">
          <w:rPr>
            <w:rStyle w:val="Hyperlink"/>
            <w:sz w:val="24"/>
            <w:szCs w:val="24"/>
          </w:rPr>
          <w:t>announced plans</w:t>
        </w:r>
      </w:hyperlink>
      <w:r w:rsidR="00B473B8" w:rsidRPr="005F66C9">
        <w:rPr>
          <w:sz w:val="24"/>
          <w:szCs w:val="24"/>
        </w:rPr>
        <w:t xml:space="preserve"> to </w:t>
      </w:r>
      <w:r w:rsidR="0063492E" w:rsidRPr="005F66C9">
        <w:rPr>
          <w:sz w:val="24"/>
          <w:szCs w:val="24"/>
        </w:rPr>
        <w:t>spend £30 million on housing projects across England</w:t>
      </w:r>
      <w:r w:rsidR="00C21D35">
        <w:rPr>
          <w:sz w:val="24"/>
          <w:szCs w:val="24"/>
        </w:rPr>
        <w:t xml:space="preserve">, but </w:t>
      </w:r>
      <w:r w:rsidR="004E25A7" w:rsidRPr="005F66C9">
        <w:rPr>
          <w:sz w:val="24"/>
          <w:szCs w:val="24"/>
        </w:rPr>
        <w:t xml:space="preserve">without imposing </w:t>
      </w:r>
      <w:r w:rsidR="00C21D35">
        <w:rPr>
          <w:sz w:val="24"/>
          <w:szCs w:val="24"/>
        </w:rPr>
        <w:t>a</w:t>
      </w:r>
      <w:r w:rsidR="004E25A7" w:rsidRPr="005F66C9">
        <w:rPr>
          <w:sz w:val="24"/>
          <w:szCs w:val="24"/>
        </w:rPr>
        <w:t xml:space="preserve"> requirement for any of the housing schemes to include any </w:t>
      </w:r>
      <w:r w:rsidR="00795E4B" w:rsidRPr="005F66C9">
        <w:rPr>
          <w:sz w:val="24"/>
          <w:szCs w:val="24"/>
        </w:rPr>
        <w:t>homes</w:t>
      </w:r>
      <w:r w:rsidR="00C21D35">
        <w:rPr>
          <w:sz w:val="24"/>
          <w:szCs w:val="24"/>
        </w:rPr>
        <w:t xml:space="preserve"> built</w:t>
      </w:r>
      <w:r w:rsidR="00795E4B" w:rsidRPr="005F66C9">
        <w:rPr>
          <w:sz w:val="24"/>
          <w:szCs w:val="24"/>
        </w:rPr>
        <w:t xml:space="preserve"> to either the M4(2) or the M4(3) standards.</w:t>
      </w:r>
    </w:p>
    <w:p w14:paraId="5FCB81BE" w14:textId="0DE0083B" w:rsidR="00CE5135" w:rsidRDefault="00CE5135" w:rsidP="009653B1">
      <w:pPr>
        <w:rPr>
          <w:sz w:val="24"/>
          <w:szCs w:val="24"/>
        </w:rPr>
      </w:pPr>
      <w:r>
        <w:rPr>
          <w:sz w:val="24"/>
          <w:szCs w:val="24"/>
        </w:rPr>
        <w:t>Now the government has failed again to impose any accessibility requirement</w:t>
      </w:r>
      <w:r w:rsidR="001A1646">
        <w:rPr>
          <w:sz w:val="24"/>
          <w:szCs w:val="24"/>
        </w:rPr>
        <w:t>s</w:t>
      </w:r>
      <w:r>
        <w:rPr>
          <w:sz w:val="24"/>
          <w:szCs w:val="24"/>
        </w:rPr>
        <w:t xml:space="preserve"> </w:t>
      </w:r>
      <w:r w:rsidR="003C2A0D">
        <w:rPr>
          <w:sz w:val="24"/>
          <w:szCs w:val="24"/>
        </w:rPr>
        <w:t xml:space="preserve">on </w:t>
      </w:r>
      <w:r w:rsidR="001A1646">
        <w:rPr>
          <w:sz w:val="24"/>
          <w:szCs w:val="24"/>
        </w:rPr>
        <w:t xml:space="preserve">the </w:t>
      </w:r>
      <w:r w:rsidR="003C2A0D">
        <w:rPr>
          <w:sz w:val="24"/>
          <w:szCs w:val="24"/>
        </w:rPr>
        <w:t xml:space="preserve">support from </w:t>
      </w:r>
      <w:r w:rsidR="002520D0">
        <w:rPr>
          <w:sz w:val="24"/>
          <w:szCs w:val="24"/>
        </w:rPr>
        <w:t xml:space="preserve">its </w:t>
      </w:r>
      <w:r w:rsidR="002520D0" w:rsidRPr="005F66C9">
        <w:rPr>
          <w:sz w:val="24"/>
          <w:szCs w:val="24"/>
        </w:rPr>
        <w:t>Levelling Up Home Building Fund</w:t>
      </w:r>
      <w:r w:rsidR="003C2A0D">
        <w:rPr>
          <w:sz w:val="24"/>
          <w:szCs w:val="24"/>
        </w:rPr>
        <w:t>.</w:t>
      </w:r>
    </w:p>
    <w:p w14:paraId="45B9A6F5" w14:textId="30C275A0" w:rsidR="00CD2A4F" w:rsidRPr="00F61AF1" w:rsidRDefault="00A6081E" w:rsidP="00CD2A4F">
      <w:pPr>
        <w:rPr>
          <w:sz w:val="24"/>
          <w:szCs w:val="24"/>
        </w:rPr>
      </w:pPr>
      <w:r w:rsidRPr="00F61AF1">
        <w:rPr>
          <w:sz w:val="24"/>
          <w:szCs w:val="24"/>
        </w:rPr>
        <w:t xml:space="preserve">A </w:t>
      </w:r>
      <w:r w:rsidRPr="00F61AF1">
        <w:rPr>
          <w:sz w:val="24"/>
          <w:szCs w:val="24"/>
        </w:rPr>
        <w:t xml:space="preserve">Homes England </w:t>
      </w:r>
      <w:r w:rsidRPr="00F61AF1">
        <w:rPr>
          <w:sz w:val="24"/>
          <w:szCs w:val="24"/>
        </w:rPr>
        <w:t xml:space="preserve">spokesperson </w:t>
      </w:r>
      <w:r w:rsidR="00F61AF1">
        <w:rPr>
          <w:sz w:val="24"/>
          <w:szCs w:val="24"/>
        </w:rPr>
        <w:t>had declined</w:t>
      </w:r>
      <w:r w:rsidR="00CD2A4F" w:rsidRPr="00F61AF1">
        <w:rPr>
          <w:sz w:val="24"/>
          <w:szCs w:val="24"/>
        </w:rPr>
        <w:t xml:space="preserve"> to explain </w:t>
      </w:r>
      <w:r w:rsidR="00F61AF1">
        <w:rPr>
          <w:sz w:val="24"/>
          <w:szCs w:val="24"/>
        </w:rPr>
        <w:t xml:space="preserve">by noon today </w:t>
      </w:r>
      <w:r w:rsidR="00CD2A4F" w:rsidRPr="00F61AF1">
        <w:rPr>
          <w:sz w:val="24"/>
          <w:szCs w:val="24"/>
        </w:rPr>
        <w:t xml:space="preserve">why </w:t>
      </w:r>
      <w:r w:rsidR="00F61AF1" w:rsidRPr="00F61AF1">
        <w:rPr>
          <w:sz w:val="24"/>
          <w:szCs w:val="24"/>
        </w:rPr>
        <w:t xml:space="preserve">the agency </w:t>
      </w:r>
      <w:r w:rsidR="00CD2A4F" w:rsidRPr="00F61AF1">
        <w:rPr>
          <w:sz w:val="24"/>
          <w:szCs w:val="24"/>
        </w:rPr>
        <w:t xml:space="preserve">had not insisted that a minimum number of the 1,000 new homes </w:t>
      </w:r>
      <w:r w:rsidR="002520D0">
        <w:rPr>
          <w:sz w:val="24"/>
          <w:szCs w:val="24"/>
        </w:rPr>
        <w:t>should</w:t>
      </w:r>
      <w:r w:rsidR="00CD2A4F" w:rsidRPr="00F61AF1">
        <w:rPr>
          <w:sz w:val="24"/>
          <w:szCs w:val="24"/>
        </w:rPr>
        <w:t xml:space="preserve"> be built to strict accessibility standards.</w:t>
      </w:r>
      <w:r w:rsidR="002520D0">
        <w:rPr>
          <w:sz w:val="24"/>
          <w:szCs w:val="24"/>
        </w:rPr>
        <w:t xml:space="preserve"> </w:t>
      </w:r>
    </w:p>
    <w:p w14:paraId="391E3ABD" w14:textId="0215439B" w:rsidR="009D43CC" w:rsidRPr="00F61AF1" w:rsidRDefault="00F61AF1" w:rsidP="00A6081E">
      <w:pPr>
        <w:rPr>
          <w:sz w:val="24"/>
          <w:szCs w:val="24"/>
        </w:rPr>
      </w:pPr>
      <w:r w:rsidRPr="00F61AF1">
        <w:rPr>
          <w:sz w:val="24"/>
          <w:szCs w:val="24"/>
        </w:rPr>
        <w:t xml:space="preserve">But he </w:t>
      </w:r>
      <w:r w:rsidR="00A6081E" w:rsidRPr="00F61AF1">
        <w:rPr>
          <w:sz w:val="24"/>
          <w:szCs w:val="24"/>
        </w:rPr>
        <w:t>said</w:t>
      </w:r>
      <w:r w:rsidRPr="00F61AF1">
        <w:rPr>
          <w:sz w:val="24"/>
          <w:szCs w:val="24"/>
        </w:rPr>
        <w:t xml:space="preserve"> in a statement</w:t>
      </w:r>
      <w:r w:rsidR="00A6081E" w:rsidRPr="00F61AF1">
        <w:rPr>
          <w:sz w:val="24"/>
          <w:szCs w:val="24"/>
        </w:rPr>
        <w:t>:</w:t>
      </w:r>
      <w:r w:rsidR="00A6081E" w:rsidRPr="00F61AF1">
        <w:rPr>
          <w:sz w:val="24"/>
          <w:szCs w:val="24"/>
        </w:rPr>
        <w:t xml:space="preserve"> </w:t>
      </w:r>
      <w:r w:rsidR="00A6081E" w:rsidRPr="00A6081E">
        <w:rPr>
          <w:sz w:val="24"/>
          <w:szCs w:val="24"/>
        </w:rPr>
        <w:t xml:space="preserve">“As the </w:t>
      </w:r>
      <w:r w:rsidR="00A6081E" w:rsidRPr="00F61AF1">
        <w:rPr>
          <w:sz w:val="24"/>
          <w:szCs w:val="24"/>
        </w:rPr>
        <w:t>g</w:t>
      </w:r>
      <w:r w:rsidR="00A6081E" w:rsidRPr="00A6081E">
        <w:rPr>
          <w:sz w:val="24"/>
          <w:szCs w:val="24"/>
        </w:rPr>
        <w:t>overnment’s housing and regeneration agency, our focus is on delivering the homes England needs, and it is important to us that as many people as possible have access to quality homes that are fit for purpose.</w:t>
      </w:r>
    </w:p>
    <w:p w14:paraId="0580C24C" w14:textId="77777777" w:rsidR="009D43CC" w:rsidRPr="00F61AF1" w:rsidRDefault="00A6081E" w:rsidP="00A6081E">
      <w:pPr>
        <w:rPr>
          <w:sz w:val="24"/>
          <w:szCs w:val="24"/>
        </w:rPr>
      </w:pPr>
      <w:r w:rsidRPr="00A6081E">
        <w:rPr>
          <w:sz w:val="24"/>
          <w:szCs w:val="24"/>
        </w:rPr>
        <w:lastRenderedPageBreak/>
        <w:t xml:space="preserve">“Accessible housing provision is determined by local planning policy, as set out in the National Planning Policy Framework. </w:t>
      </w:r>
    </w:p>
    <w:p w14:paraId="0BC2DD38" w14:textId="6BD51199" w:rsidR="00EE64CF" w:rsidRPr="00F61AF1" w:rsidRDefault="009D43CC" w:rsidP="009653B1">
      <w:pPr>
        <w:rPr>
          <w:sz w:val="24"/>
          <w:szCs w:val="24"/>
        </w:rPr>
      </w:pPr>
      <w:r w:rsidRPr="00F61AF1">
        <w:rPr>
          <w:sz w:val="24"/>
          <w:szCs w:val="24"/>
        </w:rPr>
        <w:t>“</w:t>
      </w:r>
      <w:r w:rsidR="00A6081E" w:rsidRPr="00A6081E">
        <w:rPr>
          <w:sz w:val="24"/>
          <w:szCs w:val="24"/>
        </w:rPr>
        <w:t>Adhering to local planning policy is one of the conditions that all developers must meet when receiving funding from us.”</w:t>
      </w:r>
    </w:p>
    <w:p w14:paraId="341A0593" w14:textId="7DD37C22" w:rsidR="00005AF3" w:rsidRPr="00BD23E1" w:rsidRDefault="00F337D0" w:rsidP="009653B1">
      <w:pPr>
        <w:rPr>
          <w:sz w:val="24"/>
          <w:szCs w:val="24"/>
        </w:rPr>
      </w:pPr>
      <w:r w:rsidRPr="00BD23E1">
        <w:rPr>
          <w:sz w:val="24"/>
          <w:szCs w:val="24"/>
        </w:rPr>
        <w:t>T</w:t>
      </w:r>
      <w:r w:rsidR="00B473B8" w:rsidRPr="00BD23E1">
        <w:rPr>
          <w:sz w:val="24"/>
          <w:szCs w:val="24"/>
        </w:rPr>
        <w:t>he Department for Levelling Up,</w:t>
      </w:r>
      <w:r w:rsidR="00CD2A4F">
        <w:rPr>
          <w:sz w:val="24"/>
          <w:szCs w:val="24"/>
        </w:rPr>
        <w:t xml:space="preserve"> Housing and</w:t>
      </w:r>
      <w:r w:rsidR="00B473B8" w:rsidRPr="00BD23E1">
        <w:rPr>
          <w:sz w:val="24"/>
          <w:szCs w:val="24"/>
        </w:rPr>
        <w:t xml:space="preserve"> Communities </w:t>
      </w:r>
      <w:r w:rsidR="00714254" w:rsidRPr="00BD23E1">
        <w:rPr>
          <w:sz w:val="24"/>
          <w:szCs w:val="24"/>
        </w:rPr>
        <w:t>had refused by noon today to explain how it justified</w:t>
      </w:r>
      <w:r w:rsidR="00714254" w:rsidRPr="00BD23E1">
        <w:rPr>
          <w:sz w:val="24"/>
          <w:szCs w:val="24"/>
        </w:rPr>
        <w:t xml:space="preserve"> the decision to spend </w:t>
      </w:r>
      <w:r w:rsidR="00BD23E1" w:rsidRPr="00BD23E1">
        <w:rPr>
          <w:sz w:val="24"/>
          <w:szCs w:val="24"/>
        </w:rPr>
        <w:t>£15 million</w:t>
      </w:r>
      <w:r w:rsidR="00714254" w:rsidRPr="00BD23E1">
        <w:rPr>
          <w:sz w:val="24"/>
          <w:szCs w:val="24"/>
        </w:rPr>
        <w:t xml:space="preserve"> </w:t>
      </w:r>
      <w:r w:rsidR="00BD23E1" w:rsidRPr="00BD23E1">
        <w:rPr>
          <w:sz w:val="24"/>
          <w:szCs w:val="24"/>
        </w:rPr>
        <w:t xml:space="preserve">on the scheme but </w:t>
      </w:r>
      <w:r w:rsidR="00714254" w:rsidRPr="00BD23E1">
        <w:rPr>
          <w:sz w:val="24"/>
          <w:szCs w:val="24"/>
        </w:rPr>
        <w:t xml:space="preserve">fail to ensure that any </w:t>
      </w:r>
      <w:r w:rsidR="00C84C40">
        <w:rPr>
          <w:sz w:val="24"/>
          <w:szCs w:val="24"/>
        </w:rPr>
        <w:t xml:space="preserve">of the </w:t>
      </w:r>
      <w:r w:rsidR="00714254" w:rsidRPr="00BD23E1">
        <w:rPr>
          <w:sz w:val="24"/>
          <w:szCs w:val="24"/>
        </w:rPr>
        <w:t xml:space="preserve">homes </w:t>
      </w:r>
      <w:r w:rsidR="00C84C40">
        <w:rPr>
          <w:sz w:val="24"/>
          <w:szCs w:val="24"/>
        </w:rPr>
        <w:t xml:space="preserve">will be </w:t>
      </w:r>
      <w:proofErr w:type="gramStart"/>
      <w:r w:rsidR="00714254" w:rsidRPr="00BD23E1">
        <w:rPr>
          <w:sz w:val="24"/>
          <w:szCs w:val="24"/>
        </w:rPr>
        <w:t>wheelchair-</w:t>
      </w:r>
      <w:r w:rsidR="00BD23E1" w:rsidRPr="00BD23E1">
        <w:rPr>
          <w:sz w:val="24"/>
          <w:szCs w:val="24"/>
        </w:rPr>
        <w:t>accessible</w:t>
      </w:r>
      <w:proofErr w:type="gramEnd"/>
      <w:r w:rsidR="00714254" w:rsidRPr="00BD23E1">
        <w:rPr>
          <w:sz w:val="24"/>
          <w:szCs w:val="24"/>
        </w:rPr>
        <w:t>.</w:t>
      </w:r>
    </w:p>
    <w:p w14:paraId="5B7993C0" w14:textId="6AF7E5CA" w:rsidR="005F66C9" w:rsidRDefault="005F66C9" w:rsidP="009653B1">
      <w:pPr>
        <w:rPr>
          <w:b/>
          <w:bCs/>
          <w:sz w:val="24"/>
          <w:szCs w:val="24"/>
        </w:rPr>
      </w:pPr>
      <w:r>
        <w:rPr>
          <w:b/>
          <w:bCs/>
          <w:sz w:val="24"/>
          <w:szCs w:val="24"/>
        </w:rPr>
        <w:t>14 April 2022</w:t>
      </w:r>
    </w:p>
    <w:p w14:paraId="41D5C9ED" w14:textId="77777777" w:rsidR="005F66C9" w:rsidRDefault="005F66C9" w:rsidP="009653B1">
      <w:pPr>
        <w:rPr>
          <w:b/>
          <w:bCs/>
          <w:sz w:val="24"/>
          <w:szCs w:val="24"/>
        </w:rPr>
      </w:pPr>
    </w:p>
    <w:p w14:paraId="6795B583" w14:textId="77777777" w:rsidR="00D56114" w:rsidRDefault="00D56114" w:rsidP="009653B1">
      <w:pPr>
        <w:rPr>
          <w:b/>
          <w:bCs/>
          <w:sz w:val="24"/>
          <w:szCs w:val="24"/>
        </w:rPr>
      </w:pPr>
    </w:p>
    <w:p w14:paraId="2886D4FF" w14:textId="468FD0B3" w:rsidR="00734D15" w:rsidRDefault="003A04F9" w:rsidP="009653B1">
      <w:pPr>
        <w:rPr>
          <w:b/>
          <w:bCs/>
          <w:sz w:val="24"/>
          <w:szCs w:val="24"/>
        </w:rPr>
      </w:pPr>
      <w:r>
        <w:rPr>
          <w:b/>
          <w:bCs/>
          <w:sz w:val="24"/>
          <w:szCs w:val="24"/>
        </w:rPr>
        <w:t>Call for</w:t>
      </w:r>
      <w:r w:rsidR="0043027D">
        <w:rPr>
          <w:b/>
          <w:bCs/>
          <w:sz w:val="24"/>
          <w:szCs w:val="24"/>
        </w:rPr>
        <w:t xml:space="preserve"> </w:t>
      </w:r>
      <w:r>
        <w:rPr>
          <w:b/>
          <w:bCs/>
          <w:sz w:val="24"/>
          <w:szCs w:val="24"/>
        </w:rPr>
        <w:t xml:space="preserve">action on care charges, after woman’s suicide </w:t>
      </w:r>
      <w:r w:rsidR="005C0AFE">
        <w:rPr>
          <w:b/>
          <w:bCs/>
          <w:sz w:val="24"/>
          <w:szCs w:val="24"/>
        </w:rPr>
        <w:t xml:space="preserve">was </w:t>
      </w:r>
      <w:r>
        <w:rPr>
          <w:b/>
          <w:bCs/>
          <w:sz w:val="24"/>
          <w:szCs w:val="24"/>
        </w:rPr>
        <w:t xml:space="preserve">linked to council’s invoices </w:t>
      </w:r>
    </w:p>
    <w:p w14:paraId="08679CCE" w14:textId="7333DCFE" w:rsidR="00734D15" w:rsidRPr="00005545" w:rsidRDefault="00450E1B" w:rsidP="009653B1">
      <w:pPr>
        <w:rPr>
          <w:sz w:val="24"/>
          <w:szCs w:val="24"/>
        </w:rPr>
      </w:pPr>
      <w:r w:rsidRPr="00005545">
        <w:rPr>
          <w:sz w:val="24"/>
          <w:szCs w:val="24"/>
        </w:rPr>
        <w:t xml:space="preserve">Disabled </w:t>
      </w:r>
      <w:r w:rsidR="006E5869">
        <w:rPr>
          <w:sz w:val="24"/>
          <w:szCs w:val="24"/>
        </w:rPr>
        <w:t>act</w:t>
      </w:r>
      <w:r w:rsidR="006017E2">
        <w:rPr>
          <w:sz w:val="24"/>
          <w:szCs w:val="24"/>
        </w:rPr>
        <w:t>i</w:t>
      </w:r>
      <w:r w:rsidR="006E5869">
        <w:rPr>
          <w:sz w:val="24"/>
          <w:szCs w:val="24"/>
        </w:rPr>
        <w:t>vists</w:t>
      </w:r>
      <w:r w:rsidRPr="00005545">
        <w:rPr>
          <w:sz w:val="24"/>
          <w:szCs w:val="24"/>
        </w:rPr>
        <w:t xml:space="preserve"> are calling </w:t>
      </w:r>
      <w:r w:rsidR="00567E16" w:rsidRPr="00005545">
        <w:rPr>
          <w:sz w:val="24"/>
          <w:szCs w:val="24"/>
        </w:rPr>
        <w:t>for</w:t>
      </w:r>
      <w:r w:rsidR="007B6E7B" w:rsidRPr="00005545">
        <w:rPr>
          <w:sz w:val="24"/>
          <w:szCs w:val="24"/>
        </w:rPr>
        <w:t xml:space="preserve"> local authorities to take </w:t>
      </w:r>
      <w:r w:rsidR="00567E16" w:rsidRPr="00005545">
        <w:rPr>
          <w:sz w:val="24"/>
          <w:szCs w:val="24"/>
        </w:rPr>
        <w:t xml:space="preserve">urgent </w:t>
      </w:r>
      <w:r w:rsidR="007B6E7B" w:rsidRPr="00005545">
        <w:rPr>
          <w:sz w:val="24"/>
          <w:szCs w:val="24"/>
        </w:rPr>
        <w:t>action</w:t>
      </w:r>
      <w:r w:rsidR="006017E2">
        <w:rPr>
          <w:sz w:val="24"/>
          <w:szCs w:val="24"/>
        </w:rPr>
        <w:t>,</w:t>
      </w:r>
      <w:r w:rsidR="007B6E7B" w:rsidRPr="00005545">
        <w:rPr>
          <w:sz w:val="24"/>
          <w:szCs w:val="24"/>
        </w:rPr>
        <w:t xml:space="preserve"> </w:t>
      </w:r>
      <w:r w:rsidR="00567E16" w:rsidRPr="00005545">
        <w:rPr>
          <w:sz w:val="24"/>
          <w:szCs w:val="24"/>
        </w:rPr>
        <w:t>following</w:t>
      </w:r>
      <w:r w:rsidR="007B6E7B" w:rsidRPr="00005545">
        <w:rPr>
          <w:sz w:val="24"/>
          <w:szCs w:val="24"/>
        </w:rPr>
        <w:t xml:space="preserve"> </w:t>
      </w:r>
      <w:r w:rsidR="0025551F" w:rsidRPr="00005545">
        <w:rPr>
          <w:sz w:val="24"/>
          <w:szCs w:val="24"/>
        </w:rPr>
        <w:t xml:space="preserve">an ombudsman </w:t>
      </w:r>
      <w:r w:rsidR="00567E16" w:rsidRPr="00005545">
        <w:rPr>
          <w:sz w:val="24"/>
          <w:szCs w:val="24"/>
        </w:rPr>
        <w:t xml:space="preserve">ruling </w:t>
      </w:r>
      <w:r w:rsidR="0025551F" w:rsidRPr="00005545">
        <w:rPr>
          <w:sz w:val="24"/>
          <w:szCs w:val="24"/>
        </w:rPr>
        <w:t>that a disabled</w:t>
      </w:r>
      <w:r w:rsidR="009C0605" w:rsidRPr="00005545">
        <w:rPr>
          <w:sz w:val="24"/>
          <w:szCs w:val="24"/>
        </w:rPr>
        <w:t xml:space="preserve"> woman</w:t>
      </w:r>
      <w:r w:rsidR="0025551F" w:rsidRPr="00005545">
        <w:rPr>
          <w:sz w:val="24"/>
          <w:szCs w:val="24"/>
        </w:rPr>
        <w:t xml:space="preserve"> took her own life </w:t>
      </w:r>
      <w:r w:rsidR="009C0605" w:rsidRPr="00005545">
        <w:rPr>
          <w:sz w:val="24"/>
          <w:szCs w:val="24"/>
        </w:rPr>
        <w:t xml:space="preserve">after being </w:t>
      </w:r>
      <w:r w:rsidR="00DD6DD4" w:rsidRPr="00005545">
        <w:rPr>
          <w:sz w:val="24"/>
          <w:szCs w:val="24"/>
        </w:rPr>
        <w:t xml:space="preserve">wrongly sent a string of invoices demanding </w:t>
      </w:r>
      <w:r w:rsidR="008E45AE" w:rsidRPr="00005545">
        <w:rPr>
          <w:sz w:val="24"/>
          <w:szCs w:val="24"/>
        </w:rPr>
        <w:t>payment of</w:t>
      </w:r>
      <w:r w:rsidR="00DD6DD4" w:rsidRPr="00005545">
        <w:rPr>
          <w:sz w:val="24"/>
          <w:szCs w:val="24"/>
        </w:rPr>
        <w:t xml:space="preserve"> care charges she did not owe.</w:t>
      </w:r>
    </w:p>
    <w:p w14:paraId="2C357C40" w14:textId="25D9E135" w:rsidR="008E45AE" w:rsidRPr="00005545" w:rsidRDefault="008E45AE" w:rsidP="009653B1">
      <w:pPr>
        <w:rPr>
          <w:sz w:val="24"/>
          <w:szCs w:val="24"/>
        </w:rPr>
      </w:pPr>
      <w:r w:rsidRPr="00005545">
        <w:rPr>
          <w:sz w:val="24"/>
          <w:szCs w:val="24"/>
        </w:rPr>
        <w:t xml:space="preserve">The Local Government and Social Care Ombudsman </w:t>
      </w:r>
      <w:hyperlink r:id="rId36" w:anchor="point1" w:history="1">
        <w:r w:rsidR="00E35D33" w:rsidRPr="00005545">
          <w:rPr>
            <w:rStyle w:val="Hyperlink"/>
            <w:sz w:val="24"/>
            <w:szCs w:val="24"/>
          </w:rPr>
          <w:t>rul</w:t>
        </w:r>
        <w:r w:rsidR="00E35D33" w:rsidRPr="00005545">
          <w:rPr>
            <w:rStyle w:val="Hyperlink"/>
            <w:sz w:val="24"/>
            <w:szCs w:val="24"/>
          </w:rPr>
          <w:t>e</w:t>
        </w:r>
        <w:r w:rsidR="00E35D33" w:rsidRPr="00005545">
          <w:rPr>
            <w:rStyle w:val="Hyperlink"/>
            <w:sz w:val="24"/>
            <w:szCs w:val="24"/>
          </w:rPr>
          <w:t>d earlier this year</w:t>
        </w:r>
      </w:hyperlink>
      <w:r w:rsidR="00E35D33" w:rsidRPr="00005545">
        <w:rPr>
          <w:sz w:val="24"/>
          <w:szCs w:val="24"/>
        </w:rPr>
        <w:t xml:space="preserve"> that the invoices sent to </w:t>
      </w:r>
      <w:r w:rsidR="00813390" w:rsidRPr="00005545">
        <w:rPr>
          <w:sz w:val="24"/>
          <w:szCs w:val="24"/>
        </w:rPr>
        <w:t xml:space="preserve">Mrs C </w:t>
      </w:r>
      <w:r w:rsidR="00005545">
        <w:rPr>
          <w:sz w:val="24"/>
          <w:szCs w:val="24"/>
        </w:rPr>
        <w:t xml:space="preserve">by Essex County Council </w:t>
      </w:r>
      <w:r w:rsidR="00813390" w:rsidRPr="00005545">
        <w:rPr>
          <w:sz w:val="24"/>
          <w:szCs w:val="24"/>
        </w:rPr>
        <w:t>caused her unnecessary distress.</w:t>
      </w:r>
    </w:p>
    <w:p w14:paraId="12C1B243" w14:textId="6803461E" w:rsidR="00813390" w:rsidRPr="00005545" w:rsidRDefault="006A1CF8" w:rsidP="009653B1">
      <w:pPr>
        <w:rPr>
          <w:sz w:val="24"/>
          <w:szCs w:val="24"/>
        </w:rPr>
      </w:pPr>
      <w:r w:rsidRPr="00005545">
        <w:rPr>
          <w:sz w:val="24"/>
          <w:szCs w:val="24"/>
        </w:rPr>
        <w:t xml:space="preserve">Her son had complained </w:t>
      </w:r>
      <w:r w:rsidR="0023592F">
        <w:rPr>
          <w:sz w:val="24"/>
          <w:szCs w:val="24"/>
        </w:rPr>
        <w:t xml:space="preserve">to the ombudsman </w:t>
      </w:r>
      <w:r w:rsidR="00B56831" w:rsidRPr="00005545">
        <w:rPr>
          <w:sz w:val="24"/>
          <w:szCs w:val="24"/>
        </w:rPr>
        <w:t>that the invoices contributed to his mother’s decision to take her own life in January 2021.</w:t>
      </w:r>
    </w:p>
    <w:p w14:paraId="5B1D025D" w14:textId="660D05F4" w:rsidR="00B56831" w:rsidRPr="00005545" w:rsidRDefault="00B56831" w:rsidP="009653B1">
      <w:pPr>
        <w:rPr>
          <w:sz w:val="24"/>
          <w:szCs w:val="24"/>
        </w:rPr>
      </w:pPr>
      <w:bookmarkStart w:id="1" w:name="_Hlk100816716"/>
      <w:r w:rsidRPr="00005545">
        <w:rPr>
          <w:sz w:val="24"/>
          <w:szCs w:val="24"/>
        </w:rPr>
        <w:t xml:space="preserve">The ruling </w:t>
      </w:r>
      <w:r w:rsidR="000F3E63">
        <w:rPr>
          <w:sz w:val="24"/>
          <w:szCs w:val="24"/>
        </w:rPr>
        <w:t xml:space="preserve">in February came </w:t>
      </w:r>
      <w:r w:rsidRPr="00005545">
        <w:rPr>
          <w:sz w:val="24"/>
          <w:szCs w:val="24"/>
        </w:rPr>
        <w:t xml:space="preserve">as </w:t>
      </w:r>
      <w:r w:rsidR="00454332" w:rsidRPr="00005545">
        <w:rPr>
          <w:sz w:val="24"/>
          <w:szCs w:val="24"/>
        </w:rPr>
        <w:t xml:space="preserve">freedom of information </w:t>
      </w:r>
      <w:r w:rsidR="00115255" w:rsidRPr="00005545">
        <w:rPr>
          <w:sz w:val="24"/>
          <w:szCs w:val="24"/>
        </w:rPr>
        <w:t xml:space="preserve">requests submitted by </w:t>
      </w:r>
      <w:r w:rsidR="00454332" w:rsidRPr="00005545">
        <w:rPr>
          <w:sz w:val="24"/>
          <w:szCs w:val="24"/>
        </w:rPr>
        <w:t>campaigners</w:t>
      </w:r>
      <w:r w:rsidR="00413A7C" w:rsidRPr="00005545">
        <w:rPr>
          <w:sz w:val="24"/>
          <w:szCs w:val="24"/>
        </w:rPr>
        <w:t xml:space="preserve"> </w:t>
      </w:r>
      <w:hyperlink r:id="rId37" w:history="1">
        <w:r w:rsidR="00970519" w:rsidRPr="009D6C32">
          <w:rPr>
            <w:rStyle w:val="Hyperlink"/>
            <w:sz w:val="24"/>
            <w:szCs w:val="24"/>
          </w:rPr>
          <w:t>were beginning</w:t>
        </w:r>
        <w:r w:rsidR="000F3E63" w:rsidRPr="009D6C32">
          <w:rPr>
            <w:rStyle w:val="Hyperlink"/>
            <w:sz w:val="24"/>
            <w:szCs w:val="24"/>
          </w:rPr>
          <w:t xml:space="preserve"> to show</w:t>
        </w:r>
      </w:hyperlink>
      <w:r w:rsidR="00115255" w:rsidRPr="00005545">
        <w:rPr>
          <w:sz w:val="24"/>
          <w:szCs w:val="24"/>
        </w:rPr>
        <w:t xml:space="preserve"> that </w:t>
      </w:r>
      <w:r w:rsidR="00413A7C" w:rsidRPr="00005545">
        <w:rPr>
          <w:sz w:val="24"/>
          <w:szCs w:val="24"/>
        </w:rPr>
        <w:t>t</w:t>
      </w:r>
      <w:r w:rsidR="001801AB" w:rsidRPr="00005545">
        <w:rPr>
          <w:sz w:val="24"/>
          <w:szCs w:val="24"/>
        </w:rPr>
        <w:t xml:space="preserve">ens of thousands of disabled people across the country </w:t>
      </w:r>
      <w:r w:rsidR="00970519">
        <w:rPr>
          <w:sz w:val="24"/>
          <w:szCs w:val="24"/>
        </w:rPr>
        <w:t>were</w:t>
      </w:r>
      <w:r w:rsidR="001801AB" w:rsidRPr="00005545">
        <w:rPr>
          <w:sz w:val="24"/>
          <w:szCs w:val="24"/>
        </w:rPr>
        <w:t xml:space="preserve"> having debt collection action taken against them every year by their local authorities over unpaid care charges</w:t>
      </w:r>
      <w:r w:rsidR="00413A7C" w:rsidRPr="00005545">
        <w:rPr>
          <w:sz w:val="24"/>
          <w:szCs w:val="24"/>
        </w:rPr>
        <w:t>.</w:t>
      </w:r>
    </w:p>
    <w:bookmarkEnd w:id="1"/>
    <w:p w14:paraId="61D12C26" w14:textId="7D9226B0" w:rsidR="00DA471C" w:rsidRDefault="005200FB" w:rsidP="009653B1">
      <w:pPr>
        <w:rPr>
          <w:sz w:val="24"/>
          <w:szCs w:val="24"/>
        </w:rPr>
      </w:pPr>
      <w:r>
        <w:rPr>
          <w:sz w:val="24"/>
          <w:szCs w:val="24"/>
        </w:rPr>
        <w:t>As a result of that information</w:t>
      </w:r>
      <w:r w:rsidR="008A239E" w:rsidRPr="00005545">
        <w:rPr>
          <w:sz w:val="24"/>
          <w:szCs w:val="24"/>
        </w:rPr>
        <w:t xml:space="preserve">, </w:t>
      </w:r>
      <w:hyperlink r:id="rId38" w:history="1">
        <w:r w:rsidR="008A239E" w:rsidRPr="00E81749">
          <w:rPr>
            <w:rStyle w:val="Hyperlink"/>
            <w:sz w:val="24"/>
            <w:szCs w:val="24"/>
          </w:rPr>
          <w:t>Cheshire Disabled People Against Cuts (CDPAC)</w:t>
        </w:r>
      </w:hyperlink>
      <w:r w:rsidR="008A239E" w:rsidRPr="00005545">
        <w:rPr>
          <w:sz w:val="24"/>
          <w:szCs w:val="24"/>
        </w:rPr>
        <w:t xml:space="preserve"> </w:t>
      </w:r>
      <w:r w:rsidR="00877797">
        <w:rPr>
          <w:sz w:val="24"/>
          <w:szCs w:val="24"/>
        </w:rPr>
        <w:t>called</w:t>
      </w:r>
      <w:r w:rsidR="00C923BC" w:rsidRPr="00005545">
        <w:rPr>
          <w:sz w:val="24"/>
          <w:szCs w:val="24"/>
        </w:rPr>
        <w:t xml:space="preserve"> on councils to “urgently review their debt recovery codes of practice” and clarify how pursuing disabled people with support needs for care charge arrears upheld the Care Act’s “wellbeing principle”.</w:t>
      </w:r>
      <w:r w:rsidR="008A239E" w:rsidRPr="00005545">
        <w:rPr>
          <w:sz w:val="24"/>
          <w:szCs w:val="24"/>
        </w:rPr>
        <w:t xml:space="preserve"> </w:t>
      </w:r>
    </w:p>
    <w:p w14:paraId="76E1CC1A" w14:textId="253A7B62" w:rsidR="002F38C3" w:rsidRDefault="002F38C3" w:rsidP="009409E6">
      <w:pPr>
        <w:rPr>
          <w:sz w:val="24"/>
          <w:szCs w:val="24"/>
        </w:rPr>
      </w:pPr>
      <w:r>
        <w:rPr>
          <w:sz w:val="24"/>
          <w:szCs w:val="24"/>
        </w:rPr>
        <w:t>This week, a freedom of information response from Essex County Council</w:t>
      </w:r>
      <w:r w:rsidR="00C62696">
        <w:rPr>
          <w:sz w:val="24"/>
          <w:szCs w:val="24"/>
        </w:rPr>
        <w:t xml:space="preserve">, </w:t>
      </w:r>
      <w:r w:rsidR="00AF70A1">
        <w:rPr>
          <w:sz w:val="24"/>
          <w:szCs w:val="24"/>
        </w:rPr>
        <w:t>obtained</w:t>
      </w:r>
      <w:r w:rsidR="00C62696">
        <w:rPr>
          <w:sz w:val="24"/>
          <w:szCs w:val="24"/>
        </w:rPr>
        <w:t xml:space="preserve"> by CDPAC, showed that more than 3,000 individuals</w:t>
      </w:r>
      <w:r w:rsidR="009409E6">
        <w:rPr>
          <w:sz w:val="24"/>
          <w:szCs w:val="24"/>
        </w:rPr>
        <w:t xml:space="preserve"> in the county</w:t>
      </w:r>
      <w:r w:rsidR="00C62696">
        <w:rPr>
          <w:sz w:val="24"/>
          <w:szCs w:val="24"/>
        </w:rPr>
        <w:t xml:space="preserve"> </w:t>
      </w:r>
      <w:r w:rsidR="00EA1FF8">
        <w:rPr>
          <w:sz w:val="24"/>
          <w:szCs w:val="24"/>
        </w:rPr>
        <w:t>had debt management procedures started against them by the council in 2020-21</w:t>
      </w:r>
      <w:r w:rsidR="009409E6">
        <w:rPr>
          <w:sz w:val="24"/>
          <w:szCs w:val="24"/>
        </w:rPr>
        <w:t xml:space="preserve"> </w:t>
      </w:r>
      <w:r w:rsidR="009409E6" w:rsidRPr="009409E6">
        <w:rPr>
          <w:sz w:val="24"/>
          <w:szCs w:val="24"/>
        </w:rPr>
        <w:t xml:space="preserve">for </w:t>
      </w:r>
      <w:r w:rsidR="006D0818">
        <w:rPr>
          <w:sz w:val="24"/>
          <w:szCs w:val="24"/>
        </w:rPr>
        <w:t>failing to pay</w:t>
      </w:r>
      <w:r w:rsidR="009409E6" w:rsidRPr="009409E6">
        <w:rPr>
          <w:sz w:val="24"/>
          <w:szCs w:val="24"/>
        </w:rPr>
        <w:t xml:space="preserve"> non-residential care charges</w:t>
      </w:r>
      <w:r w:rsidR="009409E6">
        <w:rPr>
          <w:sz w:val="24"/>
          <w:szCs w:val="24"/>
        </w:rPr>
        <w:t>.</w:t>
      </w:r>
    </w:p>
    <w:p w14:paraId="462359CC" w14:textId="4AF3C666" w:rsidR="002F7FDF" w:rsidRPr="00005545" w:rsidRDefault="002F7FDF" w:rsidP="009653B1">
      <w:pPr>
        <w:rPr>
          <w:sz w:val="24"/>
          <w:szCs w:val="24"/>
        </w:rPr>
      </w:pPr>
      <w:r>
        <w:rPr>
          <w:sz w:val="24"/>
          <w:szCs w:val="24"/>
        </w:rPr>
        <w:t xml:space="preserve">Now CDPAC has </w:t>
      </w:r>
      <w:r w:rsidR="00D14797">
        <w:rPr>
          <w:sz w:val="24"/>
          <w:szCs w:val="24"/>
        </w:rPr>
        <w:t>called on</w:t>
      </w:r>
      <w:r w:rsidR="00176C7A">
        <w:rPr>
          <w:sz w:val="24"/>
          <w:szCs w:val="24"/>
        </w:rPr>
        <w:t xml:space="preserve"> sen</w:t>
      </w:r>
      <w:r w:rsidR="006A6E93">
        <w:rPr>
          <w:sz w:val="24"/>
          <w:szCs w:val="24"/>
        </w:rPr>
        <w:t xml:space="preserve">ior figures in local government </w:t>
      </w:r>
      <w:r w:rsidR="00D14797">
        <w:rPr>
          <w:sz w:val="24"/>
          <w:szCs w:val="24"/>
        </w:rPr>
        <w:t>to</w:t>
      </w:r>
      <w:r w:rsidR="001D7AC6">
        <w:rPr>
          <w:sz w:val="24"/>
          <w:szCs w:val="24"/>
        </w:rPr>
        <w:t xml:space="preserve"> learn from the </w:t>
      </w:r>
      <w:r w:rsidR="00AF70A1">
        <w:rPr>
          <w:sz w:val="24"/>
          <w:szCs w:val="24"/>
        </w:rPr>
        <w:t xml:space="preserve">ombudsman’s </w:t>
      </w:r>
      <w:r w:rsidR="001D7AC6">
        <w:rPr>
          <w:sz w:val="24"/>
          <w:szCs w:val="24"/>
        </w:rPr>
        <w:t>ruling and</w:t>
      </w:r>
      <w:r w:rsidR="0079008E">
        <w:rPr>
          <w:sz w:val="24"/>
          <w:szCs w:val="24"/>
        </w:rPr>
        <w:t xml:space="preserve"> </w:t>
      </w:r>
      <w:r w:rsidR="0079008E" w:rsidRPr="0079008E">
        <w:rPr>
          <w:sz w:val="24"/>
          <w:szCs w:val="24"/>
        </w:rPr>
        <w:t xml:space="preserve">assess the impact of </w:t>
      </w:r>
      <w:r w:rsidR="00AF70A1">
        <w:rPr>
          <w:sz w:val="24"/>
          <w:szCs w:val="24"/>
        </w:rPr>
        <w:t xml:space="preserve">such </w:t>
      </w:r>
      <w:r w:rsidR="0079008E" w:rsidRPr="0079008E">
        <w:rPr>
          <w:sz w:val="24"/>
          <w:szCs w:val="24"/>
        </w:rPr>
        <w:t>debt recovery actions on disabled residents,</w:t>
      </w:r>
      <w:r w:rsidR="0079008E">
        <w:rPr>
          <w:sz w:val="24"/>
          <w:szCs w:val="24"/>
        </w:rPr>
        <w:t xml:space="preserve"> particularly in the light of</w:t>
      </w:r>
      <w:r w:rsidR="0079008E" w:rsidRPr="0079008E">
        <w:rPr>
          <w:sz w:val="24"/>
          <w:szCs w:val="24"/>
        </w:rPr>
        <w:t xml:space="preserve"> </w:t>
      </w:r>
      <w:r w:rsidR="0079008E">
        <w:rPr>
          <w:sz w:val="24"/>
          <w:szCs w:val="24"/>
        </w:rPr>
        <w:t>the</w:t>
      </w:r>
      <w:r w:rsidR="0079008E" w:rsidRPr="0079008E">
        <w:rPr>
          <w:sz w:val="24"/>
          <w:szCs w:val="24"/>
        </w:rPr>
        <w:t xml:space="preserve"> </w:t>
      </w:r>
      <w:r w:rsidR="00D14797">
        <w:rPr>
          <w:sz w:val="24"/>
          <w:szCs w:val="24"/>
        </w:rPr>
        <w:t>“</w:t>
      </w:r>
      <w:r w:rsidR="0079008E" w:rsidRPr="0079008E">
        <w:rPr>
          <w:sz w:val="24"/>
          <w:szCs w:val="24"/>
        </w:rPr>
        <w:t>intensifying cost of living crisis that disproportionately affects disabled people on low incomes</w:t>
      </w:r>
      <w:r w:rsidR="00D14797">
        <w:rPr>
          <w:sz w:val="24"/>
          <w:szCs w:val="24"/>
        </w:rPr>
        <w:t>” (</w:t>
      </w:r>
      <w:r w:rsidR="00D14797" w:rsidRPr="00D14797">
        <w:rPr>
          <w:i/>
          <w:iCs/>
          <w:sz w:val="24"/>
          <w:szCs w:val="24"/>
        </w:rPr>
        <w:t>see separate story</w:t>
      </w:r>
      <w:r w:rsidR="00D14797">
        <w:rPr>
          <w:sz w:val="24"/>
          <w:szCs w:val="24"/>
        </w:rPr>
        <w:t>)</w:t>
      </w:r>
      <w:r w:rsidR="0079008E" w:rsidRPr="0079008E">
        <w:rPr>
          <w:sz w:val="24"/>
          <w:szCs w:val="24"/>
        </w:rPr>
        <w:t>.</w:t>
      </w:r>
    </w:p>
    <w:p w14:paraId="5EDF7A03" w14:textId="5A682BCA" w:rsidR="0023561A" w:rsidRPr="00005545" w:rsidRDefault="00953DF3" w:rsidP="009653B1">
      <w:pPr>
        <w:rPr>
          <w:sz w:val="24"/>
          <w:szCs w:val="24"/>
        </w:rPr>
      </w:pPr>
      <w:r w:rsidRPr="00005545">
        <w:rPr>
          <w:sz w:val="24"/>
          <w:szCs w:val="24"/>
        </w:rPr>
        <w:t xml:space="preserve">Mrs C, who had a history of </w:t>
      </w:r>
      <w:r w:rsidR="004E45FD" w:rsidRPr="00005545">
        <w:rPr>
          <w:sz w:val="24"/>
          <w:szCs w:val="24"/>
        </w:rPr>
        <w:t>mental distress</w:t>
      </w:r>
      <w:r w:rsidRPr="00005545">
        <w:rPr>
          <w:sz w:val="24"/>
          <w:szCs w:val="24"/>
        </w:rPr>
        <w:t>,</w:t>
      </w:r>
      <w:r w:rsidR="0023561A" w:rsidRPr="00005545">
        <w:rPr>
          <w:sz w:val="24"/>
          <w:szCs w:val="24"/>
        </w:rPr>
        <w:t xml:space="preserve"> had been discharged from hospital </w:t>
      </w:r>
      <w:r w:rsidR="00906169" w:rsidRPr="00005545">
        <w:rPr>
          <w:sz w:val="24"/>
          <w:szCs w:val="24"/>
        </w:rPr>
        <w:t>in May 2020 into a care home</w:t>
      </w:r>
      <w:r w:rsidR="00C76B9A" w:rsidRPr="00005545">
        <w:rPr>
          <w:sz w:val="24"/>
          <w:szCs w:val="24"/>
        </w:rPr>
        <w:t xml:space="preserve"> </w:t>
      </w:r>
      <w:r w:rsidR="00AF70A1" w:rsidRPr="00005545">
        <w:rPr>
          <w:sz w:val="24"/>
          <w:szCs w:val="24"/>
        </w:rPr>
        <w:t xml:space="preserve">following a “physical illness” </w:t>
      </w:r>
      <w:r w:rsidR="00C76B9A" w:rsidRPr="00005545">
        <w:rPr>
          <w:sz w:val="24"/>
          <w:szCs w:val="24"/>
        </w:rPr>
        <w:t xml:space="preserve">– with </w:t>
      </w:r>
      <w:r w:rsidR="002D3620" w:rsidRPr="00005545">
        <w:rPr>
          <w:sz w:val="24"/>
          <w:szCs w:val="24"/>
        </w:rPr>
        <w:t xml:space="preserve">those three weeks paid for from </w:t>
      </w:r>
      <w:r w:rsidR="002D3620" w:rsidRPr="00005545">
        <w:rPr>
          <w:sz w:val="24"/>
          <w:szCs w:val="24"/>
        </w:rPr>
        <w:lastRenderedPageBreak/>
        <w:t xml:space="preserve">government pandemic funding </w:t>
      </w:r>
      <w:r w:rsidR="00674A88">
        <w:rPr>
          <w:sz w:val="24"/>
          <w:szCs w:val="24"/>
        </w:rPr>
        <w:t>–</w:t>
      </w:r>
      <w:r w:rsidR="002D3620" w:rsidRPr="00005545">
        <w:rPr>
          <w:sz w:val="24"/>
          <w:szCs w:val="24"/>
        </w:rPr>
        <w:t xml:space="preserve"> </w:t>
      </w:r>
      <w:r w:rsidR="00906169" w:rsidRPr="00005545">
        <w:rPr>
          <w:sz w:val="24"/>
          <w:szCs w:val="24"/>
        </w:rPr>
        <w:t xml:space="preserve">and </w:t>
      </w:r>
      <w:r w:rsidR="00C04A15">
        <w:rPr>
          <w:sz w:val="24"/>
          <w:szCs w:val="24"/>
        </w:rPr>
        <w:t xml:space="preserve">was </w:t>
      </w:r>
      <w:r w:rsidR="00906169" w:rsidRPr="00005545">
        <w:rPr>
          <w:sz w:val="24"/>
          <w:szCs w:val="24"/>
        </w:rPr>
        <w:t xml:space="preserve">then </w:t>
      </w:r>
      <w:r w:rsidR="003A54AE">
        <w:rPr>
          <w:sz w:val="24"/>
          <w:szCs w:val="24"/>
        </w:rPr>
        <w:t>returned</w:t>
      </w:r>
      <w:r w:rsidR="00C04A15">
        <w:rPr>
          <w:sz w:val="24"/>
          <w:szCs w:val="24"/>
        </w:rPr>
        <w:t xml:space="preserve"> </w:t>
      </w:r>
      <w:r w:rsidR="00906169" w:rsidRPr="00005545">
        <w:rPr>
          <w:sz w:val="24"/>
          <w:szCs w:val="24"/>
        </w:rPr>
        <w:t xml:space="preserve">to her </w:t>
      </w:r>
      <w:r w:rsidR="00AC23FA">
        <w:rPr>
          <w:sz w:val="24"/>
          <w:szCs w:val="24"/>
        </w:rPr>
        <w:t xml:space="preserve">own </w:t>
      </w:r>
      <w:r w:rsidR="00906169" w:rsidRPr="00005545">
        <w:rPr>
          <w:sz w:val="24"/>
          <w:szCs w:val="24"/>
        </w:rPr>
        <w:t>home the following month.</w:t>
      </w:r>
      <w:r w:rsidR="00AF70A1">
        <w:rPr>
          <w:sz w:val="24"/>
          <w:szCs w:val="24"/>
        </w:rPr>
        <w:t xml:space="preserve"> </w:t>
      </w:r>
    </w:p>
    <w:p w14:paraId="190992E3" w14:textId="3A1917B3" w:rsidR="002D3620" w:rsidRPr="00005545" w:rsidRDefault="002D3620" w:rsidP="009653B1">
      <w:pPr>
        <w:rPr>
          <w:sz w:val="24"/>
          <w:szCs w:val="24"/>
        </w:rPr>
      </w:pPr>
      <w:r w:rsidRPr="00005545">
        <w:rPr>
          <w:sz w:val="24"/>
          <w:szCs w:val="24"/>
        </w:rPr>
        <w:t xml:space="preserve">She began receiving </w:t>
      </w:r>
      <w:r w:rsidR="008A5F5A" w:rsidRPr="00005545">
        <w:rPr>
          <w:sz w:val="24"/>
          <w:szCs w:val="24"/>
        </w:rPr>
        <w:t>support from a care agency</w:t>
      </w:r>
      <w:r w:rsidR="00801319" w:rsidRPr="00005545">
        <w:rPr>
          <w:sz w:val="24"/>
          <w:szCs w:val="24"/>
        </w:rPr>
        <w:t xml:space="preserve">, </w:t>
      </w:r>
      <w:r w:rsidR="003A54AE">
        <w:rPr>
          <w:sz w:val="24"/>
          <w:szCs w:val="24"/>
        </w:rPr>
        <w:t>but</w:t>
      </w:r>
      <w:r w:rsidR="00801319" w:rsidRPr="00005545">
        <w:rPr>
          <w:sz w:val="24"/>
          <w:szCs w:val="24"/>
        </w:rPr>
        <w:t xml:space="preserve"> </w:t>
      </w:r>
      <w:r w:rsidR="002346A4" w:rsidRPr="00005545">
        <w:rPr>
          <w:sz w:val="24"/>
          <w:szCs w:val="24"/>
        </w:rPr>
        <w:t xml:space="preserve">in October </w:t>
      </w:r>
      <w:r w:rsidR="003A54AE">
        <w:rPr>
          <w:sz w:val="24"/>
          <w:szCs w:val="24"/>
        </w:rPr>
        <w:t xml:space="preserve">the council </w:t>
      </w:r>
      <w:r w:rsidR="00AC23FA" w:rsidRPr="00F30793">
        <w:rPr>
          <w:sz w:val="24"/>
          <w:szCs w:val="24"/>
        </w:rPr>
        <w:t>started</w:t>
      </w:r>
      <w:r w:rsidR="002346A4" w:rsidRPr="00F30793">
        <w:rPr>
          <w:sz w:val="24"/>
          <w:szCs w:val="24"/>
        </w:rPr>
        <w:t xml:space="preserve"> sending her invoices </w:t>
      </w:r>
      <w:r w:rsidR="002346A4" w:rsidRPr="00005545">
        <w:rPr>
          <w:sz w:val="24"/>
          <w:szCs w:val="24"/>
        </w:rPr>
        <w:t xml:space="preserve">for her care, which her family </w:t>
      </w:r>
      <w:r w:rsidR="00674A88">
        <w:rPr>
          <w:sz w:val="24"/>
          <w:szCs w:val="24"/>
        </w:rPr>
        <w:t>said they had been told</w:t>
      </w:r>
      <w:r w:rsidR="00711644" w:rsidRPr="00005545">
        <w:rPr>
          <w:sz w:val="24"/>
          <w:szCs w:val="24"/>
        </w:rPr>
        <w:t xml:space="preserve"> she would not be charged for.</w:t>
      </w:r>
    </w:p>
    <w:p w14:paraId="656761A9" w14:textId="404C2254" w:rsidR="006B7EBE" w:rsidRPr="00005545" w:rsidRDefault="006B7EBE" w:rsidP="009653B1">
      <w:pPr>
        <w:rPr>
          <w:sz w:val="24"/>
          <w:szCs w:val="24"/>
        </w:rPr>
      </w:pPr>
      <w:r w:rsidRPr="00005545">
        <w:rPr>
          <w:sz w:val="24"/>
          <w:szCs w:val="24"/>
        </w:rPr>
        <w:t>By December, the council had still not completed a financial assessment</w:t>
      </w:r>
      <w:r w:rsidR="00BA3723" w:rsidRPr="00005545">
        <w:rPr>
          <w:sz w:val="24"/>
          <w:szCs w:val="24"/>
        </w:rPr>
        <w:t xml:space="preserve">, but had sent </w:t>
      </w:r>
      <w:r w:rsidR="005B7477" w:rsidRPr="00005545">
        <w:rPr>
          <w:sz w:val="24"/>
          <w:szCs w:val="24"/>
        </w:rPr>
        <w:t xml:space="preserve">her </w:t>
      </w:r>
      <w:r w:rsidR="00B35D87">
        <w:rPr>
          <w:sz w:val="24"/>
          <w:szCs w:val="24"/>
        </w:rPr>
        <w:t>a</w:t>
      </w:r>
      <w:r w:rsidR="00BA3723" w:rsidRPr="00005545">
        <w:rPr>
          <w:sz w:val="24"/>
          <w:szCs w:val="24"/>
        </w:rPr>
        <w:t xml:space="preserve"> bill for </w:t>
      </w:r>
      <w:r w:rsidR="00B35D87">
        <w:rPr>
          <w:sz w:val="24"/>
          <w:szCs w:val="24"/>
        </w:rPr>
        <w:t xml:space="preserve">outstanding charges of </w:t>
      </w:r>
      <w:r w:rsidR="00BA3723" w:rsidRPr="00005545">
        <w:rPr>
          <w:sz w:val="24"/>
          <w:szCs w:val="24"/>
        </w:rPr>
        <w:t>£4,400.</w:t>
      </w:r>
    </w:p>
    <w:p w14:paraId="0917E484" w14:textId="77777777" w:rsidR="0085106F" w:rsidRPr="00005545" w:rsidRDefault="003A4997" w:rsidP="0085106F">
      <w:pPr>
        <w:rPr>
          <w:sz w:val="24"/>
          <w:szCs w:val="24"/>
        </w:rPr>
      </w:pPr>
      <w:r w:rsidRPr="00005545">
        <w:rPr>
          <w:sz w:val="24"/>
          <w:szCs w:val="24"/>
        </w:rPr>
        <w:t>When the assessment was finally completed the following month, Mrs C was told she would have to</w:t>
      </w:r>
      <w:r w:rsidR="003848B9" w:rsidRPr="00005545">
        <w:rPr>
          <w:sz w:val="24"/>
          <w:szCs w:val="24"/>
        </w:rPr>
        <w:t xml:space="preserve"> contribute to her charges, and that she owed the council £3,300.</w:t>
      </w:r>
    </w:p>
    <w:p w14:paraId="641FA328" w14:textId="2243D05F" w:rsidR="0085106F" w:rsidRPr="00005545" w:rsidRDefault="0085106F" w:rsidP="0085106F">
      <w:pPr>
        <w:rPr>
          <w:sz w:val="24"/>
          <w:szCs w:val="24"/>
        </w:rPr>
      </w:pPr>
      <w:r w:rsidRPr="0085106F">
        <w:rPr>
          <w:sz w:val="24"/>
          <w:szCs w:val="24"/>
        </w:rPr>
        <w:t xml:space="preserve">Around 10 days </w:t>
      </w:r>
      <w:r w:rsidRPr="00005545">
        <w:rPr>
          <w:sz w:val="24"/>
          <w:szCs w:val="24"/>
        </w:rPr>
        <w:t xml:space="preserve">later, </w:t>
      </w:r>
      <w:r w:rsidRPr="0085106F">
        <w:rPr>
          <w:sz w:val="24"/>
          <w:szCs w:val="24"/>
        </w:rPr>
        <w:t xml:space="preserve">Mrs C paid the </w:t>
      </w:r>
      <w:r w:rsidR="008B692D" w:rsidRPr="00005545">
        <w:rPr>
          <w:sz w:val="24"/>
          <w:szCs w:val="24"/>
        </w:rPr>
        <w:t xml:space="preserve">bill </w:t>
      </w:r>
      <w:r w:rsidRPr="0085106F">
        <w:rPr>
          <w:sz w:val="24"/>
          <w:szCs w:val="24"/>
        </w:rPr>
        <w:t>via an automated payment service. Later that day she took her own life.</w:t>
      </w:r>
    </w:p>
    <w:p w14:paraId="472B3EA8" w14:textId="77777777" w:rsidR="007436DA" w:rsidRPr="00005545" w:rsidRDefault="007436DA" w:rsidP="0085106F">
      <w:pPr>
        <w:rPr>
          <w:sz w:val="24"/>
          <w:szCs w:val="24"/>
        </w:rPr>
      </w:pPr>
      <w:r w:rsidRPr="00005545">
        <w:rPr>
          <w:sz w:val="24"/>
          <w:szCs w:val="24"/>
        </w:rPr>
        <w:t xml:space="preserve">Her son said later: “In my opinion she took her own life because she became obsessed with this large outstanding payment of £4k that the council were hounding her for (incorrectly). </w:t>
      </w:r>
    </w:p>
    <w:p w14:paraId="632BD397" w14:textId="360EFF45" w:rsidR="007436DA" w:rsidRPr="00005545" w:rsidRDefault="007436DA" w:rsidP="0085106F">
      <w:pPr>
        <w:rPr>
          <w:sz w:val="24"/>
          <w:szCs w:val="24"/>
        </w:rPr>
      </w:pPr>
      <w:r w:rsidRPr="00005545">
        <w:rPr>
          <w:sz w:val="24"/>
          <w:szCs w:val="24"/>
        </w:rPr>
        <w:t>“She felt she had deceived the council for non-payment….”</w:t>
      </w:r>
    </w:p>
    <w:p w14:paraId="23BE4A72" w14:textId="24BB8138" w:rsidR="005B7477" w:rsidRPr="00005545" w:rsidRDefault="008E498F" w:rsidP="005B7477">
      <w:pPr>
        <w:rPr>
          <w:sz w:val="24"/>
          <w:szCs w:val="24"/>
        </w:rPr>
      </w:pPr>
      <w:r w:rsidRPr="00005545">
        <w:rPr>
          <w:sz w:val="24"/>
          <w:szCs w:val="24"/>
        </w:rPr>
        <w:t xml:space="preserve">In March 2021, the </w:t>
      </w:r>
      <w:r w:rsidR="00317E70">
        <w:rPr>
          <w:sz w:val="24"/>
          <w:szCs w:val="24"/>
        </w:rPr>
        <w:t>c</w:t>
      </w:r>
      <w:r w:rsidRPr="00005545">
        <w:rPr>
          <w:sz w:val="24"/>
          <w:szCs w:val="24"/>
        </w:rPr>
        <w:t>ouncil realised it should not have been charging Mrs C for care</w:t>
      </w:r>
      <w:r w:rsidR="004E45FD" w:rsidRPr="00005545">
        <w:rPr>
          <w:sz w:val="24"/>
          <w:szCs w:val="24"/>
        </w:rPr>
        <w:t xml:space="preserve">, and </w:t>
      </w:r>
      <w:r w:rsidRPr="00005545">
        <w:rPr>
          <w:sz w:val="24"/>
          <w:szCs w:val="24"/>
        </w:rPr>
        <w:t xml:space="preserve">that the cost should have been met from </w:t>
      </w:r>
      <w:r w:rsidR="00027CB3">
        <w:rPr>
          <w:sz w:val="24"/>
          <w:szCs w:val="24"/>
        </w:rPr>
        <w:t xml:space="preserve">the </w:t>
      </w:r>
      <w:r w:rsidRPr="00005545">
        <w:rPr>
          <w:sz w:val="24"/>
          <w:szCs w:val="24"/>
        </w:rPr>
        <w:t>funding</w:t>
      </w:r>
      <w:r w:rsidR="004E45FD" w:rsidRPr="00005545">
        <w:rPr>
          <w:sz w:val="24"/>
          <w:szCs w:val="24"/>
        </w:rPr>
        <w:t xml:space="preserve"> </w:t>
      </w:r>
      <w:r w:rsidR="005B7477" w:rsidRPr="00005545">
        <w:rPr>
          <w:sz w:val="24"/>
          <w:szCs w:val="24"/>
        </w:rPr>
        <w:t>provided by</w:t>
      </w:r>
      <w:r w:rsidR="004E45FD" w:rsidRPr="00005545">
        <w:rPr>
          <w:sz w:val="24"/>
          <w:szCs w:val="24"/>
        </w:rPr>
        <w:t xml:space="preserve"> the government</w:t>
      </w:r>
      <w:r w:rsidR="005B7477" w:rsidRPr="00005545">
        <w:rPr>
          <w:sz w:val="24"/>
          <w:szCs w:val="24"/>
        </w:rPr>
        <w:t xml:space="preserve"> in March 2020 to meet extra social care costs arising from the pandemic.</w:t>
      </w:r>
    </w:p>
    <w:p w14:paraId="1C6BD058" w14:textId="5E9B04E4" w:rsidR="00125349" w:rsidRPr="00005545" w:rsidRDefault="004E45FD" w:rsidP="00125349">
      <w:pPr>
        <w:rPr>
          <w:sz w:val="24"/>
          <w:szCs w:val="24"/>
        </w:rPr>
      </w:pPr>
      <w:r w:rsidRPr="00005545">
        <w:rPr>
          <w:sz w:val="24"/>
          <w:szCs w:val="24"/>
        </w:rPr>
        <w:t xml:space="preserve">It </w:t>
      </w:r>
      <w:r w:rsidR="008E498F" w:rsidRPr="00005545">
        <w:rPr>
          <w:sz w:val="24"/>
          <w:szCs w:val="24"/>
        </w:rPr>
        <w:t>refund</w:t>
      </w:r>
      <w:r w:rsidRPr="00005545">
        <w:rPr>
          <w:sz w:val="24"/>
          <w:szCs w:val="24"/>
        </w:rPr>
        <w:t>ed</w:t>
      </w:r>
      <w:r w:rsidR="008E498F" w:rsidRPr="00005545">
        <w:rPr>
          <w:sz w:val="24"/>
          <w:szCs w:val="24"/>
        </w:rPr>
        <w:t xml:space="preserve"> the charges to Mrs C’s estate</w:t>
      </w:r>
      <w:r w:rsidRPr="00005545">
        <w:rPr>
          <w:sz w:val="24"/>
          <w:szCs w:val="24"/>
        </w:rPr>
        <w:t xml:space="preserve"> but </w:t>
      </w:r>
      <w:r w:rsidR="008E498F" w:rsidRPr="00005545">
        <w:rPr>
          <w:sz w:val="24"/>
          <w:szCs w:val="24"/>
        </w:rPr>
        <w:t xml:space="preserve">did not offer any explanation </w:t>
      </w:r>
      <w:r w:rsidRPr="00005545">
        <w:rPr>
          <w:sz w:val="24"/>
          <w:szCs w:val="24"/>
        </w:rPr>
        <w:t>or apology to her family</w:t>
      </w:r>
      <w:r w:rsidR="00F87FCA">
        <w:rPr>
          <w:sz w:val="24"/>
          <w:szCs w:val="24"/>
        </w:rPr>
        <w:t>, although it later “</w:t>
      </w:r>
      <w:r w:rsidR="00F87FCA" w:rsidRPr="00F87FCA">
        <w:rPr>
          <w:sz w:val="24"/>
          <w:szCs w:val="24"/>
        </w:rPr>
        <w:t>expressed regret for its actions</w:t>
      </w:r>
      <w:r w:rsidR="00F87FCA">
        <w:rPr>
          <w:sz w:val="24"/>
          <w:szCs w:val="24"/>
        </w:rPr>
        <w:t>”.</w:t>
      </w:r>
    </w:p>
    <w:p w14:paraId="56BE6509" w14:textId="0466B91A" w:rsidR="00125349" w:rsidRPr="00005545" w:rsidRDefault="00125349" w:rsidP="00F077F4">
      <w:pPr>
        <w:rPr>
          <w:sz w:val="24"/>
          <w:szCs w:val="24"/>
        </w:rPr>
      </w:pPr>
      <w:r w:rsidRPr="00005545">
        <w:rPr>
          <w:sz w:val="24"/>
          <w:szCs w:val="24"/>
        </w:rPr>
        <w:t xml:space="preserve">It has since reviewed all cases where </w:t>
      </w:r>
      <w:r w:rsidR="00F077F4" w:rsidRPr="00005545">
        <w:rPr>
          <w:sz w:val="24"/>
          <w:szCs w:val="24"/>
        </w:rPr>
        <w:t xml:space="preserve">care charges </w:t>
      </w:r>
      <w:r w:rsidRPr="00005545">
        <w:rPr>
          <w:sz w:val="24"/>
          <w:szCs w:val="24"/>
        </w:rPr>
        <w:t xml:space="preserve">should have been </w:t>
      </w:r>
      <w:r w:rsidR="00F077F4" w:rsidRPr="00005545">
        <w:rPr>
          <w:sz w:val="24"/>
          <w:szCs w:val="24"/>
        </w:rPr>
        <w:t xml:space="preserve">covered by the government funding, </w:t>
      </w:r>
      <w:r w:rsidRPr="00125349">
        <w:rPr>
          <w:sz w:val="24"/>
          <w:szCs w:val="24"/>
        </w:rPr>
        <w:t>issued a new charging policy</w:t>
      </w:r>
      <w:r w:rsidR="00C14F86">
        <w:rPr>
          <w:sz w:val="24"/>
          <w:szCs w:val="24"/>
        </w:rPr>
        <w:t>,</w:t>
      </w:r>
      <w:r w:rsidRPr="00125349">
        <w:rPr>
          <w:sz w:val="24"/>
          <w:szCs w:val="24"/>
        </w:rPr>
        <w:t xml:space="preserve"> and </w:t>
      </w:r>
      <w:r w:rsidR="005B5965" w:rsidRPr="00005545">
        <w:rPr>
          <w:sz w:val="24"/>
          <w:szCs w:val="24"/>
        </w:rPr>
        <w:t>introduced</w:t>
      </w:r>
      <w:r w:rsidRPr="00125349">
        <w:rPr>
          <w:sz w:val="24"/>
          <w:szCs w:val="24"/>
        </w:rPr>
        <w:t xml:space="preserve"> a training programme on financial assessments and charging for all frontline staff. </w:t>
      </w:r>
    </w:p>
    <w:p w14:paraId="3413D0A8" w14:textId="6C0A6555" w:rsidR="00B71523" w:rsidRPr="00005545" w:rsidRDefault="00B71523" w:rsidP="00F077F4">
      <w:pPr>
        <w:rPr>
          <w:sz w:val="24"/>
          <w:szCs w:val="24"/>
        </w:rPr>
      </w:pPr>
      <w:r w:rsidRPr="00005545">
        <w:rPr>
          <w:sz w:val="24"/>
          <w:szCs w:val="24"/>
        </w:rPr>
        <w:t xml:space="preserve">The ombudsman was critical of the council’s </w:t>
      </w:r>
      <w:r w:rsidR="00D761FE" w:rsidRPr="00005545">
        <w:rPr>
          <w:sz w:val="24"/>
          <w:szCs w:val="24"/>
        </w:rPr>
        <w:t xml:space="preserve">failure to follow </w:t>
      </w:r>
      <w:r w:rsidR="00941E65" w:rsidRPr="00005545">
        <w:rPr>
          <w:sz w:val="24"/>
          <w:szCs w:val="24"/>
        </w:rPr>
        <w:t>“</w:t>
      </w:r>
      <w:r w:rsidR="00D761FE" w:rsidRPr="00005545">
        <w:rPr>
          <w:sz w:val="24"/>
          <w:szCs w:val="24"/>
        </w:rPr>
        <w:t>good administrative practice”</w:t>
      </w:r>
      <w:r w:rsidR="00941E65" w:rsidRPr="00005545">
        <w:rPr>
          <w:sz w:val="24"/>
          <w:szCs w:val="24"/>
        </w:rPr>
        <w:t xml:space="preserve"> </w:t>
      </w:r>
      <w:r w:rsidR="001D0AAE" w:rsidRPr="00005545">
        <w:rPr>
          <w:sz w:val="24"/>
          <w:szCs w:val="24"/>
        </w:rPr>
        <w:t xml:space="preserve">by not keeping a record </w:t>
      </w:r>
      <w:r w:rsidR="00D35985">
        <w:rPr>
          <w:sz w:val="24"/>
          <w:szCs w:val="24"/>
        </w:rPr>
        <w:t xml:space="preserve">for staff </w:t>
      </w:r>
      <w:r w:rsidR="001D0AAE" w:rsidRPr="00005545">
        <w:rPr>
          <w:sz w:val="24"/>
          <w:szCs w:val="24"/>
        </w:rPr>
        <w:t xml:space="preserve">of how </w:t>
      </w:r>
      <w:r w:rsidR="00841DF9">
        <w:rPr>
          <w:sz w:val="24"/>
          <w:szCs w:val="24"/>
        </w:rPr>
        <w:t xml:space="preserve">to </w:t>
      </w:r>
      <w:r w:rsidR="001D0AAE" w:rsidRPr="00005545">
        <w:rPr>
          <w:sz w:val="24"/>
          <w:szCs w:val="24"/>
        </w:rPr>
        <w:t>use the government C</w:t>
      </w:r>
      <w:r w:rsidR="003F244E">
        <w:rPr>
          <w:sz w:val="24"/>
          <w:szCs w:val="24"/>
        </w:rPr>
        <w:t>ovid</w:t>
      </w:r>
      <w:r w:rsidR="001D0AAE" w:rsidRPr="00005545">
        <w:rPr>
          <w:sz w:val="24"/>
          <w:szCs w:val="24"/>
        </w:rPr>
        <w:t xml:space="preserve"> funding</w:t>
      </w:r>
      <w:r w:rsidR="00DE1247" w:rsidRPr="00005545">
        <w:rPr>
          <w:sz w:val="24"/>
          <w:szCs w:val="24"/>
        </w:rPr>
        <w:t xml:space="preserve">, and in missing </w:t>
      </w:r>
      <w:r w:rsidR="00CB723F" w:rsidRPr="00005545">
        <w:rPr>
          <w:sz w:val="24"/>
          <w:szCs w:val="24"/>
        </w:rPr>
        <w:t xml:space="preserve">repeated </w:t>
      </w:r>
      <w:r w:rsidR="00DE1247" w:rsidRPr="00005545">
        <w:rPr>
          <w:sz w:val="24"/>
          <w:szCs w:val="24"/>
        </w:rPr>
        <w:t xml:space="preserve">opportunities to correct its failure to </w:t>
      </w:r>
      <w:r w:rsidR="00F74670" w:rsidRPr="00005545">
        <w:rPr>
          <w:sz w:val="24"/>
          <w:szCs w:val="24"/>
        </w:rPr>
        <w:t xml:space="preserve">use </w:t>
      </w:r>
      <w:r w:rsidR="00C14F86">
        <w:rPr>
          <w:sz w:val="24"/>
          <w:szCs w:val="24"/>
        </w:rPr>
        <w:t xml:space="preserve">the </w:t>
      </w:r>
      <w:r w:rsidR="00F74670" w:rsidRPr="00005545">
        <w:rPr>
          <w:sz w:val="24"/>
          <w:szCs w:val="24"/>
        </w:rPr>
        <w:t>funding to cover Mrs C’s care charges.</w:t>
      </w:r>
    </w:p>
    <w:p w14:paraId="7A49D13B" w14:textId="306EBB39" w:rsidR="000D014A" w:rsidRPr="00005545" w:rsidRDefault="000D014A" w:rsidP="00F077F4">
      <w:pPr>
        <w:rPr>
          <w:sz w:val="24"/>
          <w:szCs w:val="24"/>
        </w:rPr>
      </w:pPr>
      <w:r w:rsidRPr="00005545">
        <w:rPr>
          <w:sz w:val="24"/>
          <w:szCs w:val="24"/>
        </w:rPr>
        <w:t xml:space="preserve">The ombudsman said the council was also at fault for failing to realise the </w:t>
      </w:r>
      <w:r w:rsidR="00024940" w:rsidRPr="00005545">
        <w:rPr>
          <w:sz w:val="24"/>
          <w:szCs w:val="24"/>
        </w:rPr>
        <w:t>further distress it would cause Mrs C to receive the revised bill for more than £3,000 in January.</w:t>
      </w:r>
    </w:p>
    <w:p w14:paraId="0AF058D4" w14:textId="3D24CE7B" w:rsidR="00877EC6" w:rsidRPr="00005545" w:rsidRDefault="00C14F86" w:rsidP="00877EC6">
      <w:pPr>
        <w:rPr>
          <w:sz w:val="24"/>
          <w:szCs w:val="24"/>
        </w:rPr>
      </w:pPr>
      <w:r>
        <w:rPr>
          <w:sz w:val="24"/>
          <w:szCs w:val="24"/>
        </w:rPr>
        <w:t>The</w:t>
      </w:r>
      <w:r w:rsidR="007C216C" w:rsidRPr="00005545">
        <w:rPr>
          <w:sz w:val="24"/>
          <w:szCs w:val="24"/>
        </w:rPr>
        <w:t xml:space="preserve"> ombudsman </w:t>
      </w:r>
      <w:r w:rsidR="00877EC6" w:rsidRPr="00005545">
        <w:rPr>
          <w:sz w:val="24"/>
          <w:szCs w:val="24"/>
        </w:rPr>
        <w:t>said it was concerned that the council</w:t>
      </w:r>
      <w:r w:rsidR="00A86B6F" w:rsidRPr="00005545">
        <w:rPr>
          <w:sz w:val="24"/>
          <w:szCs w:val="24"/>
        </w:rPr>
        <w:t xml:space="preserve"> knew in January 2021 that Mrs C </w:t>
      </w:r>
      <w:r w:rsidR="00877EC6" w:rsidRPr="00005545">
        <w:rPr>
          <w:sz w:val="24"/>
          <w:szCs w:val="24"/>
        </w:rPr>
        <w:t>“</w:t>
      </w:r>
      <w:r w:rsidR="00A86B6F" w:rsidRPr="00005545">
        <w:rPr>
          <w:sz w:val="24"/>
          <w:szCs w:val="24"/>
        </w:rPr>
        <w:t>had been distressed by its earlier invoices and expressed concerns about their affordability</w:t>
      </w:r>
      <w:r w:rsidR="00877EC6" w:rsidRPr="00005545">
        <w:rPr>
          <w:sz w:val="24"/>
          <w:szCs w:val="24"/>
        </w:rPr>
        <w:t>” and “</w:t>
      </w:r>
      <w:r w:rsidR="00A86B6F" w:rsidRPr="00005545">
        <w:rPr>
          <w:sz w:val="24"/>
          <w:szCs w:val="24"/>
        </w:rPr>
        <w:t>knew of her mental health illness and vulnerability</w:t>
      </w:r>
      <w:r w:rsidR="00877EC6" w:rsidRPr="00005545">
        <w:rPr>
          <w:sz w:val="24"/>
          <w:szCs w:val="24"/>
        </w:rPr>
        <w:t>” but took no steps to warn Mrs C or her son about the “</w:t>
      </w:r>
      <w:r w:rsidR="00A86B6F" w:rsidRPr="00005545">
        <w:rPr>
          <w:sz w:val="24"/>
          <w:szCs w:val="24"/>
        </w:rPr>
        <w:t>substantial invoice</w:t>
      </w:r>
      <w:r w:rsidR="00877EC6" w:rsidRPr="00005545">
        <w:rPr>
          <w:sz w:val="24"/>
          <w:szCs w:val="24"/>
        </w:rPr>
        <w:t>”</w:t>
      </w:r>
      <w:r w:rsidR="00A86B6F" w:rsidRPr="00005545">
        <w:rPr>
          <w:sz w:val="24"/>
          <w:szCs w:val="24"/>
        </w:rPr>
        <w:t xml:space="preserve"> it was sending.</w:t>
      </w:r>
    </w:p>
    <w:p w14:paraId="44368016" w14:textId="36E4BEFB" w:rsidR="00204A52" w:rsidRPr="001718EA" w:rsidRDefault="00C87FBF" w:rsidP="00C87FBF">
      <w:pPr>
        <w:rPr>
          <w:sz w:val="24"/>
          <w:szCs w:val="24"/>
        </w:rPr>
      </w:pPr>
      <w:r w:rsidRPr="001718EA">
        <w:rPr>
          <w:sz w:val="24"/>
          <w:szCs w:val="24"/>
        </w:rPr>
        <w:t xml:space="preserve">The council was also at fault, says the ombudsman’s report, </w:t>
      </w:r>
      <w:r w:rsidR="00204A52" w:rsidRPr="001718EA">
        <w:rPr>
          <w:sz w:val="24"/>
          <w:szCs w:val="24"/>
        </w:rPr>
        <w:t xml:space="preserve">for </w:t>
      </w:r>
      <w:r w:rsidR="005A5ABC" w:rsidRPr="001718EA">
        <w:rPr>
          <w:sz w:val="24"/>
          <w:szCs w:val="24"/>
        </w:rPr>
        <w:t>failing to have a</w:t>
      </w:r>
      <w:r w:rsidR="00204A52" w:rsidRPr="001718EA">
        <w:rPr>
          <w:sz w:val="24"/>
          <w:szCs w:val="24"/>
        </w:rPr>
        <w:t xml:space="preserve"> policy </w:t>
      </w:r>
      <w:r w:rsidR="005A5ABC" w:rsidRPr="001718EA">
        <w:rPr>
          <w:sz w:val="24"/>
          <w:szCs w:val="24"/>
        </w:rPr>
        <w:t xml:space="preserve">that </w:t>
      </w:r>
      <w:r w:rsidR="00204A52" w:rsidRPr="001718EA">
        <w:rPr>
          <w:sz w:val="24"/>
          <w:szCs w:val="24"/>
        </w:rPr>
        <w:t>contain</w:t>
      </w:r>
      <w:r w:rsidR="00E9246C" w:rsidRPr="001718EA">
        <w:rPr>
          <w:sz w:val="24"/>
          <w:szCs w:val="24"/>
        </w:rPr>
        <w:t>ed</w:t>
      </w:r>
      <w:r w:rsidR="00204A52" w:rsidRPr="001718EA">
        <w:rPr>
          <w:sz w:val="24"/>
          <w:szCs w:val="24"/>
        </w:rPr>
        <w:t xml:space="preserve"> advice on dealing with </w:t>
      </w:r>
      <w:r w:rsidR="005A5ABC" w:rsidRPr="001718EA">
        <w:rPr>
          <w:sz w:val="24"/>
          <w:szCs w:val="24"/>
        </w:rPr>
        <w:t>“</w:t>
      </w:r>
      <w:r w:rsidR="00204A52" w:rsidRPr="001718EA">
        <w:rPr>
          <w:sz w:val="24"/>
          <w:szCs w:val="24"/>
        </w:rPr>
        <w:t>potentially vulnerable</w:t>
      </w:r>
      <w:r w:rsidR="005A5ABC" w:rsidRPr="001718EA">
        <w:rPr>
          <w:sz w:val="24"/>
          <w:szCs w:val="24"/>
        </w:rPr>
        <w:t>”</w:t>
      </w:r>
      <w:r w:rsidR="00204A52" w:rsidRPr="001718EA">
        <w:rPr>
          <w:sz w:val="24"/>
          <w:szCs w:val="24"/>
        </w:rPr>
        <w:t xml:space="preserve"> </w:t>
      </w:r>
      <w:r w:rsidR="005A5ABC" w:rsidRPr="001718EA">
        <w:rPr>
          <w:sz w:val="24"/>
          <w:szCs w:val="24"/>
        </w:rPr>
        <w:t>service-</w:t>
      </w:r>
      <w:r w:rsidR="00204A52" w:rsidRPr="001718EA">
        <w:rPr>
          <w:sz w:val="24"/>
          <w:szCs w:val="24"/>
        </w:rPr>
        <w:t xml:space="preserve">users </w:t>
      </w:r>
      <w:r w:rsidR="007B2B55" w:rsidRPr="001718EA">
        <w:rPr>
          <w:sz w:val="24"/>
          <w:szCs w:val="24"/>
        </w:rPr>
        <w:t>it charges for care.</w:t>
      </w:r>
    </w:p>
    <w:p w14:paraId="7523E5E4" w14:textId="070525FA" w:rsidR="00D35A2F" w:rsidRPr="00A86B6F" w:rsidRDefault="00D35A2F" w:rsidP="00C87FBF">
      <w:pPr>
        <w:rPr>
          <w:sz w:val="24"/>
          <w:szCs w:val="24"/>
        </w:rPr>
      </w:pPr>
      <w:r w:rsidRPr="00005545">
        <w:rPr>
          <w:sz w:val="24"/>
          <w:szCs w:val="24"/>
        </w:rPr>
        <w:t xml:space="preserve">Although the ombudsman said it would not be appropriate to </w:t>
      </w:r>
      <w:r w:rsidR="005D5916" w:rsidRPr="00005545">
        <w:rPr>
          <w:sz w:val="24"/>
          <w:szCs w:val="24"/>
        </w:rPr>
        <w:t xml:space="preserve">say </w:t>
      </w:r>
      <w:r w:rsidR="00D84479">
        <w:rPr>
          <w:sz w:val="24"/>
          <w:szCs w:val="24"/>
        </w:rPr>
        <w:t xml:space="preserve">if </w:t>
      </w:r>
      <w:r w:rsidR="005D5916" w:rsidRPr="00005545">
        <w:rPr>
          <w:sz w:val="24"/>
          <w:szCs w:val="24"/>
        </w:rPr>
        <w:t xml:space="preserve">the </w:t>
      </w:r>
      <w:r w:rsidR="00D84479">
        <w:rPr>
          <w:sz w:val="24"/>
          <w:szCs w:val="24"/>
        </w:rPr>
        <w:t>c</w:t>
      </w:r>
      <w:r w:rsidR="005D5916" w:rsidRPr="00005545">
        <w:rPr>
          <w:sz w:val="24"/>
          <w:szCs w:val="24"/>
        </w:rPr>
        <w:t xml:space="preserve">ouncil’s invoices caused Mrs C to take her own life, </w:t>
      </w:r>
      <w:r w:rsidR="00F04A79">
        <w:rPr>
          <w:sz w:val="24"/>
          <w:szCs w:val="24"/>
        </w:rPr>
        <w:t>it</w:t>
      </w:r>
      <w:r w:rsidR="005D5916" w:rsidRPr="00005545">
        <w:rPr>
          <w:sz w:val="24"/>
          <w:szCs w:val="24"/>
        </w:rPr>
        <w:t xml:space="preserve"> </w:t>
      </w:r>
      <w:r w:rsidR="00554EC8" w:rsidRPr="00005545">
        <w:rPr>
          <w:sz w:val="24"/>
          <w:szCs w:val="24"/>
        </w:rPr>
        <w:t>said there was “no doubt</w:t>
      </w:r>
      <w:r w:rsidR="00D84479">
        <w:rPr>
          <w:sz w:val="24"/>
          <w:szCs w:val="24"/>
        </w:rPr>
        <w:t>”</w:t>
      </w:r>
      <w:r w:rsidR="00554EC8" w:rsidRPr="00005545">
        <w:rPr>
          <w:sz w:val="24"/>
          <w:szCs w:val="24"/>
        </w:rPr>
        <w:t xml:space="preserve"> the invoices sent to Mrs C </w:t>
      </w:r>
      <w:r w:rsidR="00D84479">
        <w:rPr>
          <w:sz w:val="24"/>
          <w:szCs w:val="24"/>
        </w:rPr>
        <w:t>“</w:t>
      </w:r>
      <w:r w:rsidR="00554EC8" w:rsidRPr="00005545">
        <w:rPr>
          <w:sz w:val="24"/>
          <w:szCs w:val="24"/>
        </w:rPr>
        <w:t>caused her distress”.</w:t>
      </w:r>
    </w:p>
    <w:p w14:paraId="04C89F60" w14:textId="1F067A08" w:rsidR="007C216C" w:rsidRDefault="004421BE" w:rsidP="00F077F4">
      <w:pPr>
        <w:rPr>
          <w:sz w:val="24"/>
          <w:szCs w:val="24"/>
        </w:rPr>
      </w:pPr>
      <w:r w:rsidRPr="00005545">
        <w:rPr>
          <w:sz w:val="24"/>
          <w:szCs w:val="24"/>
        </w:rPr>
        <w:lastRenderedPageBreak/>
        <w:t xml:space="preserve">The council has agreed </w:t>
      </w:r>
      <w:r w:rsidR="00A21501" w:rsidRPr="00005545">
        <w:rPr>
          <w:sz w:val="24"/>
          <w:szCs w:val="24"/>
        </w:rPr>
        <w:t xml:space="preserve">to </w:t>
      </w:r>
      <w:r w:rsidR="00A21501" w:rsidRPr="00F87FCA">
        <w:rPr>
          <w:sz w:val="24"/>
          <w:szCs w:val="24"/>
        </w:rPr>
        <w:t>issue a further apology</w:t>
      </w:r>
      <w:r w:rsidR="00A21501" w:rsidRPr="00005545">
        <w:rPr>
          <w:sz w:val="24"/>
          <w:szCs w:val="24"/>
        </w:rPr>
        <w:t xml:space="preserve"> to Mrs C’s son and </w:t>
      </w:r>
      <w:r w:rsidR="00A64155" w:rsidRPr="00005545">
        <w:rPr>
          <w:sz w:val="24"/>
          <w:szCs w:val="24"/>
        </w:rPr>
        <w:t>pay him £500 for the distress caused by its actions</w:t>
      </w:r>
      <w:r w:rsidR="00A8406C" w:rsidRPr="00005545">
        <w:rPr>
          <w:sz w:val="24"/>
          <w:szCs w:val="24"/>
        </w:rPr>
        <w:t xml:space="preserve">, and </w:t>
      </w:r>
      <w:r w:rsidR="001718EA">
        <w:rPr>
          <w:sz w:val="24"/>
          <w:szCs w:val="24"/>
        </w:rPr>
        <w:t xml:space="preserve">to </w:t>
      </w:r>
      <w:r w:rsidR="00A8406C" w:rsidRPr="00005545">
        <w:rPr>
          <w:sz w:val="24"/>
          <w:szCs w:val="24"/>
        </w:rPr>
        <w:t>revise its policy on care charges.</w:t>
      </w:r>
    </w:p>
    <w:p w14:paraId="074E5477" w14:textId="141B6EA9" w:rsidR="00547BD5" w:rsidRDefault="001D7AC6" w:rsidP="00547BD5">
      <w:pPr>
        <w:rPr>
          <w:sz w:val="24"/>
          <w:szCs w:val="24"/>
        </w:rPr>
      </w:pPr>
      <w:r>
        <w:rPr>
          <w:sz w:val="24"/>
          <w:szCs w:val="24"/>
        </w:rPr>
        <w:t xml:space="preserve">A CDPAC spokesperson said: </w:t>
      </w:r>
      <w:r w:rsidR="00547BD5">
        <w:rPr>
          <w:sz w:val="24"/>
          <w:szCs w:val="24"/>
        </w:rPr>
        <w:t>“</w:t>
      </w:r>
      <w:r w:rsidR="00547BD5" w:rsidRPr="00547BD5">
        <w:rPr>
          <w:sz w:val="24"/>
          <w:szCs w:val="24"/>
        </w:rPr>
        <w:t xml:space="preserve">The </w:t>
      </w:r>
      <w:r w:rsidR="00547BD5">
        <w:rPr>
          <w:sz w:val="24"/>
          <w:szCs w:val="24"/>
        </w:rPr>
        <w:t>o</w:t>
      </w:r>
      <w:r w:rsidR="00547BD5" w:rsidRPr="00547BD5">
        <w:rPr>
          <w:sz w:val="24"/>
          <w:szCs w:val="24"/>
        </w:rPr>
        <w:t xml:space="preserve">mbudsman has made very important recommendations in response to this distressing case. </w:t>
      </w:r>
    </w:p>
    <w:p w14:paraId="55867D8D" w14:textId="77777777" w:rsidR="00547BD5" w:rsidRDefault="00547BD5" w:rsidP="00547BD5">
      <w:pPr>
        <w:rPr>
          <w:sz w:val="24"/>
          <w:szCs w:val="24"/>
        </w:rPr>
      </w:pPr>
      <w:r>
        <w:rPr>
          <w:sz w:val="24"/>
          <w:szCs w:val="24"/>
        </w:rPr>
        <w:t>“</w:t>
      </w:r>
      <w:r w:rsidRPr="00547BD5">
        <w:rPr>
          <w:sz w:val="24"/>
          <w:szCs w:val="24"/>
        </w:rPr>
        <w:t>It i</w:t>
      </w:r>
      <w:r>
        <w:rPr>
          <w:sz w:val="24"/>
          <w:szCs w:val="24"/>
        </w:rPr>
        <w:t>s</w:t>
      </w:r>
      <w:r w:rsidRPr="00547BD5">
        <w:rPr>
          <w:sz w:val="24"/>
          <w:szCs w:val="24"/>
        </w:rPr>
        <w:t xml:space="preserve"> critical that directors of adult social care and chief executives consider those recommendations carefully and urgently. </w:t>
      </w:r>
    </w:p>
    <w:p w14:paraId="30CAB7A3" w14:textId="7610F19F" w:rsidR="00547BD5" w:rsidRDefault="00547BD5" w:rsidP="00547BD5">
      <w:pPr>
        <w:rPr>
          <w:sz w:val="24"/>
          <w:szCs w:val="24"/>
        </w:rPr>
      </w:pPr>
      <w:r>
        <w:rPr>
          <w:sz w:val="24"/>
          <w:szCs w:val="24"/>
        </w:rPr>
        <w:t>“</w:t>
      </w:r>
      <w:r w:rsidRPr="00547BD5">
        <w:rPr>
          <w:sz w:val="24"/>
          <w:szCs w:val="24"/>
        </w:rPr>
        <w:t>That work must involve councils inviting disabled people-led organisations to work in partnership with officers to properly assess the impact of social care charge debt recovery actions on disabled residents, in acknowledgment of an intensifying cost</w:t>
      </w:r>
      <w:r w:rsidR="00D37ADA">
        <w:rPr>
          <w:sz w:val="24"/>
          <w:szCs w:val="24"/>
        </w:rPr>
        <w:t>-</w:t>
      </w:r>
      <w:r w:rsidRPr="00547BD5">
        <w:rPr>
          <w:sz w:val="24"/>
          <w:szCs w:val="24"/>
        </w:rPr>
        <w:t>of</w:t>
      </w:r>
      <w:r w:rsidR="00D37ADA">
        <w:rPr>
          <w:sz w:val="24"/>
          <w:szCs w:val="24"/>
        </w:rPr>
        <w:t>-</w:t>
      </w:r>
      <w:r w:rsidRPr="00547BD5">
        <w:rPr>
          <w:sz w:val="24"/>
          <w:szCs w:val="24"/>
        </w:rPr>
        <w:t>living crisis that disproportionately affects disabled people on low incomes.</w:t>
      </w:r>
      <w:r w:rsidR="00081F68">
        <w:rPr>
          <w:sz w:val="24"/>
          <w:szCs w:val="24"/>
        </w:rPr>
        <w:t>”</w:t>
      </w:r>
    </w:p>
    <w:p w14:paraId="211B93BF" w14:textId="42D5C625" w:rsidR="00D53FE9" w:rsidRPr="003C61A3" w:rsidRDefault="00D70252" w:rsidP="00D53FE9">
      <w:pPr>
        <w:rPr>
          <w:sz w:val="24"/>
          <w:szCs w:val="24"/>
        </w:rPr>
      </w:pPr>
      <w:r w:rsidRPr="003C61A3">
        <w:rPr>
          <w:sz w:val="24"/>
          <w:szCs w:val="24"/>
        </w:rPr>
        <w:t xml:space="preserve">She called on council officers to receive “urgent training” </w:t>
      </w:r>
      <w:r w:rsidR="0027125F" w:rsidRPr="003C61A3">
        <w:rPr>
          <w:sz w:val="24"/>
          <w:szCs w:val="24"/>
        </w:rPr>
        <w:t>on</w:t>
      </w:r>
      <w:r w:rsidRPr="003C61A3">
        <w:rPr>
          <w:sz w:val="24"/>
          <w:szCs w:val="24"/>
        </w:rPr>
        <w:t xml:space="preserve"> the implications of the case</w:t>
      </w:r>
      <w:r w:rsidR="00D53FE9" w:rsidRPr="003C61A3">
        <w:rPr>
          <w:sz w:val="24"/>
          <w:szCs w:val="24"/>
        </w:rPr>
        <w:t xml:space="preserve">, </w:t>
      </w:r>
      <w:r w:rsidR="00FD52FF">
        <w:rPr>
          <w:sz w:val="24"/>
          <w:szCs w:val="24"/>
        </w:rPr>
        <w:t>which should include</w:t>
      </w:r>
      <w:r w:rsidR="00D53FE9" w:rsidRPr="003C61A3">
        <w:rPr>
          <w:sz w:val="24"/>
          <w:szCs w:val="24"/>
        </w:rPr>
        <w:t xml:space="preserve"> </w:t>
      </w:r>
      <w:proofErr w:type="gramStart"/>
      <w:r w:rsidR="003C61A3" w:rsidRPr="003C61A3">
        <w:rPr>
          <w:sz w:val="24"/>
          <w:szCs w:val="24"/>
        </w:rPr>
        <w:t>that</w:t>
      </w:r>
      <w:r w:rsidR="00547BD5" w:rsidRPr="003C61A3">
        <w:rPr>
          <w:sz w:val="24"/>
          <w:szCs w:val="24"/>
        </w:rPr>
        <w:t xml:space="preserve"> financial officers</w:t>
      </w:r>
      <w:proofErr w:type="gramEnd"/>
      <w:r w:rsidR="00547BD5" w:rsidRPr="003C61A3">
        <w:rPr>
          <w:sz w:val="24"/>
          <w:szCs w:val="24"/>
        </w:rPr>
        <w:t xml:space="preserve"> </w:t>
      </w:r>
      <w:r w:rsidR="003C61A3" w:rsidRPr="003C61A3">
        <w:rPr>
          <w:sz w:val="24"/>
          <w:szCs w:val="24"/>
        </w:rPr>
        <w:t xml:space="preserve">must </w:t>
      </w:r>
      <w:r w:rsidR="00547BD5" w:rsidRPr="003C61A3">
        <w:rPr>
          <w:sz w:val="24"/>
          <w:szCs w:val="24"/>
        </w:rPr>
        <w:t>identify cases where a financial assessment has been delayed</w:t>
      </w:r>
      <w:r w:rsidR="00D53FE9" w:rsidRPr="003C61A3">
        <w:rPr>
          <w:sz w:val="24"/>
          <w:szCs w:val="24"/>
        </w:rPr>
        <w:t>.</w:t>
      </w:r>
    </w:p>
    <w:p w14:paraId="7EBF2368" w14:textId="6C0A6E56" w:rsidR="00547BD5" w:rsidRPr="00547BD5" w:rsidRDefault="00D53FE9" w:rsidP="00D53FE9">
      <w:pPr>
        <w:rPr>
          <w:sz w:val="24"/>
          <w:szCs w:val="24"/>
        </w:rPr>
      </w:pPr>
      <w:r>
        <w:rPr>
          <w:sz w:val="24"/>
          <w:szCs w:val="24"/>
        </w:rPr>
        <w:t xml:space="preserve">She said that such </w:t>
      </w:r>
      <w:r w:rsidR="00547BD5" w:rsidRPr="00547BD5">
        <w:rPr>
          <w:sz w:val="24"/>
          <w:szCs w:val="24"/>
        </w:rPr>
        <w:t xml:space="preserve">delays </w:t>
      </w:r>
      <w:r>
        <w:rPr>
          <w:sz w:val="24"/>
          <w:szCs w:val="24"/>
        </w:rPr>
        <w:t>“</w:t>
      </w:r>
      <w:r w:rsidR="00547BD5" w:rsidRPr="00547BD5">
        <w:rPr>
          <w:sz w:val="24"/>
          <w:szCs w:val="24"/>
        </w:rPr>
        <w:t>run the risk of placing the disabled resident with care needs at heightened risk of care charge-related poverty, and lowered wellbeing outcomes</w:t>
      </w:r>
      <w:r>
        <w:rPr>
          <w:sz w:val="24"/>
          <w:szCs w:val="24"/>
        </w:rPr>
        <w:t>”</w:t>
      </w:r>
      <w:r w:rsidR="00547BD5" w:rsidRPr="00547BD5">
        <w:rPr>
          <w:sz w:val="24"/>
          <w:szCs w:val="24"/>
        </w:rPr>
        <w:t>.</w:t>
      </w:r>
    </w:p>
    <w:p w14:paraId="18C7B4B2" w14:textId="734A8C34" w:rsidR="00547BD5" w:rsidRDefault="004960F2" w:rsidP="00F077F4">
      <w:pPr>
        <w:rPr>
          <w:sz w:val="24"/>
          <w:szCs w:val="24"/>
        </w:rPr>
      </w:pPr>
      <w:r>
        <w:rPr>
          <w:sz w:val="24"/>
          <w:szCs w:val="24"/>
        </w:rPr>
        <w:t xml:space="preserve">CDPAC </w:t>
      </w:r>
      <w:r w:rsidR="006E1455">
        <w:rPr>
          <w:sz w:val="24"/>
          <w:szCs w:val="24"/>
        </w:rPr>
        <w:t>called on</w:t>
      </w:r>
      <w:r>
        <w:rPr>
          <w:sz w:val="24"/>
          <w:szCs w:val="24"/>
        </w:rPr>
        <w:t xml:space="preserve"> </w:t>
      </w:r>
      <w:r w:rsidR="00547BD5" w:rsidRPr="00547BD5">
        <w:rPr>
          <w:sz w:val="24"/>
          <w:szCs w:val="24"/>
        </w:rPr>
        <w:t xml:space="preserve">the Local Government Association, </w:t>
      </w:r>
      <w:r>
        <w:rPr>
          <w:sz w:val="24"/>
          <w:szCs w:val="24"/>
        </w:rPr>
        <w:t xml:space="preserve">the </w:t>
      </w:r>
      <w:r w:rsidR="00547BD5" w:rsidRPr="00547BD5">
        <w:rPr>
          <w:sz w:val="24"/>
          <w:szCs w:val="24"/>
        </w:rPr>
        <w:t xml:space="preserve">Association of Directors of Adult Social </w:t>
      </w:r>
      <w:proofErr w:type="gramStart"/>
      <w:r w:rsidR="005876D1">
        <w:rPr>
          <w:sz w:val="24"/>
          <w:szCs w:val="24"/>
        </w:rPr>
        <w:t>Services</w:t>
      </w:r>
      <w:proofErr w:type="gramEnd"/>
      <w:r w:rsidR="00547BD5" w:rsidRPr="00547BD5">
        <w:rPr>
          <w:sz w:val="24"/>
          <w:szCs w:val="24"/>
        </w:rPr>
        <w:t xml:space="preserve"> and the National Association of Financial Assessment Officers </w:t>
      </w:r>
      <w:r w:rsidR="006E1455">
        <w:rPr>
          <w:sz w:val="24"/>
          <w:szCs w:val="24"/>
        </w:rPr>
        <w:t>to</w:t>
      </w:r>
      <w:r w:rsidR="00547BD5" w:rsidRPr="00547BD5">
        <w:rPr>
          <w:sz w:val="24"/>
          <w:szCs w:val="24"/>
        </w:rPr>
        <w:t xml:space="preserve"> </w:t>
      </w:r>
      <w:r w:rsidR="005876D1">
        <w:rPr>
          <w:sz w:val="24"/>
          <w:szCs w:val="24"/>
        </w:rPr>
        <w:t>“</w:t>
      </w:r>
      <w:r w:rsidR="00547BD5" w:rsidRPr="00547BD5">
        <w:rPr>
          <w:sz w:val="24"/>
          <w:szCs w:val="24"/>
        </w:rPr>
        <w:t>work collaboratively to ensure disabled people being charged for their care are better protected from the acute distress associated with poverty and debt</w:t>
      </w:r>
      <w:r w:rsidR="00387746">
        <w:rPr>
          <w:sz w:val="24"/>
          <w:szCs w:val="24"/>
        </w:rPr>
        <w:t>”</w:t>
      </w:r>
      <w:r w:rsidR="005876D1">
        <w:rPr>
          <w:sz w:val="24"/>
          <w:szCs w:val="24"/>
        </w:rPr>
        <w:t>.</w:t>
      </w:r>
    </w:p>
    <w:p w14:paraId="600B9291" w14:textId="199540AE" w:rsidR="00387746" w:rsidRDefault="00387746" w:rsidP="00F077F4">
      <w:pPr>
        <w:rPr>
          <w:sz w:val="24"/>
          <w:szCs w:val="24"/>
        </w:rPr>
      </w:pPr>
      <w:r>
        <w:rPr>
          <w:sz w:val="24"/>
          <w:szCs w:val="24"/>
        </w:rPr>
        <w:t xml:space="preserve">An Essex County Council spokesperson </w:t>
      </w:r>
      <w:r w:rsidR="00C86BA1">
        <w:rPr>
          <w:sz w:val="24"/>
          <w:szCs w:val="24"/>
        </w:rPr>
        <w:t>refused to say if it accepted</w:t>
      </w:r>
      <w:r w:rsidR="00C86BA1" w:rsidRPr="00C86BA1">
        <w:rPr>
          <w:sz w:val="24"/>
          <w:szCs w:val="24"/>
        </w:rPr>
        <w:t xml:space="preserve"> the dangers </w:t>
      </w:r>
      <w:r w:rsidR="008D130B">
        <w:rPr>
          <w:sz w:val="24"/>
          <w:szCs w:val="24"/>
        </w:rPr>
        <w:t>caused by</w:t>
      </w:r>
      <w:r w:rsidR="00C86BA1" w:rsidRPr="00C86BA1">
        <w:rPr>
          <w:sz w:val="24"/>
          <w:szCs w:val="24"/>
        </w:rPr>
        <w:t xml:space="preserve"> debt collection of care charge arrears</w:t>
      </w:r>
      <w:r w:rsidR="0046412D">
        <w:rPr>
          <w:sz w:val="24"/>
          <w:szCs w:val="24"/>
        </w:rPr>
        <w:t xml:space="preserve">, </w:t>
      </w:r>
      <w:r w:rsidR="00C86BA1" w:rsidRPr="00C86BA1">
        <w:rPr>
          <w:sz w:val="24"/>
          <w:szCs w:val="24"/>
        </w:rPr>
        <w:t xml:space="preserve">and that debt recoveries </w:t>
      </w:r>
      <w:r w:rsidR="00565B12">
        <w:rPr>
          <w:sz w:val="24"/>
          <w:szCs w:val="24"/>
        </w:rPr>
        <w:t>were</w:t>
      </w:r>
      <w:r w:rsidR="00C86BA1" w:rsidRPr="00C86BA1">
        <w:rPr>
          <w:sz w:val="24"/>
          <w:szCs w:val="24"/>
        </w:rPr>
        <w:t xml:space="preserve"> undermining the Care Act</w:t>
      </w:r>
      <w:r w:rsidR="00565B12">
        <w:rPr>
          <w:sz w:val="24"/>
          <w:szCs w:val="24"/>
        </w:rPr>
        <w:t>’</w:t>
      </w:r>
      <w:r w:rsidR="00C86BA1" w:rsidRPr="00C86BA1">
        <w:rPr>
          <w:sz w:val="24"/>
          <w:szCs w:val="24"/>
        </w:rPr>
        <w:t>s well-being principle</w:t>
      </w:r>
      <w:r w:rsidR="00565B12">
        <w:rPr>
          <w:sz w:val="24"/>
          <w:szCs w:val="24"/>
        </w:rPr>
        <w:t xml:space="preserve">; whether it accepted that </w:t>
      </w:r>
      <w:r w:rsidR="00C86BA1" w:rsidRPr="00C86BA1">
        <w:rPr>
          <w:sz w:val="24"/>
          <w:szCs w:val="24"/>
        </w:rPr>
        <w:t>all care charges should be scrapped</w:t>
      </w:r>
      <w:r w:rsidR="00004101">
        <w:rPr>
          <w:sz w:val="24"/>
          <w:szCs w:val="24"/>
        </w:rPr>
        <w:t xml:space="preserve">; and what action it would take </w:t>
      </w:r>
      <w:r w:rsidR="00C86BA1" w:rsidRPr="00C86BA1">
        <w:rPr>
          <w:sz w:val="24"/>
          <w:szCs w:val="24"/>
        </w:rPr>
        <w:t xml:space="preserve">to ensure that its care charging policy </w:t>
      </w:r>
      <w:r w:rsidR="008D130B">
        <w:rPr>
          <w:sz w:val="24"/>
          <w:szCs w:val="24"/>
        </w:rPr>
        <w:t>did</w:t>
      </w:r>
      <w:r w:rsidR="00C86BA1" w:rsidRPr="00C86BA1">
        <w:rPr>
          <w:sz w:val="24"/>
          <w:szCs w:val="24"/>
        </w:rPr>
        <w:t xml:space="preserve"> not cause other service-users the kind of distress caused to Mrs C</w:t>
      </w:r>
      <w:r w:rsidR="00004101">
        <w:rPr>
          <w:sz w:val="24"/>
          <w:szCs w:val="24"/>
        </w:rPr>
        <w:t>.</w:t>
      </w:r>
    </w:p>
    <w:p w14:paraId="0C5CD1FD" w14:textId="77777777" w:rsidR="00387746" w:rsidRDefault="00387746" w:rsidP="00F077F4">
      <w:pPr>
        <w:rPr>
          <w:sz w:val="24"/>
          <w:szCs w:val="24"/>
        </w:rPr>
      </w:pPr>
      <w:r>
        <w:rPr>
          <w:sz w:val="24"/>
          <w:szCs w:val="24"/>
        </w:rPr>
        <w:t xml:space="preserve">But she said in a statement: </w:t>
      </w:r>
      <w:r w:rsidRPr="00387746">
        <w:rPr>
          <w:sz w:val="24"/>
          <w:szCs w:val="24"/>
        </w:rPr>
        <w:t xml:space="preserve">“We have acknowledged and accepted the findings of the Local Government and Social Care Ombudsman and the recommendations contained in the report. </w:t>
      </w:r>
    </w:p>
    <w:p w14:paraId="1B4B8930" w14:textId="573E4EAB" w:rsidR="00703ABE" w:rsidRDefault="00387746" w:rsidP="00F077F4">
      <w:pPr>
        <w:rPr>
          <w:sz w:val="24"/>
          <w:szCs w:val="24"/>
        </w:rPr>
      </w:pPr>
      <w:r w:rsidRPr="00387746">
        <w:rPr>
          <w:sz w:val="24"/>
          <w:szCs w:val="24"/>
        </w:rPr>
        <w:t>“We remain dedicated to ensuring all our residents receive the highest quality of care and are committed to learning to improve.”</w:t>
      </w:r>
    </w:p>
    <w:p w14:paraId="589D057D" w14:textId="77777777" w:rsidR="009D590D" w:rsidRDefault="009D590D" w:rsidP="00F077F4">
      <w:pPr>
        <w:rPr>
          <w:sz w:val="24"/>
          <w:szCs w:val="24"/>
        </w:rPr>
      </w:pPr>
      <w:r>
        <w:rPr>
          <w:sz w:val="24"/>
          <w:szCs w:val="24"/>
        </w:rPr>
        <w:t>She also refused to say</w:t>
      </w:r>
      <w:r w:rsidR="0089060A">
        <w:rPr>
          <w:sz w:val="24"/>
          <w:szCs w:val="24"/>
        </w:rPr>
        <w:t xml:space="preserve"> if the council’s freedom of information response showed </w:t>
      </w:r>
      <w:r w:rsidR="00BA6323">
        <w:rPr>
          <w:sz w:val="24"/>
          <w:szCs w:val="24"/>
        </w:rPr>
        <w:t xml:space="preserve">the urgency of </w:t>
      </w:r>
      <w:proofErr w:type="gramStart"/>
      <w:r w:rsidR="00BA6323">
        <w:rPr>
          <w:sz w:val="24"/>
          <w:szCs w:val="24"/>
        </w:rPr>
        <w:t>taking action</w:t>
      </w:r>
      <w:proofErr w:type="gramEnd"/>
      <w:r w:rsidR="00EA1557">
        <w:rPr>
          <w:sz w:val="24"/>
          <w:szCs w:val="24"/>
        </w:rPr>
        <w:t xml:space="preserve"> on debt collection of care charge arrears</w:t>
      </w:r>
      <w:r>
        <w:rPr>
          <w:sz w:val="24"/>
          <w:szCs w:val="24"/>
        </w:rPr>
        <w:t>.</w:t>
      </w:r>
    </w:p>
    <w:p w14:paraId="6BEE72C5" w14:textId="50904C1A" w:rsidR="0089060A" w:rsidRPr="00125349" w:rsidRDefault="009D590D" w:rsidP="00F077F4">
      <w:pPr>
        <w:rPr>
          <w:sz w:val="24"/>
          <w:szCs w:val="24"/>
        </w:rPr>
      </w:pPr>
      <w:r>
        <w:rPr>
          <w:sz w:val="24"/>
          <w:szCs w:val="24"/>
        </w:rPr>
        <w:t xml:space="preserve">But she said in </w:t>
      </w:r>
      <w:r w:rsidR="00B048B0">
        <w:rPr>
          <w:sz w:val="24"/>
          <w:szCs w:val="24"/>
        </w:rPr>
        <w:t>a further statement</w:t>
      </w:r>
      <w:r w:rsidR="00A369C2">
        <w:rPr>
          <w:sz w:val="24"/>
          <w:szCs w:val="24"/>
        </w:rPr>
        <w:t>: “</w:t>
      </w:r>
      <w:r w:rsidR="00A369C2" w:rsidRPr="00A369C2">
        <w:rPr>
          <w:sz w:val="24"/>
          <w:szCs w:val="24"/>
        </w:rPr>
        <w:t xml:space="preserve">Where Essex County Council does undertake debt recovery for adult social care charges, it does so in accordance with Annex D of the </w:t>
      </w:r>
      <w:r w:rsidR="00CE6097">
        <w:rPr>
          <w:sz w:val="24"/>
          <w:szCs w:val="24"/>
        </w:rPr>
        <w:t xml:space="preserve">[Department of Health and Social Care’s] </w:t>
      </w:r>
      <w:hyperlink r:id="rId39" w:history="1">
        <w:r w:rsidR="00A369C2" w:rsidRPr="000A32C6">
          <w:rPr>
            <w:rStyle w:val="Hyperlink"/>
            <w:sz w:val="24"/>
            <w:szCs w:val="24"/>
          </w:rPr>
          <w:t>Care and Support Guidance</w:t>
        </w:r>
      </w:hyperlink>
      <w:r w:rsidR="000A32C6">
        <w:rPr>
          <w:sz w:val="24"/>
          <w:szCs w:val="24"/>
        </w:rPr>
        <w:t xml:space="preserve"> (PDF)</w:t>
      </w:r>
      <w:r w:rsidR="00A369C2" w:rsidRPr="00A369C2">
        <w:rPr>
          <w:sz w:val="24"/>
          <w:szCs w:val="24"/>
        </w:rPr>
        <w:t>.”</w:t>
      </w:r>
    </w:p>
    <w:p w14:paraId="42773E45" w14:textId="59508D2F" w:rsidR="00DA471C" w:rsidRDefault="00DA471C" w:rsidP="009653B1">
      <w:pPr>
        <w:rPr>
          <w:b/>
          <w:bCs/>
          <w:sz w:val="24"/>
          <w:szCs w:val="24"/>
        </w:rPr>
      </w:pPr>
      <w:r>
        <w:rPr>
          <w:b/>
          <w:bCs/>
          <w:sz w:val="24"/>
          <w:szCs w:val="24"/>
        </w:rPr>
        <w:t>14 April 2022</w:t>
      </w:r>
    </w:p>
    <w:p w14:paraId="5C67C69F" w14:textId="77777777" w:rsidR="00450E1B" w:rsidRDefault="00450E1B" w:rsidP="009653B1">
      <w:pPr>
        <w:rPr>
          <w:b/>
          <w:bCs/>
          <w:sz w:val="24"/>
          <w:szCs w:val="24"/>
        </w:rPr>
      </w:pPr>
    </w:p>
    <w:p w14:paraId="146D378C" w14:textId="77777777" w:rsidR="00734D15" w:rsidRDefault="00734D15" w:rsidP="009653B1">
      <w:pPr>
        <w:rPr>
          <w:b/>
          <w:bCs/>
          <w:sz w:val="24"/>
          <w:szCs w:val="24"/>
        </w:rPr>
      </w:pPr>
    </w:p>
    <w:p w14:paraId="244ED34C" w14:textId="5F229D6A" w:rsidR="000F66CF" w:rsidRDefault="003D2205" w:rsidP="009653B1">
      <w:pPr>
        <w:rPr>
          <w:b/>
          <w:bCs/>
          <w:sz w:val="24"/>
          <w:szCs w:val="24"/>
        </w:rPr>
      </w:pPr>
      <w:r>
        <w:rPr>
          <w:b/>
          <w:bCs/>
          <w:sz w:val="24"/>
          <w:szCs w:val="24"/>
        </w:rPr>
        <w:lastRenderedPageBreak/>
        <w:t xml:space="preserve">Regulator </w:t>
      </w:r>
      <w:r w:rsidR="00004E00">
        <w:rPr>
          <w:b/>
          <w:bCs/>
          <w:sz w:val="24"/>
          <w:szCs w:val="24"/>
        </w:rPr>
        <w:t xml:space="preserve">tells DWP to explain silence on universal credit WCA stats </w:t>
      </w:r>
    </w:p>
    <w:p w14:paraId="4FEC1A12" w14:textId="0429B3E2" w:rsidR="000F66CF" w:rsidRPr="00261CE6" w:rsidRDefault="00B45E7E" w:rsidP="009653B1">
      <w:pPr>
        <w:rPr>
          <w:sz w:val="24"/>
          <w:szCs w:val="24"/>
        </w:rPr>
      </w:pPr>
      <w:r w:rsidRPr="00261CE6">
        <w:rPr>
          <w:sz w:val="24"/>
          <w:szCs w:val="24"/>
        </w:rPr>
        <w:t xml:space="preserve">The UK statistics regulator has </w:t>
      </w:r>
      <w:r w:rsidR="00004E00">
        <w:rPr>
          <w:sz w:val="24"/>
          <w:szCs w:val="24"/>
        </w:rPr>
        <w:t>told</w:t>
      </w:r>
      <w:r w:rsidRPr="00261CE6">
        <w:rPr>
          <w:sz w:val="24"/>
          <w:szCs w:val="24"/>
        </w:rPr>
        <w:t xml:space="preserve"> the Department for Work </w:t>
      </w:r>
      <w:r w:rsidR="0038693F" w:rsidRPr="00261CE6">
        <w:rPr>
          <w:sz w:val="24"/>
          <w:szCs w:val="24"/>
        </w:rPr>
        <w:t xml:space="preserve">(DWP) </w:t>
      </w:r>
      <w:r w:rsidRPr="00261CE6">
        <w:rPr>
          <w:sz w:val="24"/>
          <w:szCs w:val="24"/>
        </w:rPr>
        <w:t xml:space="preserve">to explain why </w:t>
      </w:r>
      <w:r w:rsidR="00DB2EF2" w:rsidRPr="00261CE6">
        <w:rPr>
          <w:sz w:val="24"/>
          <w:szCs w:val="24"/>
        </w:rPr>
        <w:t xml:space="preserve">it has </w:t>
      </w:r>
      <w:r w:rsidR="006A6B17">
        <w:rPr>
          <w:sz w:val="24"/>
          <w:szCs w:val="24"/>
        </w:rPr>
        <w:t>yet to</w:t>
      </w:r>
      <w:r w:rsidR="00DB2EF2" w:rsidRPr="00261CE6">
        <w:rPr>
          <w:sz w:val="24"/>
          <w:szCs w:val="24"/>
        </w:rPr>
        <w:t xml:space="preserve"> provide</w:t>
      </w:r>
      <w:r w:rsidR="006A6B17">
        <w:rPr>
          <w:sz w:val="24"/>
          <w:szCs w:val="24"/>
        </w:rPr>
        <w:t xml:space="preserve"> any</w:t>
      </w:r>
      <w:r w:rsidR="00DB2EF2" w:rsidRPr="00261CE6">
        <w:rPr>
          <w:sz w:val="24"/>
          <w:szCs w:val="24"/>
        </w:rPr>
        <w:t xml:space="preserve"> statistics </w:t>
      </w:r>
      <w:r w:rsidR="006A6B17">
        <w:rPr>
          <w:sz w:val="24"/>
          <w:szCs w:val="24"/>
        </w:rPr>
        <w:t>that</w:t>
      </w:r>
      <w:r w:rsidR="00DB2EF2" w:rsidRPr="00261CE6">
        <w:rPr>
          <w:sz w:val="24"/>
          <w:szCs w:val="24"/>
        </w:rPr>
        <w:t xml:space="preserve"> show </w:t>
      </w:r>
      <w:r w:rsidR="0011289E" w:rsidRPr="00261CE6">
        <w:rPr>
          <w:sz w:val="24"/>
          <w:szCs w:val="24"/>
        </w:rPr>
        <w:t>how disabled people seeking to claim universal credit are experiencing the work capability assessment (WCA) process.</w:t>
      </w:r>
    </w:p>
    <w:p w14:paraId="1954B40A" w14:textId="554152AD" w:rsidR="0011289E" w:rsidRPr="00261CE6" w:rsidRDefault="0011289E" w:rsidP="009653B1">
      <w:pPr>
        <w:rPr>
          <w:sz w:val="24"/>
          <w:szCs w:val="24"/>
        </w:rPr>
      </w:pPr>
      <w:r w:rsidRPr="00261CE6">
        <w:rPr>
          <w:sz w:val="24"/>
          <w:szCs w:val="24"/>
        </w:rPr>
        <w:t>The Office for Statistics Regulation (OSR)</w:t>
      </w:r>
      <w:r w:rsidR="0038693F" w:rsidRPr="00261CE6">
        <w:rPr>
          <w:sz w:val="24"/>
          <w:szCs w:val="24"/>
        </w:rPr>
        <w:t xml:space="preserve"> </w:t>
      </w:r>
      <w:hyperlink r:id="rId40" w:history="1">
        <w:r w:rsidR="0038693F" w:rsidRPr="00086433">
          <w:rPr>
            <w:rStyle w:val="Hyperlink"/>
            <w:sz w:val="24"/>
            <w:szCs w:val="24"/>
          </w:rPr>
          <w:t>has written</w:t>
        </w:r>
      </w:hyperlink>
      <w:r w:rsidR="0038693F" w:rsidRPr="00261CE6">
        <w:rPr>
          <w:sz w:val="24"/>
          <w:szCs w:val="24"/>
        </w:rPr>
        <w:t xml:space="preserve"> to DWP’s chief statistician </w:t>
      </w:r>
      <w:r w:rsidR="00120453">
        <w:rPr>
          <w:sz w:val="24"/>
          <w:szCs w:val="24"/>
        </w:rPr>
        <w:t xml:space="preserve">Steve </w:t>
      </w:r>
      <w:proofErr w:type="spellStart"/>
      <w:r w:rsidR="00120453">
        <w:rPr>
          <w:sz w:val="24"/>
          <w:szCs w:val="24"/>
        </w:rPr>
        <w:t>Ellerd</w:t>
      </w:r>
      <w:proofErr w:type="spellEnd"/>
      <w:r w:rsidR="00120453">
        <w:rPr>
          <w:sz w:val="24"/>
          <w:szCs w:val="24"/>
        </w:rPr>
        <w:t xml:space="preserve">-Elliott </w:t>
      </w:r>
      <w:r w:rsidR="0038693F" w:rsidRPr="00261CE6">
        <w:rPr>
          <w:sz w:val="24"/>
          <w:szCs w:val="24"/>
        </w:rPr>
        <w:t xml:space="preserve">to ask for an explanation for the </w:t>
      </w:r>
      <w:r w:rsidR="007E1381" w:rsidRPr="00261CE6">
        <w:rPr>
          <w:sz w:val="24"/>
          <w:szCs w:val="24"/>
        </w:rPr>
        <w:t>“gap in the information”</w:t>
      </w:r>
      <w:r w:rsidR="00867B0B" w:rsidRPr="00261CE6">
        <w:rPr>
          <w:sz w:val="24"/>
          <w:szCs w:val="24"/>
        </w:rPr>
        <w:t>.</w:t>
      </w:r>
    </w:p>
    <w:p w14:paraId="73CC8471" w14:textId="708DF505" w:rsidR="00646D20" w:rsidRPr="00261CE6" w:rsidRDefault="00120453" w:rsidP="009653B1">
      <w:pPr>
        <w:rPr>
          <w:sz w:val="24"/>
          <w:szCs w:val="24"/>
        </w:rPr>
      </w:pPr>
      <w:r>
        <w:rPr>
          <w:sz w:val="24"/>
          <w:szCs w:val="24"/>
        </w:rPr>
        <w:t>OSR</w:t>
      </w:r>
      <w:r w:rsidR="00867B0B" w:rsidRPr="00261CE6">
        <w:rPr>
          <w:sz w:val="24"/>
          <w:szCs w:val="24"/>
        </w:rPr>
        <w:t xml:space="preserve"> acted after Disability News Service </w:t>
      </w:r>
      <w:r w:rsidR="00936E50" w:rsidRPr="00261CE6">
        <w:rPr>
          <w:sz w:val="24"/>
          <w:szCs w:val="24"/>
        </w:rPr>
        <w:t xml:space="preserve">wrote to </w:t>
      </w:r>
      <w:r w:rsidR="00D725E3">
        <w:rPr>
          <w:sz w:val="24"/>
          <w:szCs w:val="24"/>
        </w:rPr>
        <w:t>the regulator</w:t>
      </w:r>
      <w:r w:rsidR="00936E50" w:rsidRPr="00261CE6">
        <w:rPr>
          <w:sz w:val="24"/>
          <w:szCs w:val="24"/>
        </w:rPr>
        <w:t xml:space="preserve"> last month </w:t>
      </w:r>
      <w:r w:rsidR="00C52D42" w:rsidRPr="00261CE6">
        <w:rPr>
          <w:sz w:val="24"/>
          <w:szCs w:val="24"/>
        </w:rPr>
        <w:t xml:space="preserve">to ask </w:t>
      </w:r>
      <w:r w:rsidR="00646D20" w:rsidRPr="00261CE6">
        <w:rPr>
          <w:sz w:val="24"/>
          <w:szCs w:val="24"/>
        </w:rPr>
        <w:t>it to investigate DWP’s failure to provide the figures.</w:t>
      </w:r>
    </w:p>
    <w:p w14:paraId="75B6F07D" w14:textId="73D36C27" w:rsidR="00646D20" w:rsidRPr="00261CE6" w:rsidRDefault="00646D20" w:rsidP="009653B1">
      <w:pPr>
        <w:rPr>
          <w:sz w:val="24"/>
          <w:szCs w:val="24"/>
        </w:rPr>
      </w:pPr>
      <w:r w:rsidRPr="00261CE6">
        <w:rPr>
          <w:sz w:val="24"/>
          <w:szCs w:val="24"/>
        </w:rPr>
        <w:t xml:space="preserve">Despite ministers launching universal credit in 2013, </w:t>
      </w:r>
      <w:r w:rsidR="005443CC" w:rsidRPr="00261CE6">
        <w:rPr>
          <w:sz w:val="24"/>
          <w:szCs w:val="24"/>
        </w:rPr>
        <w:t>DWP</w:t>
      </w:r>
      <w:r w:rsidRPr="00261CE6">
        <w:rPr>
          <w:sz w:val="24"/>
          <w:szCs w:val="24"/>
        </w:rPr>
        <w:t xml:space="preserve"> has yet to provide any statistics to show how many claimants have been put through the WCA, how long they have had to wait for a WCA, and what level of benefit they received following their assessment.</w:t>
      </w:r>
    </w:p>
    <w:p w14:paraId="143584EE" w14:textId="329787B0" w:rsidR="0081344E" w:rsidRPr="00261CE6" w:rsidRDefault="00EF10F0" w:rsidP="00160A57">
      <w:pPr>
        <w:rPr>
          <w:sz w:val="24"/>
          <w:szCs w:val="24"/>
        </w:rPr>
      </w:pPr>
      <w:r w:rsidRPr="00261CE6">
        <w:rPr>
          <w:sz w:val="24"/>
          <w:szCs w:val="24"/>
        </w:rPr>
        <w:t>Mary Gregor</w:t>
      </w:r>
      <w:r w:rsidR="00214D25">
        <w:rPr>
          <w:sz w:val="24"/>
          <w:szCs w:val="24"/>
        </w:rPr>
        <w:t>y</w:t>
      </w:r>
      <w:r w:rsidRPr="00261CE6">
        <w:rPr>
          <w:sz w:val="24"/>
          <w:szCs w:val="24"/>
        </w:rPr>
        <w:t xml:space="preserve">, OSR’s deputy director </w:t>
      </w:r>
      <w:r w:rsidR="00911395" w:rsidRPr="00261CE6">
        <w:rPr>
          <w:sz w:val="24"/>
          <w:szCs w:val="24"/>
        </w:rPr>
        <w:t>for</w:t>
      </w:r>
      <w:r w:rsidRPr="00261CE6">
        <w:rPr>
          <w:sz w:val="24"/>
          <w:szCs w:val="24"/>
        </w:rPr>
        <w:t xml:space="preserve"> regulation, </w:t>
      </w:r>
      <w:r w:rsidR="0081344E" w:rsidRPr="00261CE6">
        <w:rPr>
          <w:sz w:val="24"/>
          <w:szCs w:val="24"/>
        </w:rPr>
        <w:t xml:space="preserve">pointed </w:t>
      </w:r>
      <w:r w:rsidR="00214D25">
        <w:rPr>
          <w:sz w:val="24"/>
          <w:szCs w:val="24"/>
        </w:rPr>
        <w:t xml:space="preserve">in her letter to DWP </w:t>
      </w:r>
      <w:r w:rsidR="0081344E" w:rsidRPr="00261CE6">
        <w:rPr>
          <w:sz w:val="24"/>
          <w:szCs w:val="24"/>
        </w:rPr>
        <w:t>to the “</w:t>
      </w:r>
      <w:r w:rsidR="00160A57" w:rsidRPr="00160A57">
        <w:rPr>
          <w:sz w:val="24"/>
          <w:szCs w:val="24"/>
        </w:rPr>
        <w:t>continued and unfulfilled need for WCA statistics since the rollout of Universal Credit</w:t>
      </w:r>
      <w:r w:rsidR="0081344E" w:rsidRPr="00261CE6">
        <w:rPr>
          <w:sz w:val="24"/>
          <w:szCs w:val="24"/>
        </w:rPr>
        <w:t>”.</w:t>
      </w:r>
    </w:p>
    <w:p w14:paraId="14D57D15" w14:textId="35A2642A" w:rsidR="00014F7C" w:rsidRPr="00261CE6" w:rsidRDefault="0081344E" w:rsidP="00160A57">
      <w:pPr>
        <w:rPr>
          <w:sz w:val="24"/>
          <w:szCs w:val="24"/>
        </w:rPr>
      </w:pPr>
      <w:r w:rsidRPr="00261CE6">
        <w:rPr>
          <w:sz w:val="24"/>
          <w:szCs w:val="24"/>
        </w:rPr>
        <w:t xml:space="preserve">She </w:t>
      </w:r>
      <w:r w:rsidR="00261CE6" w:rsidRPr="00261CE6">
        <w:rPr>
          <w:sz w:val="24"/>
          <w:szCs w:val="24"/>
        </w:rPr>
        <w:t xml:space="preserve">said there was an “expectation” that such figures would be published, and </w:t>
      </w:r>
      <w:r w:rsidR="00467FFA">
        <w:rPr>
          <w:sz w:val="24"/>
          <w:szCs w:val="24"/>
        </w:rPr>
        <w:t xml:space="preserve">she </w:t>
      </w:r>
      <w:r w:rsidR="00261CE6" w:rsidRPr="00261CE6">
        <w:rPr>
          <w:sz w:val="24"/>
          <w:szCs w:val="24"/>
        </w:rPr>
        <w:t>added</w:t>
      </w:r>
      <w:r w:rsidRPr="00261CE6">
        <w:rPr>
          <w:sz w:val="24"/>
          <w:szCs w:val="24"/>
        </w:rPr>
        <w:t>:</w:t>
      </w:r>
      <w:r w:rsidR="00160A57" w:rsidRPr="00160A57">
        <w:rPr>
          <w:sz w:val="24"/>
          <w:szCs w:val="24"/>
        </w:rPr>
        <w:t xml:space="preserve"> </w:t>
      </w:r>
      <w:r w:rsidR="00014F7C" w:rsidRPr="00261CE6">
        <w:rPr>
          <w:sz w:val="24"/>
          <w:szCs w:val="24"/>
        </w:rPr>
        <w:t>“</w:t>
      </w:r>
      <w:r w:rsidR="00160A57" w:rsidRPr="00160A57">
        <w:rPr>
          <w:sz w:val="24"/>
          <w:szCs w:val="24"/>
        </w:rPr>
        <w:t xml:space="preserve">It is not clear from what is publicly available, what, if any, plans are in place to address this and when they are anticipated to be completed. </w:t>
      </w:r>
    </w:p>
    <w:p w14:paraId="107C6F5B" w14:textId="29E66F5C" w:rsidR="00160A57" w:rsidRDefault="00014F7C" w:rsidP="00160A57">
      <w:pPr>
        <w:rPr>
          <w:sz w:val="24"/>
          <w:szCs w:val="24"/>
        </w:rPr>
      </w:pPr>
      <w:r w:rsidRPr="00261CE6">
        <w:rPr>
          <w:sz w:val="24"/>
          <w:szCs w:val="24"/>
        </w:rPr>
        <w:t>“</w:t>
      </w:r>
      <w:r w:rsidR="00160A57" w:rsidRPr="00160A57">
        <w:rPr>
          <w:sz w:val="24"/>
          <w:szCs w:val="24"/>
        </w:rPr>
        <w:t>We expect statistics producers to be clear and transparent in their decision making, and to include reasons why gaps in reporting remain.</w:t>
      </w:r>
      <w:r w:rsidRPr="00261CE6">
        <w:rPr>
          <w:sz w:val="24"/>
          <w:szCs w:val="24"/>
        </w:rPr>
        <w:t>”</w:t>
      </w:r>
    </w:p>
    <w:p w14:paraId="7256B910" w14:textId="7E4DEF3D" w:rsidR="00DA0C93" w:rsidRDefault="00DA0C93" w:rsidP="00160A57">
      <w:pPr>
        <w:rPr>
          <w:sz w:val="24"/>
          <w:szCs w:val="24"/>
        </w:rPr>
      </w:pPr>
      <w:r>
        <w:rPr>
          <w:sz w:val="24"/>
          <w:szCs w:val="24"/>
        </w:rPr>
        <w:t xml:space="preserve">She said </w:t>
      </w:r>
      <w:r w:rsidR="00FD3B97">
        <w:rPr>
          <w:sz w:val="24"/>
          <w:szCs w:val="24"/>
        </w:rPr>
        <w:t xml:space="preserve">in the letter that </w:t>
      </w:r>
      <w:r>
        <w:rPr>
          <w:sz w:val="24"/>
          <w:szCs w:val="24"/>
        </w:rPr>
        <w:t xml:space="preserve">DWP had </w:t>
      </w:r>
      <w:r w:rsidR="00FD3B97">
        <w:rPr>
          <w:sz w:val="24"/>
          <w:szCs w:val="24"/>
        </w:rPr>
        <w:t xml:space="preserve">pointed out as part of a 2017 consultation </w:t>
      </w:r>
      <w:r w:rsidR="00FB56D2">
        <w:rPr>
          <w:sz w:val="24"/>
          <w:szCs w:val="24"/>
        </w:rPr>
        <w:t>that it hoped to investigate providing such figures</w:t>
      </w:r>
      <w:r w:rsidR="002D2100">
        <w:rPr>
          <w:sz w:val="24"/>
          <w:szCs w:val="24"/>
        </w:rPr>
        <w:t xml:space="preserve"> but that “</w:t>
      </w:r>
      <w:r w:rsidR="002D2100" w:rsidRPr="002D2100">
        <w:rPr>
          <w:sz w:val="24"/>
          <w:szCs w:val="24"/>
        </w:rPr>
        <w:t>no further information on these areas for future exploration has been published</w:t>
      </w:r>
      <w:r w:rsidR="002D2100">
        <w:rPr>
          <w:sz w:val="24"/>
          <w:szCs w:val="24"/>
        </w:rPr>
        <w:t>”.</w:t>
      </w:r>
    </w:p>
    <w:p w14:paraId="0F5CDDBB" w14:textId="7D63C817" w:rsidR="00642B4A" w:rsidRDefault="00CE78E6" w:rsidP="00C31593">
      <w:pPr>
        <w:rPr>
          <w:sz w:val="24"/>
          <w:szCs w:val="24"/>
        </w:rPr>
      </w:pPr>
      <w:r w:rsidRPr="00CE78E6">
        <w:rPr>
          <w:sz w:val="24"/>
          <w:szCs w:val="24"/>
        </w:rPr>
        <w:t>Ken Butler, welfare rights and policy adviser for </w:t>
      </w:r>
      <w:hyperlink r:id="rId41" w:history="1">
        <w:r w:rsidRPr="00CE78E6">
          <w:rPr>
            <w:rStyle w:val="Hyperlink"/>
            <w:sz w:val="24"/>
            <w:szCs w:val="24"/>
          </w:rPr>
          <w:t>Disability Rights UK</w:t>
        </w:r>
      </w:hyperlink>
      <w:r w:rsidRPr="00CE78E6">
        <w:rPr>
          <w:sz w:val="24"/>
          <w:szCs w:val="24"/>
        </w:rPr>
        <w:t>,</w:t>
      </w:r>
      <w:r w:rsidR="00642B4A">
        <w:rPr>
          <w:sz w:val="24"/>
          <w:szCs w:val="24"/>
        </w:rPr>
        <w:t xml:space="preserve"> welcomed the OSR letter.</w:t>
      </w:r>
    </w:p>
    <w:p w14:paraId="0C703EDC" w14:textId="1A991267" w:rsidR="00C31593" w:rsidRDefault="00642B4A" w:rsidP="00C31593">
      <w:pPr>
        <w:rPr>
          <w:sz w:val="24"/>
          <w:szCs w:val="24"/>
        </w:rPr>
      </w:pPr>
      <w:r>
        <w:rPr>
          <w:sz w:val="24"/>
          <w:szCs w:val="24"/>
        </w:rPr>
        <w:t xml:space="preserve">He </w:t>
      </w:r>
      <w:r w:rsidR="00C31593">
        <w:rPr>
          <w:sz w:val="24"/>
          <w:szCs w:val="24"/>
        </w:rPr>
        <w:t xml:space="preserve">said: </w:t>
      </w:r>
      <w:r w:rsidR="00C31593" w:rsidRPr="00C31593">
        <w:rPr>
          <w:sz w:val="24"/>
          <w:szCs w:val="24"/>
        </w:rPr>
        <w:t>“It’s good to see that the OSR is chasing up the DWP on this issue.</w:t>
      </w:r>
    </w:p>
    <w:p w14:paraId="0CC42FDC" w14:textId="77777777" w:rsidR="00C31593" w:rsidRDefault="00C31593" w:rsidP="00C31593">
      <w:pPr>
        <w:rPr>
          <w:sz w:val="24"/>
          <w:szCs w:val="24"/>
        </w:rPr>
      </w:pPr>
      <w:r>
        <w:rPr>
          <w:sz w:val="24"/>
          <w:szCs w:val="24"/>
        </w:rPr>
        <w:t>“</w:t>
      </w:r>
      <w:r w:rsidRPr="00C31593">
        <w:rPr>
          <w:sz w:val="24"/>
          <w:szCs w:val="24"/>
        </w:rPr>
        <w:t>If the DWP continues to stonewall, the OSR should use whatever powers it has to ensure that it complies.</w:t>
      </w:r>
    </w:p>
    <w:p w14:paraId="5432CF8B" w14:textId="36E79A79" w:rsidR="00C31593" w:rsidRDefault="00C31593" w:rsidP="00C31593">
      <w:pPr>
        <w:rPr>
          <w:sz w:val="24"/>
          <w:szCs w:val="24"/>
        </w:rPr>
      </w:pPr>
      <w:r>
        <w:rPr>
          <w:sz w:val="24"/>
          <w:szCs w:val="24"/>
        </w:rPr>
        <w:t>“</w:t>
      </w:r>
      <w:r w:rsidRPr="00C31593">
        <w:rPr>
          <w:sz w:val="24"/>
          <w:szCs w:val="24"/>
        </w:rPr>
        <w:t xml:space="preserve">The DWP is beginning </w:t>
      </w:r>
      <w:hyperlink r:id="rId42" w:history="1">
        <w:r w:rsidRPr="003D2205">
          <w:rPr>
            <w:rStyle w:val="Hyperlink"/>
            <w:sz w:val="24"/>
            <w:szCs w:val="24"/>
          </w:rPr>
          <w:t>the forced ‘managed’ migration of ESA claimants to universal credit</w:t>
        </w:r>
      </w:hyperlink>
      <w:r w:rsidRPr="00C31593">
        <w:rPr>
          <w:sz w:val="24"/>
          <w:szCs w:val="24"/>
        </w:rPr>
        <w:t>.</w:t>
      </w:r>
    </w:p>
    <w:p w14:paraId="36E1B764" w14:textId="77777777" w:rsidR="00C31593" w:rsidRDefault="00C31593" w:rsidP="00C31593">
      <w:pPr>
        <w:rPr>
          <w:sz w:val="24"/>
          <w:szCs w:val="24"/>
        </w:rPr>
      </w:pPr>
      <w:r>
        <w:rPr>
          <w:sz w:val="24"/>
          <w:szCs w:val="24"/>
        </w:rPr>
        <w:t>“</w:t>
      </w:r>
      <w:r w:rsidRPr="00C31593">
        <w:rPr>
          <w:sz w:val="24"/>
          <w:szCs w:val="24"/>
        </w:rPr>
        <w:t xml:space="preserve">Scrutiny of how those already on </w:t>
      </w:r>
      <w:r>
        <w:rPr>
          <w:sz w:val="24"/>
          <w:szCs w:val="24"/>
        </w:rPr>
        <w:t>u</w:t>
      </w:r>
      <w:r w:rsidRPr="00C31593">
        <w:rPr>
          <w:sz w:val="24"/>
          <w:szCs w:val="24"/>
        </w:rPr>
        <w:t xml:space="preserve">niversal </w:t>
      </w:r>
      <w:r>
        <w:rPr>
          <w:sz w:val="24"/>
          <w:szCs w:val="24"/>
        </w:rPr>
        <w:t>c</w:t>
      </w:r>
      <w:r w:rsidRPr="00C31593">
        <w:rPr>
          <w:sz w:val="24"/>
          <w:szCs w:val="24"/>
        </w:rPr>
        <w:t>redit are being treated in terms of work capability assessment referrals and outcomes is essential.</w:t>
      </w:r>
    </w:p>
    <w:p w14:paraId="0469B9E7" w14:textId="1D58D38B" w:rsidR="00CE78E6" w:rsidRDefault="00C31593" w:rsidP="00160A57">
      <w:pPr>
        <w:rPr>
          <w:sz w:val="24"/>
          <w:szCs w:val="24"/>
        </w:rPr>
      </w:pPr>
      <w:r>
        <w:rPr>
          <w:sz w:val="24"/>
          <w:szCs w:val="24"/>
        </w:rPr>
        <w:t>“</w:t>
      </w:r>
      <w:r w:rsidRPr="00C31593">
        <w:rPr>
          <w:sz w:val="24"/>
          <w:szCs w:val="24"/>
        </w:rPr>
        <w:t>Any lack of DWP transparency can only reinforce ESA claimants’ worries about having to leave the benefit.”</w:t>
      </w:r>
    </w:p>
    <w:p w14:paraId="76562E13" w14:textId="77777777" w:rsidR="00C31593" w:rsidRDefault="00C31593" w:rsidP="00C31593">
      <w:pPr>
        <w:rPr>
          <w:sz w:val="24"/>
          <w:szCs w:val="24"/>
        </w:rPr>
      </w:pPr>
      <w:r w:rsidRPr="00CE78E6">
        <w:rPr>
          <w:sz w:val="24"/>
          <w:szCs w:val="24"/>
        </w:rPr>
        <w:t>Freedom of information campaigner </w:t>
      </w:r>
      <w:hyperlink r:id="rId43" w:history="1">
        <w:r w:rsidRPr="00CE78E6">
          <w:rPr>
            <w:rStyle w:val="Hyperlink"/>
            <w:sz w:val="24"/>
            <w:szCs w:val="24"/>
          </w:rPr>
          <w:t>John Slater</w:t>
        </w:r>
      </w:hyperlink>
      <w:r w:rsidRPr="00CE78E6">
        <w:rPr>
          <w:sz w:val="24"/>
          <w:szCs w:val="24"/>
        </w:rPr>
        <w:t> </w:t>
      </w:r>
      <w:r>
        <w:rPr>
          <w:sz w:val="24"/>
          <w:szCs w:val="24"/>
        </w:rPr>
        <w:t>said the letter was a “nice shot across the bows of the DWP”.</w:t>
      </w:r>
    </w:p>
    <w:p w14:paraId="63327F25" w14:textId="2D820189" w:rsidR="00C31593" w:rsidRDefault="00C31593" w:rsidP="00C31593">
      <w:pPr>
        <w:rPr>
          <w:sz w:val="24"/>
          <w:szCs w:val="24"/>
        </w:rPr>
      </w:pPr>
      <w:r>
        <w:rPr>
          <w:sz w:val="24"/>
          <w:szCs w:val="24"/>
        </w:rPr>
        <w:t>He said: “</w:t>
      </w:r>
      <w:r w:rsidRPr="00E0429F">
        <w:rPr>
          <w:sz w:val="24"/>
          <w:szCs w:val="24"/>
        </w:rPr>
        <w:t>It reminds people in the DWP of what was promised</w:t>
      </w:r>
      <w:r w:rsidR="002308A4">
        <w:rPr>
          <w:sz w:val="24"/>
          <w:szCs w:val="24"/>
        </w:rPr>
        <w:t>,</w:t>
      </w:r>
      <w:r w:rsidRPr="00E0429F">
        <w:rPr>
          <w:sz w:val="24"/>
          <w:szCs w:val="24"/>
        </w:rPr>
        <w:t xml:space="preserve"> and that the regulator is looking over their shoulder.</w:t>
      </w:r>
      <w:r>
        <w:rPr>
          <w:sz w:val="24"/>
          <w:szCs w:val="24"/>
        </w:rPr>
        <w:t>”</w:t>
      </w:r>
    </w:p>
    <w:p w14:paraId="23448C2E" w14:textId="77777777" w:rsidR="00C31593" w:rsidRDefault="00C31593" w:rsidP="00C31593">
      <w:pPr>
        <w:rPr>
          <w:sz w:val="24"/>
          <w:szCs w:val="24"/>
        </w:rPr>
      </w:pPr>
      <w:r>
        <w:rPr>
          <w:sz w:val="24"/>
          <w:szCs w:val="24"/>
        </w:rPr>
        <w:lastRenderedPageBreak/>
        <w:t>He highlighted the i</w:t>
      </w:r>
      <w:r w:rsidRPr="0004733B">
        <w:rPr>
          <w:sz w:val="24"/>
          <w:szCs w:val="24"/>
        </w:rPr>
        <w:t>mportance of collecting</w:t>
      </w:r>
      <w:r>
        <w:rPr>
          <w:sz w:val="24"/>
          <w:szCs w:val="24"/>
        </w:rPr>
        <w:t xml:space="preserve">, </w:t>
      </w:r>
      <w:proofErr w:type="gramStart"/>
      <w:r w:rsidRPr="0004733B">
        <w:rPr>
          <w:sz w:val="24"/>
          <w:szCs w:val="24"/>
        </w:rPr>
        <w:t>using</w:t>
      </w:r>
      <w:proofErr w:type="gramEnd"/>
      <w:r>
        <w:rPr>
          <w:sz w:val="24"/>
          <w:szCs w:val="24"/>
        </w:rPr>
        <w:t xml:space="preserve"> and </w:t>
      </w:r>
      <w:r w:rsidRPr="0004733B">
        <w:rPr>
          <w:sz w:val="24"/>
          <w:szCs w:val="24"/>
        </w:rPr>
        <w:t>measuring data</w:t>
      </w:r>
      <w:r>
        <w:rPr>
          <w:sz w:val="24"/>
          <w:szCs w:val="24"/>
        </w:rPr>
        <w:t xml:space="preserve">, particularly because of </w:t>
      </w:r>
      <w:r w:rsidRPr="0004733B">
        <w:rPr>
          <w:sz w:val="24"/>
          <w:szCs w:val="24"/>
        </w:rPr>
        <w:t xml:space="preserve">the </w:t>
      </w:r>
      <w:r>
        <w:rPr>
          <w:sz w:val="24"/>
          <w:szCs w:val="24"/>
        </w:rPr>
        <w:t>“</w:t>
      </w:r>
      <w:r w:rsidRPr="0004733B">
        <w:rPr>
          <w:sz w:val="24"/>
          <w:szCs w:val="24"/>
        </w:rPr>
        <w:t>complexity</w:t>
      </w:r>
      <w:r>
        <w:rPr>
          <w:sz w:val="24"/>
          <w:szCs w:val="24"/>
        </w:rPr>
        <w:t>”</w:t>
      </w:r>
      <w:r w:rsidRPr="0004733B">
        <w:rPr>
          <w:sz w:val="24"/>
          <w:szCs w:val="24"/>
        </w:rPr>
        <w:t xml:space="preserve"> of </w:t>
      </w:r>
      <w:r>
        <w:rPr>
          <w:sz w:val="24"/>
          <w:szCs w:val="24"/>
        </w:rPr>
        <w:t>u</w:t>
      </w:r>
      <w:r w:rsidRPr="0004733B">
        <w:rPr>
          <w:sz w:val="24"/>
          <w:szCs w:val="24"/>
        </w:rPr>
        <w:t xml:space="preserve">niversal </w:t>
      </w:r>
      <w:r>
        <w:rPr>
          <w:sz w:val="24"/>
          <w:szCs w:val="24"/>
        </w:rPr>
        <w:t>c</w:t>
      </w:r>
      <w:r w:rsidRPr="0004733B">
        <w:rPr>
          <w:sz w:val="24"/>
          <w:szCs w:val="24"/>
        </w:rPr>
        <w:t>redit</w:t>
      </w:r>
      <w:r>
        <w:rPr>
          <w:sz w:val="24"/>
          <w:szCs w:val="24"/>
        </w:rPr>
        <w:t>.</w:t>
      </w:r>
    </w:p>
    <w:p w14:paraId="3279664C" w14:textId="095A9915" w:rsidR="00C31593" w:rsidRPr="003F2399" w:rsidRDefault="00C31593" w:rsidP="00160A57">
      <w:pPr>
        <w:rPr>
          <w:sz w:val="24"/>
          <w:szCs w:val="24"/>
        </w:rPr>
      </w:pPr>
      <w:r w:rsidRPr="003F2399">
        <w:rPr>
          <w:sz w:val="24"/>
          <w:szCs w:val="24"/>
        </w:rPr>
        <w:t>He added: “If the DWP isn’t collecting and measuring data about key aspects of universal credit then its claims that all is going well must ring hollow.”</w:t>
      </w:r>
    </w:p>
    <w:p w14:paraId="67EDD954" w14:textId="0402885C" w:rsidR="003F2399" w:rsidRPr="003F2399" w:rsidRDefault="003F2399" w:rsidP="00160A57">
      <w:pPr>
        <w:rPr>
          <w:sz w:val="24"/>
          <w:szCs w:val="24"/>
        </w:rPr>
      </w:pPr>
      <w:r w:rsidRPr="003F2399">
        <w:rPr>
          <w:sz w:val="24"/>
          <w:szCs w:val="24"/>
        </w:rPr>
        <w:t>A DWP spokesperson said: “DWP will respond to the Office for Statistics Regulation in due course. The response will be published.”</w:t>
      </w:r>
    </w:p>
    <w:p w14:paraId="32624810" w14:textId="77777777" w:rsidR="002030DA" w:rsidRPr="003F2399" w:rsidRDefault="002030DA" w:rsidP="002030DA">
      <w:pPr>
        <w:rPr>
          <w:sz w:val="24"/>
          <w:szCs w:val="24"/>
        </w:rPr>
      </w:pPr>
      <w:r w:rsidRPr="003F2399">
        <w:rPr>
          <w:sz w:val="24"/>
          <w:szCs w:val="24"/>
        </w:rPr>
        <w:t>Even though the WCA system has been closely linked to </w:t>
      </w:r>
      <w:hyperlink r:id="rId44" w:history="1">
        <w:r w:rsidRPr="003F2399">
          <w:rPr>
            <w:rStyle w:val="Hyperlink"/>
            <w:sz w:val="24"/>
            <w:szCs w:val="24"/>
          </w:rPr>
          <w:t>countless deaths of disabled people over the last decade</w:t>
        </w:r>
      </w:hyperlink>
      <w:r w:rsidRPr="003F2399">
        <w:rPr>
          <w:sz w:val="24"/>
          <w:szCs w:val="24"/>
        </w:rPr>
        <w:t>, DWP produces only statistics relating to employment and support allowance (ESA) and the WCA.</w:t>
      </w:r>
    </w:p>
    <w:p w14:paraId="7F736912" w14:textId="1AE70759" w:rsidR="002030DA" w:rsidRPr="002030DA" w:rsidRDefault="002030DA" w:rsidP="002030DA">
      <w:pPr>
        <w:rPr>
          <w:sz w:val="24"/>
          <w:szCs w:val="24"/>
        </w:rPr>
      </w:pPr>
      <w:r w:rsidRPr="002030DA">
        <w:rPr>
          <w:sz w:val="24"/>
          <w:szCs w:val="24"/>
        </w:rPr>
        <w:t>Most</w:t>
      </w:r>
      <w:r w:rsidR="00E123B0">
        <w:rPr>
          <w:sz w:val="24"/>
          <w:szCs w:val="24"/>
        </w:rPr>
        <w:t xml:space="preserve"> non-working </w:t>
      </w:r>
      <w:r w:rsidRPr="002030DA">
        <w:rPr>
          <w:sz w:val="24"/>
          <w:szCs w:val="24"/>
        </w:rPr>
        <w:t>disabled people are now receiving universal credit rather than ESA, which is slowly being phased out.</w:t>
      </w:r>
    </w:p>
    <w:p w14:paraId="0992E0E3" w14:textId="77777777" w:rsidR="002030DA" w:rsidRPr="002030DA" w:rsidRDefault="002030DA" w:rsidP="002030DA">
      <w:pPr>
        <w:rPr>
          <w:sz w:val="24"/>
          <w:szCs w:val="24"/>
        </w:rPr>
      </w:pPr>
      <w:r w:rsidRPr="002030DA">
        <w:rPr>
          <w:sz w:val="24"/>
          <w:szCs w:val="24"/>
        </w:rPr>
        <w:t>Sarah Newton, the minister for disabled people at the time, promised three years ago that DWP </w:t>
      </w:r>
      <w:hyperlink r:id="rId45" w:history="1">
        <w:r w:rsidRPr="002030DA">
          <w:rPr>
            <w:rStyle w:val="Hyperlink"/>
            <w:sz w:val="24"/>
            <w:szCs w:val="24"/>
          </w:rPr>
          <w:t>would soon be publishing</w:t>
        </w:r>
      </w:hyperlink>
      <w:r w:rsidRPr="002030DA">
        <w:rPr>
          <w:sz w:val="24"/>
          <w:szCs w:val="24"/>
        </w:rPr>
        <w:t> official WCA universal credit statistics.</w:t>
      </w:r>
    </w:p>
    <w:p w14:paraId="62CA15FE" w14:textId="77777777" w:rsidR="002030DA" w:rsidRPr="002030DA" w:rsidRDefault="002030DA" w:rsidP="002030DA">
      <w:pPr>
        <w:rPr>
          <w:sz w:val="24"/>
          <w:szCs w:val="24"/>
        </w:rPr>
      </w:pPr>
      <w:r w:rsidRPr="002030DA">
        <w:rPr>
          <w:sz w:val="24"/>
          <w:szCs w:val="24"/>
        </w:rPr>
        <w:t>But those figures were never published.</w:t>
      </w:r>
    </w:p>
    <w:p w14:paraId="7DBA8D95" w14:textId="172F904A" w:rsidR="002030DA" w:rsidRPr="002030DA" w:rsidRDefault="002030DA" w:rsidP="002030DA">
      <w:pPr>
        <w:rPr>
          <w:sz w:val="24"/>
          <w:szCs w:val="24"/>
        </w:rPr>
      </w:pPr>
      <w:r w:rsidRPr="002030DA">
        <w:rPr>
          <w:sz w:val="24"/>
          <w:szCs w:val="24"/>
        </w:rPr>
        <w:t>And when</w:t>
      </w:r>
      <w:r w:rsidR="005318BB">
        <w:rPr>
          <w:sz w:val="24"/>
          <w:szCs w:val="24"/>
        </w:rPr>
        <w:t xml:space="preserve"> </w:t>
      </w:r>
      <w:r w:rsidRPr="002030DA">
        <w:rPr>
          <w:sz w:val="24"/>
          <w:szCs w:val="24"/>
        </w:rPr>
        <w:t>Chloe Smith, the new minister for disabled people, was asked a related question last December, </w:t>
      </w:r>
      <w:hyperlink r:id="rId46" w:history="1">
        <w:r w:rsidRPr="002030DA">
          <w:rPr>
            <w:rStyle w:val="Hyperlink"/>
            <w:sz w:val="24"/>
            <w:szCs w:val="24"/>
          </w:rPr>
          <w:t>she claimed that</w:t>
        </w:r>
      </w:hyperlink>
      <w:r w:rsidRPr="002030DA">
        <w:rPr>
          <w:sz w:val="24"/>
          <w:szCs w:val="24"/>
        </w:rPr>
        <w:t> it would be too expensive, even though the figures </w:t>
      </w:r>
      <w:hyperlink r:id="rId47" w:history="1">
        <w:r w:rsidRPr="002030DA">
          <w:rPr>
            <w:rStyle w:val="Hyperlink"/>
            <w:sz w:val="24"/>
            <w:szCs w:val="24"/>
          </w:rPr>
          <w:t>are published for ESA claimants</w:t>
        </w:r>
      </w:hyperlink>
      <w:r w:rsidRPr="002030DA">
        <w:rPr>
          <w:sz w:val="24"/>
          <w:szCs w:val="24"/>
        </w:rPr>
        <w:t>.</w:t>
      </w:r>
    </w:p>
    <w:p w14:paraId="4A30EA0F" w14:textId="0B563C90" w:rsidR="004E2071" w:rsidRDefault="005318BB" w:rsidP="009653B1">
      <w:pPr>
        <w:rPr>
          <w:b/>
          <w:bCs/>
          <w:sz w:val="24"/>
          <w:szCs w:val="24"/>
        </w:rPr>
      </w:pPr>
      <w:r w:rsidRPr="005318BB">
        <w:rPr>
          <w:b/>
          <w:bCs/>
          <w:sz w:val="24"/>
          <w:szCs w:val="24"/>
        </w:rPr>
        <w:t>14 April 2022</w:t>
      </w:r>
    </w:p>
    <w:p w14:paraId="6D718257" w14:textId="77777777" w:rsidR="005C3009" w:rsidRDefault="005C3009" w:rsidP="009653B1">
      <w:pPr>
        <w:rPr>
          <w:b/>
          <w:bCs/>
          <w:sz w:val="24"/>
          <w:szCs w:val="24"/>
        </w:rPr>
      </w:pPr>
    </w:p>
    <w:p w14:paraId="071C2FE3" w14:textId="77777777" w:rsidR="005C3009" w:rsidRDefault="005C3009" w:rsidP="009653B1">
      <w:pPr>
        <w:rPr>
          <w:b/>
          <w:bCs/>
          <w:sz w:val="24"/>
          <w:szCs w:val="24"/>
        </w:rPr>
      </w:pPr>
    </w:p>
    <w:p w14:paraId="6088E150" w14:textId="5882F31F" w:rsidR="005C3009" w:rsidRDefault="0007638B" w:rsidP="009653B1">
      <w:pPr>
        <w:rPr>
          <w:b/>
          <w:bCs/>
          <w:sz w:val="24"/>
          <w:szCs w:val="24"/>
        </w:rPr>
      </w:pPr>
      <w:r>
        <w:rPr>
          <w:b/>
          <w:bCs/>
          <w:sz w:val="24"/>
          <w:szCs w:val="24"/>
        </w:rPr>
        <w:t xml:space="preserve">Concern </w:t>
      </w:r>
      <w:r w:rsidR="000860FD">
        <w:rPr>
          <w:b/>
          <w:bCs/>
          <w:sz w:val="24"/>
          <w:szCs w:val="24"/>
        </w:rPr>
        <w:t xml:space="preserve">as </w:t>
      </w:r>
      <w:r>
        <w:rPr>
          <w:b/>
          <w:bCs/>
          <w:sz w:val="24"/>
          <w:szCs w:val="24"/>
        </w:rPr>
        <w:t>NHS England</w:t>
      </w:r>
      <w:r w:rsidR="000860FD">
        <w:rPr>
          <w:b/>
          <w:bCs/>
          <w:sz w:val="24"/>
          <w:szCs w:val="24"/>
        </w:rPr>
        <w:t xml:space="preserve"> blocks </w:t>
      </w:r>
      <w:r w:rsidR="00402567">
        <w:rPr>
          <w:b/>
          <w:bCs/>
          <w:sz w:val="24"/>
          <w:szCs w:val="24"/>
        </w:rPr>
        <w:t>bid to see reviews of ‘</w:t>
      </w:r>
      <w:r w:rsidR="002E589F">
        <w:rPr>
          <w:b/>
          <w:bCs/>
          <w:sz w:val="24"/>
          <w:szCs w:val="24"/>
        </w:rPr>
        <w:t>unsafe’</w:t>
      </w:r>
      <w:r w:rsidR="00402567">
        <w:rPr>
          <w:b/>
          <w:bCs/>
          <w:sz w:val="24"/>
          <w:szCs w:val="24"/>
        </w:rPr>
        <w:t xml:space="preserve"> SIM scheme</w:t>
      </w:r>
    </w:p>
    <w:p w14:paraId="33DECE98" w14:textId="15575F89" w:rsidR="005C3009" w:rsidRPr="00504C80" w:rsidRDefault="005C3009" w:rsidP="009653B1">
      <w:pPr>
        <w:rPr>
          <w:sz w:val="24"/>
          <w:szCs w:val="24"/>
        </w:rPr>
      </w:pPr>
      <w:r w:rsidRPr="00504C80">
        <w:rPr>
          <w:sz w:val="24"/>
          <w:szCs w:val="24"/>
        </w:rPr>
        <w:t xml:space="preserve">NHS England </w:t>
      </w:r>
      <w:r w:rsidR="00130312" w:rsidRPr="00504C80">
        <w:rPr>
          <w:sz w:val="24"/>
          <w:szCs w:val="24"/>
        </w:rPr>
        <w:t xml:space="preserve">is </w:t>
      </w:r>
      <w:r w:rsidR="000B0B58" w:rsidRPr="00504C80">
        <w:rPr>
          <w:sz w:val="24"/>
          <w:szCs w:val="24"/>
        </w:rPr>
        <w:t xml:space="preserve">unlawfully </w:t>
      </w:r>
      <w:r w:rsidR="00130312" w:rsidRPr="00504C80">
        <w:rPr>
          <w:sz w:val="24"/>
          <w:szCs w:val="24"/>
        </w:rPr>
        <w:t xml:space="preserve">blocking attempts to </w:t>
      </w:r>
      <w:r w:rsidR="000B0B58" w:rsidRPr="00504C80">
        <w:rPr>
          <w:sz w:val="24"/>
          <w:szCs w:val="24"/>
        </w:rPr>
        <w:t xml:space="preserve">see </w:t>
      </w:r>
      <w:r w:rsidR="0010061A" w:rsidRPr="00504C80">
        <w:rPr>
          <w:sz w:val="24"/>
          <w:szCs w:val="24"/>
        </w:rPr>
        <w:t xml:space="preserve">reviews carried out </w:t>
      </w:r>
      <w:r w:rsidR="00E63570" w:rsidRPr="00504C80">
        <w:rPr>
          <w:sz w:val="24"/>
          <w:szCs w:val="24"/>
        </w:rPr>
        <w:t xml:space="preserve">across the country </w:t>
      </w:r>
      <w:r w:rsidR="0010061A" w:rsidRPr="00504C80">
        <w:rPr>
          <w:sz w:val="24"/>
          <w:szCs w:val="24"/>
        </w:rPr>
        <w:t xml:space="preserve">into the use of </w:t>
      </w:r>
      <w:r w:rsidR="00E63570" w:rsidRPr="00504C80">
        <w:rPr>
          <w:sz w:val="24"/>
          <w:szCs w:val="24"/>
        </w:rPr>
        <w:t xml:space="preserve">a mental health scheme that disabled </w:t>
      </w:r>
      <w:r w:rsidR="00EA7DFA">
        <w:rPr>
          <w:sz w:val="24"/>
          <w:szCs w:val="24"/>
        </w:rPr>
        <w:t>campaigners</w:t>
      </w:r>
      <w:r w:rsidR="00E63570" w:rsidRPr="00504C80">
        <w:rPr>
          <w:sz w:val="24"/>
          <w:szCs w:val="24"/>
        </w:rPr>
        <w:t xml:space="preserve"> have branded unethical, </w:t>
      </w:r>
      <w:proofErr w:type="gramStart"/>
      <w:r w:rsidR="00E63570" w:rsidRPr="00504C80">
        <w:rPr>
          <w:sz w:val="24"/>
          <w:szCs w:val="24"/>
        </w:rPr>
        <w:t>unlawful</w:t>
      </w:r>
      <w:proofErr w:type="gramEnd"/>
      <w:r w:rsidR="00E63570" w:rsidRPr="00504C80">
        <w:rPr>
          <w:sz w:val="24"/>
          <w:szCs w:val="24"/>
        </w:rPr>
        <w:t xml:space="preserve"> and unsafe.</w:t>
      </w:r>
    </w:p>
    <w:p w14:paraId="575E1FAB" w14:textId="5D78B9EA" w:rsidR="00096F8D" w:rsidRPr="00504C80" w:rsidRDefault="00096F8D" w:rsidP="00096F8D">
      <w:pPr>
        <w:rPr>
          <w:sz w:val="24"/>
          <w:szCs w:val="24"/>
        </w:rPr>
      </w:pPr>
      <w:r w:rsidRPr="00504C80">
        <w:rPr>
          <w:sz w:val="24"/>
          <w:szCs w:val="24"/>
        </w:rPr>
        <w:t>The reviews were announced last spring following mounting concern</w:t>
      </w:r>
      <w:r w:rsidR="00774424">
        <w:rPr>
          <w:sz w:val="24"/>
          <w:szCs w:val="24"/>
        </w:rPr>
        <w:t>s</w:t>
      </w:r>
      <w:r w:rsidRPr="00504C80">
        <w:rPr>
          <w:sz w:val="24"/>
          <w:szCs w:val="24"/>
        </w:rPr>
        <w:t xml:space="preserve"> about the use of the Serenity Integrated Mentoring (SIM) system, and its rapid rollout across the NHS in England, despite the lack of quality research into its impact on mental </w:t>
      </w:r>
      <w:proofErr w:type="spellStart"/>
      <w:r w:rsidRPr="00504C80">
        <w:rPr>
          <w:sz w:val="24"/>
          <w:szCs w:val="24"/>
        </w:rPr>
        <w:t>heath</w:t>
      </w:r>
      <w:proofErr w:type="spellEnd"/>
      <w:r w:rsidRPr="00504C80">
        <w:rPr>
          <w:sz w:val="24"/>
          <w:szCs w:val="24"/>
        </w:rPr>
        <w:t xml:space="preserve"> service-users.</w:t>
      </w:r>
    </w:p>
    <w:p w14:paraId="50F1BAA3" w14:textId="722DFA5C" w:rsidR="00096F8D" w:rsidRPr="00504C80" w:rsidRDefault="00096F8D" w:rsidP="00096F8D">
      <w:pPr>
        <w:rPr>
          <w:sz w:val="24"/>
          <w:szCs w:val="24"/>
        </w:rPr>
      </w:pPr>
      <w:r w:rsidRPr="00504C80">
        <w:rPr>
          <w:sz w:val="24"/>
          <w:szCs w:val="24"/>
        </w:rPr>
        <w:t>C</w:t>
      </w:r>
      <w:r w:rsidRPr="00096F8D">
        <w:rPr>
          <w:sz w:val="24"/>
          <w:szCs w:val="24"/>
        </w:rPr>
        <w:t>oncerted campaign pressure by the </w:t>
      </w:r>
      <w:proofErr w:type="spellStart"/>
      <w:r w:rsidRPr="00096F8D">
        <w:rPr>
          <w:sz w:val="24"/>
          <w:szCs w:val="24"/>
        </w:rPr>
        <w:fldChar w:fldCharType="begin"/>
      </w:r>
      <w:r w:rsidRPr="00096F8D">
        <w:rPr>
          <w:sz w:val="24"/>
          <w:szCs w:val="24"/>
        </w:rPr>
        <w:instrText xml:space="preserve"> HYPERLINK "https://www.stopsim.co.uk/" </w:instrText>
      </w:r>
      <w:r w:rsidRPr="00096F8D">
        <w:rPr>
          <w:sz w:val="24"/>
          <w:szCs w:val="24"/>
        </w:rPr>
        <w:fldChar w:fldCharType="separate"/>
      </w:r>
      <w:r w:rsidRPr="00096F8D">
        <w:rPr>
          <w:rStyle w:val="Hyperlink"/>
          <w:sz w:val="24"/>
          <w:szCs w:val="24"/>
        </w:rPr>
        <w:t>StopSIM</w:t>
      </w:r>
      <w:proofErr w:type="spellEnd"/>
      <w:r w:rsidRPr="00096F8D">
        <w:rPr>
          <w:rStyle w:val="Hyperlink"/>
          <w:sz w:val="24"/>
          <w:szCs w:val="24"/>
        </w:rPr>
        <w:t xml:space="preserve"> coalition</w:t>
      </w:r>
      <w:r w:rsidRPr="00096F8D">
        <w:rPr>
          <w:sz w:val="24"/>
          <w:szCs w:val="24"/>
        </w:rPr>
        <w:fldChar w:fldCharType="end"/>
      </w:r>
      <w:r w:rsidRPr="00096F8D">
        <w:rPr>
          <w:sz w:val="24"/>
          <w:szCs w:val="24"/>
        </w:rPr>
        <w:t> </w:t>
      </w:r>
      <w:r w:rsidRPr="00504C80">
        <w:rPr>
          <w:sz w:val="24"/>
          <w:szCs w:val="24"/>
        </w:rPr>
        <w:t>had</w:t>
      </w:r>
      <w:r w:rsidRPr="00096F8D">
        <w:rPr>
          <w:sz w:val="24"/>
          <w:szCs w:val="24"/>
        </w:rPr>
        <w:t xml:space="preserve"> led to NHS England’s national clinical director for mental health, Tim Kendall, </w:t>
      </w:r>
      <w:hyperlink r:id="rId48" w:history="1">
        <w:r w:rsidRPr="00096F8D">
          <w:rPr>
            <w:rStyle w:val="Hyperlink"/>
            <w:sz w:val="24"/>
            <w:szCs w:val="24"/>
          </w:rPr>
          <w:t>writing to mental health trusts</w:t>
        </w:r>
      </w:hyperlink>
      <w:r w:rsidR="0064466E">
        <w:rPr>
          <w:sz w:val="24"/>
          <w:szCs w:val="24"/>
        </w:rPr>
        <w:t xml:space="preserve"> to call </w:t>
      </w:r>
      <w:r w:rsidRPr="00096F8D">
        <w:rPr>
          <w:sz w:val="24"/>
          <w:szCs w:val="24"/>
        </w:rPr>
        <w:t>on them to review their use of the scheme.</w:t>
      </w:r>
    </w:p>
    <w:p w14:paraId="26B0DD3E" w14:textId="274A9FF7" w:rsidR="00F92AB6" w:rsidRPr="00504C80" w:rsidRDefault="001F225F" w:rsidP="00096F8D">
      <w:pPr>
        <w:rPr>
          <w:sz w:val="24"/>
          <w:szCs w:val="24"/>
        </w:rPr>
      </w:pPr>
      <w:r w:rsidRPr="00504C80">
        <w:rPr>
          <w:sz w:val="24"/>
          <w:szCs w:val="24"/>
        </w:rPr>
        <w:t xml:space="preserve">But although many of those reviews were completed by January this year, NHS England has </w:t>
      </w:r>
      <w:r w:rsidR="00A122C8" w:rsidRPr="00504C80">
        <w:rPr>
          <w:sz w:val="24"/>
          <w:szCs w:val="24"/>
        </w:rPr>
        <w:t xml:space="preserve">so far ignored attempts by Disability News Service </w:t>
      </w:r>
      <w:r w:rsidR="00FF2901" w:rsidRPr="00504C80">
        <w:rPr>
          <w:sz w:val="24"/>
          <w:szCs w:val="24"/>
        </w:rPr>
        <w:t xml:space="preserve">(DNS) </w:t>
      </w:r>
      <w:r w:rsidR="00A122C8" w:rsidRPr="00504C80">
        <w:rPr>
          <w:sz w:val="24"/>
          <w:szCs w:val="24"/>
        </w:rPr>
        <w:t xml:space="preserve">to obtain them under </w:t>
      </w:r>
      <w:r w:rsidR="00024F40" w:rsidRPr="00504C80">
        <w:rPr>
          <w:sz w:val="24"/>
          <w:szCs w:val="24"/>
        </w:rPr>
        <w:t>freedom of information (FOI) laws</w:t>
      </w:r>
      <w:r w:rsidR="00A122C8" w:rsidRPr="00504C80">
        <w:rPr>
          <w:sz w:val="24"/>
          <w:szCs w:val="24"/>
        </w:rPr>
        <w:t>.</w:t>
      </w:r>
    </w:p>
    <w:p w14:paraId="2F599AE2" w14:textId="45EE58C0" w:rsidR="00FF2901" w:rsidRPr="00504C80" w:rsidRDefault="00FF2901" w:rsidP="00096F8D">
      <w:pPr>
        <w:rPr>
          <w:sz w:val="24"/>
          <w:szCs w:val="24"/>
        </w:rPr>
      </w:pPr>
      <w:r w:rsidRPr="00504C80">
        <w:rPr>
          <w:sz w:val="24"/>
          <w:szCs w:val="24"/>
        </w:rPr>
        <w:t>The request was first submitted in January and, other than automatic acknowledgements to show the emails were received by the NHS England freedom of information team, there ha</w:t>
      </w:r>
      <w:r w:rsidR="009941E4">
        <w:rPr>
          <w:sz w:val="24"/>
          <w:szCs w:val="24"/>
        </w:rPr>
        <w:t>s</w:t>
      </w:r>
      <w:r w:rsidR="00AA7A9F" w:rsidRPr="00504C80">
        <w:rPr>
          <w:sz w:val="24"/>
          <w:szCs w:val="24"/>
        </w:rPr>
        <w:t xml:space="preserve"> </w:t>
      </w:r>
      <w:r w:rsidRPr="00504C80">
        <w:rPr>
          <w:sz w:val="24"/>
          <w:szCs w:val="24"/>
        </w:rPr>
        <w:t>been no response</w:t>
      </w:r>
      <w:r w:rsidR="00AA7A9F" w:rsidRPr="00504C80">
        <w:rPr>
          <w:sz w:val="24"/>
          <w:szCs w:val="24"/>
        </w:rPr>
        <w:t xml:space="preserve"> to three DNS emails</w:t>
      </w:r>
      <w:r w:rsidR="00F04579">
        <w:rPr>
          <w:sz w:val="24"/>
          <w:szCs w:val="24"/>
        </w:rPr>
        <w:t xml:space="preserve"> over the last three months</w:t>
      </w:r>
      <w:r w:rsidR="00AA7A9F" w:rsidRPr="00504C80">
        <w:rPr>
          <w:sz w:val="24"/>
          <w:szCs w:val="24"/>
        </w:rPr>
        <w:t>.</w:t>
      </w:r>
    </w:p>
    <w:p w14:paraId="1C64A26E" w14:textId="24B52DBD" w:rsidR="00504C80" w:rsidRPr="00504C80" w:rsidRDefault="00504C80" w:rsidP="00096F8D">
      <w:pPr>
        <w:rPr>
          <w:sz w:val="24"/>
          <w:szCs w:val="24"/>
        </w:rPr>
      </w:pPr>
      <w:r w:rsidRPr="00504C80">
        <w:rPr>
          <w:sz w:val="24"/>
          <w:szCs w:val="24"/>
        </w:rPr>
        <w:lastRenderedPageBreak/>
        <w:t>NHS England</w:t>
      </w:r>
      <w:r w:rsidR="009941E4">
        <w:rPr>
          <w:sz w:val="24"/>
          <w:szCs w:val="24"/>
        </w:rPr>
        <w:t>’s communications team</w:t>
      </w:r>
      <w:r w:rsidRPr="00504C80">
        <w:rPr>
          <w:sz w:val="24"/>
          <w:szCs w:val="24"/>
        </w:rPr>
        <w:t xml:space="preserve"> </w:t>
      </w:r>
      <w:r w:rsidR="009941E4">
        <w:rPr>
          <w:sz w:val="24"/>
          <w:szCs w:val="24"/>
        </w:rPr>
        <w:t>ha</w:t>
      </w:r>
      <w:r w:rsidR="00774424">
        <w:rPr>
          <w:sz w:val="24"/>
          <w:szCs w:val="24"/>
        </w:rPr>
        <w:t>d</w:t>
      </w:r>
      <w:r w:rsidR="009941E4">
        <w:rPr>
          <w:sz w:val="24"/>
          <w:szCs w:val="24"/>
        </w:rPr>
        <w:t xml:space="preserve"> </w:t>
      </w:r>
      <w:r w:rsidRPr="00504C80">
        <w:rPr>
          <w:sz w:val="24"/>
          <w:szCs w:val="24"/>
        </w:rPr>
        <w:t>also failed to respond to request</w:t>
      </w:r>
      <w:r w:rsidR="00F04579">
        <w:rPr>
          <w:sz w:val="24"/>
          <w:szCs w:val="24"/>
        </w:rPr>
        <w:t>s</w:t>
      </w:r>
      <w:r w:rsidRPr="00504C80">
        <w:rPr>
          <w:sz w:val="24"/>
          <w:szCs w:val="24"/>
        </w:rPr>
        <w:t xml:space="preserve"> to comment on </w:t>
      </w:r>
      <w:r w:rsidR="00F04579">
        <w:rPr>
          <w:sz w:val="24"/>
          <w:szCs w:val="24"/>
        </w:rPr>
        <w:t>the organisation’s</w:t>
      </w:r>
      <w:r w:rsidRPr="00504C80">
        <w:rPr>
          <w:sz w:val="24"/>
          <w:szCs w:val="24"/>
        </w:rPr>
        <w:t xml:space="preserve"> apparently unlawful behaviour by 11am today (Thursday). </w:t>
      </w:r>
    </w:p>
    <w:p w14:paraId="1C334BA0" w14:textId="629C4C41" w:rsidR="001E1985" w:rsidRPr="00504C80" w:rsidRDefault="001E1985" w:rsidP="00096F8D">
      <w:pPr>
        <w:rPr>
          <w:sz w:val="24"/>
          <w:szCs w:val="24"/>
        </w:rPr>
      </w:pPr>
      <w:r w:rsidRPr="00504C80">
        <w:rPr>
          <w:sz w:val="24"/>
          <w:szCs w:val="24"/>
        </w:rPr>
        <w:t xml:space="preserve">The </w:t>
      </w:r>
      <w:proofErr w:type="spellStart"/>
      <w:r w:rsidR="00F04579">
        <w:rPr>
          <w:sz w:val="24"/>
          <w:szCs w:val="24"/>
        </w:rPr>
        <w:t>StopSIM</w:t>
      </w:r>
      <w:proofErr w:type="spellEnd"/>
      <w:r w:rsidR="00F04579">
        <w:rPr>
          <w:sz w:val="24"/>
          <w:szCs w:val="24"/>
        </w:rPr>
        <w:t xml:space="preserve"> </w:t>
      </w:r>
      <w:r w:rsidRPr="00504C80">
        <w:rPr>
          <w:sz w:val="24"/>
          <w:szCs w:val="24"/>
        </w:rPr>
        <w:t>coalition has described SIM as an “unacceptable step backwards in disability justice” and says that it has the effect of criminalising mental distress. </w:t>
      </w:r>
    </w:p>
    <w:p w14:paraId="36DF650A" w14:textId="387A208D" w:rsidR="007F7056" w:rsidRPr="00504C80" w:rsidRDefault="007D52A6" w:rsidP="007F7056">
      <w:pPr>
        <w:rPr>
          <w:sz w:val="24"/>
          <w:szCs w:val="24"/>
        </w:rPr>
      </w:pPr>
      <w:r>
        <w:rPr>
          <w:sz w:val="24"/>
          <w:szCs w:val="24"/>
        </w:rPr>
        <w:t>I</w:t>
      </w:r>
      <w:r w:rsidR="00504C80" w:rsidRPr="00504C80">
        <w:rPr>
          <w:sz w:val="24"/>
          <w:szCs w:val="24"/>
        </w:rPr>
        <w:t xml:space="preserve">t says that </w:t>
      </w:r>
      <w:r w:rsidR="007F7056" w:rsidRPr="00504C80">
        <w:rPr>
          <w:sz w:val="24"/>
          <w:szCs w:val="24"/>
        </w:rPr>
        <w:t xml:space="preserve">SIM and SIM-type schemes </w:t>
      </w:r>
      <w:r w:rsidR="007F7056" w:rsidRPr="0013471E">
        <w:rPr>
          <w:sz w:val="24"/>
          <w:szCs w:val="24"/>
        </w:rPr>
        <w:t>put pressure on users of mental health services – often those at high risk of suicide and self-harm – who have not committed a crime but are seen as “high intensity users” of emergency services.</w:t>
      </w:r>
    </w:p>
    <w:p w14:paraId="32187378" w14:textId="6CD9142B" w:rsidR="005D09E3" w:rsidRPr="0013471E" w:rsidRDefault="005D09E3" w:rsidP="007F7056">
      <w:pPr>
        <w:rPr>
          <w:sz w:val="24"/>
          <w:szCs w:val="24"/>
        </w:rPr>
      </w:pPr>
      <w:r w:rsidRPr="00504C80">
        <w:rPr>
          <w:sz w:val="24"/>
          <w:szCs w:val="24"/>
        </w:rPr>
        <w:t xml:space="preserve">Despite </w:t>
      </w:r>
      <w:r w:rsidR="000A56BA" w:rsidRPr="00504C80">
        <w:rPr>
          <w:sz w:val="24"/>
          <w:szCs w:val="24"/>
        </w:rPr>
        <w:t xml:space="preserve">being at very high risk of self-harm or suicide, individuals under SIM </w:t>
      </w:r>
      <w:r w:rsidR="00EE2269">
        <w:rPr>
          <w:sz w:val="24"/>
          <w:szCs w:val="24"/>
        </w:rPr>
        <w:t>can be</w:t>
      </w:r>
      <w:r w:rsidR="000A56BA" w:rsidRPr="00504C80">
        <w:rPr>
          <w:sz w:val="24"/>
          <w:szCs w:val="24"/>
        </w:rPr>
        <w:t xml:space="preserve"> prevented from accessing potentially life-saving treatment from services such as ambulance services, accident and emergency departments, mental health crisis services, community mental health teams and the police. </w:t>
      </w:r>
    </w:p>
    <w:p w14:paraId="3333FF9C" w14:textId="08E6BEC2" w:rsidR="007F7056" w:rsidRPr="00504C80" w:rsidRDefault="000A56BA" w:rsidP="007F7056">
      <w:pPr>
        <w:rPr>
          <w:sz w:val="24"/>
          <w:szCs w:val="24"/>
        </w:rPr>
      </w:pPr>
      <w:r w:rsidRPr="00504C80">
        <w:rPr>
          <w:sz w:val="24"/>
          <w:szCs w:val="24"/>
        </w:rPr>
        <w:t xml:space="preserve">SIM also </w:t>
      </w:r>
      <w:r w:rsidR="007F7056" w:rsidRPr="0013471E">
        <w:rPr>
          <w:sz w:val="24"/>
          <w:szCs w:val="24"/>
        </w:rPr>
        <w:t>gives police officers a key role in making clinical decisions when service-users are in crisis</w:t>
      </w:r>
      <w:r w:rsidR="006710E2" w:rsidRPr="00504C80">
        <w:rPr>
          <w:sz w:val="24"/>
          <w:szCs w:val="24"/>
        </w:rPr>
        <w:t>, and</w:t>
      </w:r>
      <w:r w:rsidR="00CC74B2" w:rsidRPr="00504C80">
        <w:rPr>
          <w:sz w:val="24"/>
          <w:szCs w:val="24"/>
        </w:rPr>
        <w:t xml:space="preserve"> – says the coalition – is “heavily reliant” on their “coercive” powers to enforce “behavioural management”.</w:t>
      </w:r>
    </w:p>
    <w:p w14:paraId="38B595DB" w14:textId="77777777" w:rsidR="00504C80" w:rsidRPr="00504C80" w:rsidRDefault="003E2CF5" w:rsidP="00096F8D">
      <w:pPr>
        <w:rPr>
          <w:sz w:val="24"/>
          <w:szCs w:val="24"/>
        </w:rPr>
      </w:pPr>
      <w:r w:rsidRPr="00504C80">
        <w:rPr>
          <w:sz w:val="24"/>
          <w:szCs w:val="24"/>
        </w:rPr>
        <w:t>The coalition says: “The focus of SIM is on reducing service demand… not the patients’ well-being or experience. </w:t>
      </w:r>
    </w:p>
    <w:p w14:paraId="51975D34" w14:textId="57C54481" w:rsidR="007F7056" w:rsidRPr="00504C80" w:rsidRDefault="00504C80" w:rsidP="00096F8D">
      <w:pPr>
        <w:rPr>
          <w:sz w:val="24"/>
          <w:szCs w:val="24"/>
        </w:rPr>
      </w:pPr>
      <w:r w:rsidRPr="00504C80">
        <w:rPr>
          <w:sz w:val="24"/>
          <w:szCs w:val="24"/>
        </w:rPr>
        <w:t>“</w:t>
      </w:r>
      <w:r w:rsidR="003E2CF5" w:rsidRPr="00504C80">
        <w:rPr>
          <w:sz w:val="24"/>
          <w:szCs w:val="24"/>
        </w:rPr>
        <w:t>Indeed, we believe this program</w:t>
      </w:r>
      <w:r w:rsidR="00A16858">
        <w:rPr>
          <w:sz w:val="24"/>
          <w:szCs w:val="24"/>
        </w:rPr>
        <w:t>me</w:t>
      </w:r>
      <w:r w:rsidR="003E2CF5" w:rsidRPr="00504C80">
        <w:rPr>
          <w:sz w:val="24"/>
          <w:szCs w:val="24"/>
        </w:rPr>
        <w:t xml:space="preserve"> will have the effect of re-traumatising individuals.”</w:t>
      </w:r>
    </w:p>
    <w:p w14:paraId="4D150234" w14:textId="66C2F838" w:rsidR="00024F40" w:rsidRPr="00504C80" w:rsidRDefault="00024F40" w:rsidP="00096F8D">
      <w:pPr>
        <w:rPr>
          <w:sz w:val="24"/>
          <w:szCs w:val="24"/>
        </w:rPr>
      </w:pPr>
      <w:r w:rsidRPr="00504C80">
        <w:rPr>
          <w:sz w:val="24"/>
          <w:szCs w:val="24"/>
        </w:rPr>
        <w:t xml:space="preserve">A </w:t>
      </w:r>
      <w:proofErr w:type="spellStart"/>
      <w:r w:rsidRPr="00504C80">
        <w:rPr>
          <w:sz w:val="24"/>
          <w:szCs w:val="24"/>
        </w:rPr>
        <w:t>StopSIM</w:t>
      </w:r>
      <w:proofErr w:type="spellEnd"/>
      <w:r w:rsidRPr="00504C80">
        <w:rPr>
          <w:sz w:val="24"/>
          <w:szCs w:val="24"/>
        </w:rPr>
        <w:t xml:space="preserve"> coalition spokesperson </w:t>
      </w:r>
      <w:r w:rsidR="00504C80" w:rsidRPr="00504C80">
        <w:rPr>
          <w:sz w:val="24"/>
          <w:szCs w:val="24"/>
        </w:rPr>
        <w:t>told DNS this week</w:t>
      </w:r>
      <w:r w:rsidRPr="00504C80">
        <w:rPr>
          <w:sz w:val="24"/>
          <w:szCs w:val="24"/>
        </w:rPr>
        <w:t xml:space="preserve">: “Over </w:t>
      </w:r>
      <w:hyperlink r:id="rId49" w:tgtFrame="_blank" w:history="1">
        <w:r w:rsidRPr="00504C80">
          <w:rPr>
            <w:rStyle w:val="Hyperlink"/>
            <w:sz w:val="24"/>
            <w:szCs w:val="24"/>
          </w:rPr>
          <w:t>63,000 members of the public</w:t>
        </w:r>
      </w:hyperlink>
      <w:r w:rsidRPr="00504C80">
        <w:rPr>
          <w:sz w:val="24"/>
          <w:szCs w:val="24"/>
        </w:rPr>
        <w:t xml:space="preserve"> have supported our campaign calling for reviews of the SIM model: the substance of the reviews are a matter of public interest. </w:t>
      </w:r>
    </w:p>
    <w:p w14:paraId="40FDC9F2" w14:textId="77777777" w:rsidR="00024F40" w:rsidRPr="00504C80" w:rsidRDefault="00024F40" w:rsidP="00096F8D">
      <w:pPr>
        <w:rPr>
          <w:sz w:val="24"/>
          <w:szCs w:val="24"/>
        </w:rPr>
      </w:pPr>
      <w:r w:rsidRPr="00504C80">
        <w:rPr>
          <w:sz w:val="24"/>
          <w:szCs w:val="24"/>
        </w:rPr>
        <w:t xml:space="preserve">“NHS England have informally confirmed receipt of the FOI with the coalition on a number of </w:t>
      </w:r>
      <w:proofErr w:type="gramStart"/>
      <w:r w:rsidRPr="00504C80">
        <w:rPr>
          <w:sz w:val="24"/>
          <w:szCs w:val="24"/>
        </w:rPr>
        <w:t>occasions, and</w:t>
      </w:r>
      <w:proofErr w:type="gramEnd"/>
      <w:r w:rsidRPr="00504C80">
        <w:rPr>
          <w:sz w:val="24"/>
          <w:szCs w:val="24"/>
        </w:rPr>
        <w:t xml:space="preserve"> told us that they are in the process of preparing the documents for release. </w:t>
      </w:r>
    </w:p>
    <w:p w14:paraId="14AD1728" w14:textId="4F8107C0" w:rsidR="00024F40" w:rsidRPr="00504C80" w:rsidRDefault="00024F40" w:rsidP="00096F8D">
      <w:pPr>
        <w:rPr>
          <w:sz w:val="24"/>
          <w:szCs w:val="24"/>
        </w:rPr>
      </w:pPr>
      <w:r w:rsidRPr="00504C80">
        <w:rPr>
          <w:sz w:val="24"/>
          <w:szCs w:val="24"/>
        </w:rPr>
        <w:t>“We are disappointed and concerned that NHS England have not complied with their duties under the Freedom of Information Act.”</w:t>
      </w:r>
    </w:p>
    <w:p w14:paraId="529BB279" w14:textId="017D599E" w:rsidR="00A122C8" w:rsidRPr="00096F8D" w:rsidRDefault="002647F8" w:rsidP="00096F8D">
      <w:pPr>
        <w:rPr>
          <w:b/>
          <w:bCs/>
          <w:sz w:val="24"/>
          <w:szCs w:val="24"/>
        </w:rPr>
      </w:pPr>
      <w:r>
        <w:rPr>
          <w:b/>
          <w:bCs/>
          <w:sz w:val="24"/>
          <w:szCs w:val="24"/>
        </w:rPr>
        <w:t>14 April 2022</w:t>
      </w:r>
    </w:p>
    <w:p w14:paraId="1859C63D" w14:textId="6491DF0C" w:rsidR="00E63570" w:rsidRPr="005318BB" w:rsidRDefault="00E63570" w:rsidP="009653B1">
      <w:pPr>
        <w:rPr>
          <w:b/>
          <w:bCs/>
          <w:sz w:val="24"/>
          <w:szCs w:val="24"/>
        </w:rPr>
      </w:pPr>
    </w:p>
    <w:p w14:paraId="105AE2E2" w14:textId="77777777" w:rsidR="000F66CF" w:rsidRDefault="000F66CF" w:rsidP="009653B1">
      <w:pPr>
        <w:rPr>
          <w:b/>
          <w:bCs/>
          <w:sz w:val="24"/>
          <w:szCs w:val="24"/>
        </w:rPr>
      </w:pPr>
    </w:p>
    <w:p w14:paraId="777BFF68" w14:textId="5D456B77" w:rsidR="00AC3D43" w:rsidRDefault="005301D2" w:rsidP="009653B1">
      <w:pPr>
        <w:rPr>
          <w:b/>
          <w:bCs/>
          <w:sz w:val="24"/>
          <w:szCs w:val="24"/>
        </w:rPr>
      </w:pPr>
      <w:r>
        <w:rPr>
          <w:b/>
          <w:bCs/>
          <w:sz w:val="24"/>
          <w:szCs w:val="24"/>
        </w:rPr>
        <w:t>Change of mindset is needed</w:t>
      </w:r>
      <w:r w:rsidR="00860835">
        <w:rPr>
          <w:b/>
          <w:bCs/>
          <w:sz w:val="24"/>
          <w:szCs w:val="24"/>
        </w:rPr>
        <w:t xml:space="preserve"> </w:t>
      </w:r>
      <w:r w:rsidR="00A16858">
        <w:rPr>
          <w:b/>
          <w:bCs/>
          <w:sz w:val="24"/>
          <w:szCs w:val="24"/>
        </w:rPr>
        <w:t>on</w:t>
      </w:r>
      <w:r w:rsidR="00860835">
        <w:rPr>
          <w:b/>
          <w:bCs/>
          <w:sz w:val="24"/>
          <w:szCs w:val="24"/>
        </w:rPr>
        <w:t xml:space="preserve"> adult social care, DPO boss tells peers</w:t>
      </w:r>
    </w:p>
    <w:p w14:paraId="6BA92591" w14:textId="29199814" w:rsidR="00A14B59" w:rsidRPr="00B7331E" w:rsidRDefault="008D549B" w:rsidP="009653B1">
      <w:pPr>
        <w:rPr>
          <w:sz w:val="24"/>
          <w:szCs w:val="24"/>
        </w:rPr>
      </w:pPr>
      <w:r w:rsidRPr="00B7331E">
        <w:rPr>
          <w:sz w:val="24"/>
          <w:szCs w:val="24"/>
        </w:rPr>
        <w:t xml:space="preserve">The boss of </w:t>
      </w:r>
      <w:r w:rsidR="00B7331E">
        <w:rPr>
          <w:sz w:val="24"/>
          <w:szCs w:val="24"/>
        </w:rPr>
        <w:t>a</w:t>
      </w:r>
      <w:r w:rsidRPr="00B7331E">
        <w:rPr>
          <w:sz w:val="24"/>
          <w:szCs w:val="24"/>
        </w:rPr>
        <w:t xml:space="preserve"> leading disabled people’s </w:t>
      </w:r>
      <w:r w:rsidR="000A079B" w:rsidRPr="00B7331E">
        <w:rPr>
          <w:sz w:val="24"/>
          <w:szCs w:val="24"/>
        </w:rPr>
        <w:t xml:space="preserve">organisation has told </w:t>
      </w:r>
      <w:r w:rsidR="00C54BB6" w:rsidRPr="00B7331E">
        <w:rPr>
          <w:sz w:val="24"/>
          <w:szCs w:val="24"/>
        </w:rPr>
        <w:t>peers</w:t>
      </w:r>
      <w:r w:rsidR="000A079B" w:rsidRPr="00B7331E">
        <w:rPr>
          <w:sz w:val="24"/>
          <w:szCs w:val="24"/>
        </w:rPr>
        <w:t xml:space="preserve"> </w:t>
      </w:r>
      <w:r w:rsidR="001F04D4" w:rsidRPr="00B7331E">
        <w:rPr>
          <w:sz w:val="24"/>
          <w:szCs w:val="24"/>
        </w:rPr>
        <w:t xml:space="preserve">of the need for a change in “mindset” </w:t>
      </w:r>
      <w:r w:rsidR="00AF3E52">
        <w:rPr>
          <w:sz w:val="24"/>
          <w:szCs w:val="24"/>
        </w:rPr>
        <w:t>about</w:t>
      </w:r>
      <w:r w:rsidR="001F04D4" w:rsidRPr="00B7331E">
        <w:rPr>
          <w:sz w:val="24"/>
          <w:szCs w:val="24"/>
        </w:rPr>
        <w:t xml:space="preserve"> adult social care provision that </w:t>
      </w:r>
      <w:r w:rsidR="000F66CF">
        <w:rPr>
          <w:sz w:val="24"/>
          <w:szCs w:val="24"/>
        </w:rPr>
        <w:t xml:space="preserve">appears automatically </w:t>
      </w:r>
      <w:r w:rsidR="00105CDF">
        <w:rPr>
          <w:sz w:val="24"/>
          <w:szCs w:val="24"/>
        </w:rPr>
        <w:t xml:space="preserve">to </w:t>
      </w:r>
      <w:r w:rsidR="00640CED" w:rsidRPr="00B7331E">
        <w:rPr>
          <w:sz w:val="24"/>
          <w:szCs w:val="24"/>
        </w:rPr>
        <w:t>view disabled people as</w:t>
      </w:r>
      <w:r w:rsidR="00A14B59" w:rsidRPr="00B7331E">
        <w:rPr>
          <w:sz w:val="24"/>
          <w:szCs w:val="24"/>
        </w:rPr>
        <w:t xml:space="preserve"> “dependent”.</w:t>
      </w:r>
    </w:p>
    <w:p w14:paraId="43E94213" w14:textId="634C32AF" w:rsidR="002D54FD" w:rsidRPr="00B7331E" w:rsidRDefault="00A14B59" w:rsidP="009653B1">
      <w:pPr>
        <w:rPr>
          <w:sz w:val="24"/>
          <w:szCs w:val="24"/>
        </w:rPr>
      </w:pPr>
      <w:r w:rsidRPr="00B7331E">
        <w:rPr>
          <w:sz w:val="24"/>
          <w:szCs w:val="24"/>
        </w:rPr>
        <w:t xml:space="preserve">Ian </w:t>
      </w:r>
      <w:proofErr w:type="spellStart"/>
      <w:r w:rsidRPr="00B7331E">
        <w:rPr>
          <w:sz w:val="24"/>
          <w:szCs w:val="24"/>
        </w:rPr>
        <w:t>Loynes</w:t>
      </w:r>
      <w:proofErr w:type="spellEnd"/>
      <w:r w:rsidRPr="00B7331E">
        <w:rPr>
          <w:sz w:val="24"/>
          <w:szCs w:val="24"/>
        </w:rPr>
        <w:t>,</w:t>
      </w:r>
      <w:r w:rsidR="002D54FD" w:rsidRPr="00B7331E">
        <w:rPr>
          <w:sz w:val="24"/>
          <w:szCs w:val="24"/>
        </w:rPr>
        <w:t xml:space="preserve"> chief executive of </w:t>
      </w:r>
      <w:hyperlink r:id="rId50" w:history="1">
        <w:r w:rsidR="002D54FD" w:rsidRPr="00B7331E">
          <w:rPr>
            <w:rStyle w:val="Hyperlink"/>
            <w:sz w:val="24"/>
            <w:szCs w:val="24"/>
          </w:rPr>
          <w:t>Spectrum Centre for Independent Living</w:t>
        </w:r>
      </w:hyperlink>
      <w:r w:rsidR="002D54FD" w:rsidRPr="00B7331E">
        <w:rPr>
          <w:sz w:val="24"/>
          <w:szCs w:val="24"/>
        </w:rPr>
        <w:t xml:space="preserve">, </w:t>
      </w:r>
      <w:r w:rsidR="003B2DC6" w:rsidRPr="00B7331E">
        <w:rPr>
          <w:sz w:val="24"/>
          <w:szCs w:val="24"/>
        </w:rPr>
        <w:t xml:space="preserve">said that </w:t>
      </w:r>
      <w:r w:rsidR="00F20460">
        <w:rPr>
          <w:sz w:val="24"/>
          <w:szCs w:val="24"/>
        </w:rPr>
        <w:t>altering</w:t>
      </w:r>
      <w:r w:rsidR="003B2DC6" w:rsidRPr="00B7331E">
        <w:rPr>
          <w:sz w:val="24"/>
          <w:szCs w:val="24"/>
        </w:rPr>
        <w:t xml:space="preserve"> this mindset would </w:t>
      </w:r>
      <w:r w:rsidR="00463B51" w:rsidRPr="00B7331E">
        <w:rPr>
          <w:sz w:val="24"/>
          <w:szCs w:val="24"/>
        </w:rPr>
        <w:t>“change the way that we provide social care in this country, to make it clear that the ambition is for our independence and to minimise dependency”.</w:t>
      </w:r>
    </w:p>
    <w:p w14:paraId="3D0CEA7E" w14:textId="73AAC42D" w:rsidR="00463B51" w:rsidRPr="00B7331E" w:rsidRDefault="008048B6" w:rsidP="009653B1">
      <w:pPr>
        <w:rPr>
          <w:sz w:val="24"/>
          <w:szCs w:val="24"/>
        </w:rPr>
      </w:pPr>
      <w:r w:rsidRPr="00B7331E">
        <w:rPr>
          <w:sz w:val="24"/>
          <w:szCs w:val="24"/>
        </w:rPr>
        <w:lastRenderedPageBreak/>
        <w:t xml:space="preserve">He was </w:t>
      </w:r>
      <w:hyperlink r:id="rId51" w:history="1">
        <w:r w:rsidRPr="00B7331E">
          <w:rPr>
            <w:rStyle w:val="Hyperlink"/>
            <w:sz w:val="24"/>
            <w:szCs w:val="24"/>
          </w:rPr>
          <w:t>giving evidence</w:t>
        </w:r>
      </w:hyperlink>
      <w:r w:rsidRPr="00B7331E">
        <w:rPr>
          <w:sz w:val="24"/>
          <w:szCs w:val="24"/>
        </w:rPr>
        <w:t xml:space="preserve"> to the </w:t>
      </w:r>
      <w:r w:rsidR="00402567">
        <w:rPr>
          <w:sz w:val="24"/>
          <w:szCs w:val="24"/>
        </w:rPr>
        <w:t xml:space="preserve">House of </w:t>
      </w:r>
      <w:r w:rsidRPr="00B7331E">
        <w:rPr>
          <w:sz w:val="24"/>
          <w:szCs w:val="24"/>
        </w:rPr>
        <w:t xml:space="preserve">Lords adult social care committee as part of its </w:t>
      </w:r>
      <w:hyperlink r:id="rId52" w:history="1">
        <w:r w:rsidR="00794A2D" w:rsidRPr="00CD1E70">
          <w:rPr>
            <w:rStyle w:val="Hyperlink"/>
            <w:sz w:val="24"/>
            <w:szCs w:val="24"/>
          </w:rPr>
          <w:t>adult social care inquiry</w:t>
        </w:r>
      </w:hyperlink>
      <w:r w:rsidR="00794A2D" w:rsidRPr="00B7331E">
        <w:rPr>
          <w:sz w:val="24"/>
          <w:szCs w:val="24"/>
        </w:rPr>
        <w:t>.</w:t>
      </w:r>
    </w:p>
    <w:p w14:paraId="0B635DDB" w14:textId="77777777" w:rsidR="00AA62BD" w:rsidRPr="00B7331E" w:rsidRDefault="006825A6" w:rsidP="009653B1">
      <w:pPr>
        <w:rPr>
          <w:sz w:val="24"/>
          <w:szCs w:val="24"/>
        </w:rPr>
      </w:pPr>
      <w:proofErr w:type="spellStart"/>
      <w:r w:rsidRPr="00B7331E">
        <w:rPr>
          <w:sz w:val="24"/>
          <w:szCs w:val="24"/>
        </w:rPr>
        <w:t>Loynes</w:t>
      </w:r>
      <w:proofErr w:type="spellEnd"/>
      <w:r w:rsidRPr="00B7331E">
        <w:rPr>
          <w:sz w:val="24"/>
          <w:szCs w:val="24"/>
        </w:rPr>
        <w:t xml:space="preserve"> told the committee: </w:t>
      </w:r>
      <w:r w:rsidR="00AA62BD" w:rsidRPr="00B7331E">
        <w:rPr>
          <w:sz w:val="24"/>
          <w:szCs w:val="24"/>
        </w:rPr>
        <w:t>“</w:t>
      </w:r>
      <w:r w:rsidRPr="00B7331E">
        <w:rPr>
          <w:sz w:val="24"/>
          <w:szCs w:val="24"/>
        </w:rPr>
        <w:t xml:space="preserve">Most definitely there needs to be a change in perception and a change of understanding about disabled people and older people. </w:t>
      </w:r>
    </w:p>
    <w:p w14:paraId="6CC7AFCA" w14:textId="77777777" w:rsidR="00AA62BD" w:rsidRPr="00B7331E" w:rsidRDefault="00AA62BD" w:rsidP="009653B1">
      <w:pPr>
        <w:rPr>
          <w:sz w:val="24"/>
          <w:szCs w:val="24"/>
        </w:rPr>
      </w:pPr>
      <w:r w:rsidRPr="00B7331E">
        <w:rPr>
          <w:sz w:val="24"/>
          <w:szCs w:val="24"/>
        </w:rPr>
        <w:t>“</w:t>
      </w:r>
      <w:r w:rsidR="006825A6" w:rsidRPr="00B7331E">
        <w:rPr>
          <w:sz w:val="24"/>
          <w:szCs w:val="24"/>
        </w:rPr>
        <w:t>There’s a notion that once you become disabled</w:t>
      </w:r>
      <w:r w:rsidRPr="00B7331E">
        <w:rPr>
          <w:sz w:val="24"/>
          <w:szCs w:val="24"/>
        </w:rPr>
        <w:t>,</w:t>
      </w:r>
      <w:r w:rsidR="006825A6" w:rsidRPr="00B7331E">
        <w:rPr>
          <w:sz w:val="24"/>
          <w:szCs w:val="24"/>
        </w:rPr>
        <w:t xml:space="preserve"> you’re automatically depend</w:t>
      </w:r>
      <w:r w:rsidRPr="00B7331E">
        <w:rPr>
          <w:sz w:val="24"/>
          <w:szCs w:val="24"/>
        </w:rPr>
        <w:t>e</w:t>
      </w:r>
      <w:r w:rsidR="006825A6" w:rsidRPr="00B7331E">
        <w:rPr>
          <w:sz w:val="24"/>
          <w:szCs w:val="24"/>
        </w:rPr>
        <w:t>nt on somebody else</w:t>
      </w:r>
      <w:r w:rsidRPr="00B7331E">
        <w:rPr>
          <w:sz w:val="24"/>
          <w:szCs w:val="24"/>
        </w:rPr>
        <w:t>, y</w:t>
      </w:r>
      <w:r w:rsidR="006825A6" w:rsidRPr="00B7331E">
        <w:rPr>
          <w:sz w:val="24"/>
          <w:szCs w:val="24"/>
        </w:rPr>
        <w:t xml:space="preserve">ou’re just looked after and you’re wasting your life until you die. </w:t>
      </w:r>
    </w:p>
    <w:p w14:paraId="34585C9B" w14:textId="77777777" w:rsidR="000021D2" w:rsidRPr="00B7331E" w:rsidRDefault="00AA62BD" w:rsidP="009653B1">
      <w:pPr>
        <w:rPr>
          <w:sz w:val="24"/>
          <w:szCs w:val="24"/>
        </w:rPr>
      </w:pPr>
      <w:r w:rsidRPr="00B7331E">
        <w:rPr>
          <w:sz w:val="24"/>
          <w:szCs w:val="24"/>
        </w:rPr>
        <w:t>“</w:t>
      </w:r>
      <w:r w:rsidR="006825A6" w:rsidRPr="00B7331E">
        <w:rPr>
          <w:sz w:val="24"/>
          <w:szCs w:val="24"/>
        </w:rPr>
        <w:t>That’s not the reality for</w:t>
      </w:r>
      <w:r w:rsidR="000021D2" w:rsidRPr="00B7331E">
        <w:rPr>
          <w:sz w:val="24"/>
          <w:szCs w:val="24"/>
        </w:rPr>
        <w:t xml:space="preserve">… </w:t>
      </w:r>
      <w:r w:rsidR="006825A6" w:rsidRPr="00B7331E">
        <w:rPr>
          <w:sz w:val="24"/>
          <w:szCs w:val="24"/>
        </w:rPr>
        <w:t>disabled people</w:t>
      </w:r>
      <w:r w:rsidR="000021D2" w:rsidRPr="00B7331E">
        <w:rPr>
          <w:sz w:val="24"/>
          <w:szCs w:val="24"/>
        </w:rPr>
        <w:t xml:space="preserve"> [of any age]</w:t>
      </w:r>
      <w:r w:rsidR="006825A6" w:rsidRPr="00B7331E">
        <w:rPr>
          <w:sz w:val="24"/>
          <w:szCs w:val="24"/>
        </w:rPr>
        <w:t xml:space="preserve">. </w:t>
      </w:r>
    </w:p>
    <w:p w14:paraId="6C3CBDB5" w14:textId="407BA8C5" w:rsidR="00AC3D43" w:rsidRPr="00B7331E" w:rsidRDefault="000021D2" w:rsidP="009653B1">
      <w:pPr>
        <w:rPr>
          <w:sz w:val="24"/>
          <w:szCs w:val="24"/>
        </w:rPr>
      </w:pPr>
      <w:r w:rsidRPr="00B7331E">
        <w:rPr>
          <w:sz w:val="24"/>
          <w:szCs w:val="24"/>
        </w:rPr>
        <w:t>“</w:t>
      </w:r>
      <w:r w:rsidR="006825A6" w:rsidRPr="00B7331E">
        <w:rPr>
          <w:sz w:val="24"/>
          <w:szCs w:val="24"/>
        </w:rPr>
        <w:t>We all want to make the most of our lives, we only get to live once</w:t>
      </w:r>
      <w:r w:rsidR="00213A56" w:rsidRPr="00B7331E">
        <w:rPr>
          <w:sz w:val="24"/>
          <w:szCs w:val="24"/>
        </w:rPr>
        <w:t xml:space="preserve">, </w:t>
      </w:r>
      <w:r w:rsidR="006825A6" w:rsidRPr="00B7331E">
        <w:rPr>
          <w:sz w:val="24"/>
          <w:szCs w:val="24"/>
        </w:rPr>
        <w:t>and disabled people should have that right to live a decent life and a life of their choice and their ambitions to be met</w:t>
      </w:r>
      <w:r w:rsidRPr="00B7331E">
        <w:rPr>
          <w:sz w:val="24"/>
          <w:szCs w:val="24"/>
        </w:rPr>
        <w:t>.”</w:t>
      </w:r>
    </w:p>
    <w:p w14:paraId="58C51FA8" w14:textId="5C846EC4" w:rsidR="00CA6745" w:rsidRPr="00B7331E" w:rsidRDefault="000F473E" w:rsidP="000F473E">
      <w:pPr>
        <w:rPr>
          <w:sz w:val="24"/>
          <w:szCs w:val="24"/>
        </w:rPr>
      </w:pPr>
      <w:proofErr w:type="spellStart"/>
      <w:r w:rsidRPr="00B7331E">
        <w:rPr>
          <w:sz w:val="24"/>
          <w:szCs w:val="24"/>
        </w:rPr>
        <w:t>Loynes</w:t>
      </w:r>
      <w:proofErr w:type="spellEnd"/>
      <w:r w:rsidRPr="00B7331E">
        <w:rPr>
          <w:sz w:val="24"/>
          <w:szCs w:val="24"/>
        </w:rPr>
        <w:t xml:space="preserve"> said the “vast majority” of </w:t>
      </w:r>
      <w:r w:rsidRPr="000F473E">
        <w:rPr>
          <w:sz w:val="24"/>
          <w:szCs w:val="24"/>
        </w:rPr>
        <w:t xml:space="preserve">social care </w:t>
      </w:r>
      <w:r w:rsidRPr="00B7331E">
        <w:rPr>
          <w:sz w:val="24"/>
          <w:szCs w:val="24"/>
        </w:rPr>
        <w:t xml:space="preserve">was </w:t>
      </w:r>
      <w:r w:rsidR="00CA6745" w:rsidRPr="00B7331E">
        <w:rPr>
          <w:sz w:val="24"/>
          <w:szCs w:val="24"/>
        </w:rPr>
        <w:t>“</w:t>
      </w:r>
      <w:r w:rsidRPr="000F473E">
        <w:rPr>
          <w:sz w:val="24"/>
          <w:szCs w:val="24"/>
        </w:rPr>
        <w:t>seen in that negative aspect</w:t>
      </w:r>
      <w:r w:rsidR="00CA6745" w:rsidRPr="00B7331E">
        <w:rPr>
          <w:sz w:val="24"/>
          <w:szCs w:val="24"/>
        </w:rPr>
        <w:t>”</w:t>
      </w:r>
      <w:r w:rsidRPr="000F473E">
        <w:rPr>
          <w:sz w:val="24"/>
          <w:szCs w:val="24"/>
        </w:rPr>
        <w:t xml:space="preserve"> </w:t>
      </w:r>
      <w:r w:rsidR="00CA6745" w:rsidRPr="00B7331E">
        <w:rPr>
          <w:sz w:val="24"/>
          <w:szCs w:val="24"/>
        </w:rPr>
        <w:t xml:space="preserve">and was </w:t>
      </w:r>
      <w:r w:rsidRPr="000F473E">
        <w:rPr>
          <w:sz w:val="24"/>
          <w:szCs w:val="24"/>
        </w:rPr>
        <w:t xml:space="preserve">about </w:t>
      </w:r>
      <w:r w:rsidR="00CA6745" w:rsidRPr="00B7331E">
        <w:rPr>
          <w:sz w:val="24"/>
          <w:szCs w:val="24"/>
        </w:rPr>
        <w:t>“</w:t>
      </w:r>
      <w:r w:rsidRPr="000F473E">
        <w:rPr>
          <w:sz w:val="24"/>
          <w:szCs w:val="24"/>
        </w:rPr>
        <w:t>looking after people rather than allowing people to live a lifestyle of their choice</w:t>
      </w:r>
      <w:r w:rsidR="00CA6745" w:rsidRPr="00B7331E">
        <w:rPr>
          <w:sz w:val="24"/>
          <w:szCs w:val="24"/>
        </w:rPr>
        <w:t>”</w:t>
      </w:r>
      <w:r w:rsidRPr="000F473E">
        <w:rPr>
          <w:sz w:val="24"/>
          <w:szCs w:val="24"/>
        </w:rPr>
        <w:t xml:space="preserve">. </w:t>
      </w:r>
    </w:p>
    <w:p w14:paraId="1350CD31" w14:textId="136050B4" w:rsidR="00D32B69" w:rsidRPr="00B7331E" w:rsidRDefault="00D32B69" w:rsidP="000F473E">
      <w:pPr>
        <w:rPr>
          <w:sz w:val="24"/>
          <w:szCs w:val="24"/>
        </w:rPr>
      </w:pPr>
      <w:r w:rsidRPr="00B7331E">
        <w:rPr>
          <w:sz w:val="24"/>
          <w:szCs w:val="24"/>
        </w:rPr>
        <w:t xml:space="preserve">He </w:t>
      </w:r>
      <w:r w:rsidR="00804522" w:rsidRPr="00B7331E">
        <w:rPr>
          <w:sz w:val="24"/>
          <w:szCs w:val="24"/>
        </w:rPr>
        <w:t xml:space="preserve">stressed the importance of providing support to older and disabled people through direct payments, </w:t>
      </w:r>
      <w:r w:rsidR="00047AB0" w:rsidRPr="00B7331E">
        <w:rPr>
          <w:sz w:val="24"/>
          <w:szCs w:val="24"/>
        </w:rPr>
        <w:t>which research had shown should be cheaper</w:t>
      </w:r>
      <w:r w:rsidR="00D6188C" w:rsidRPr="00B7331E">
        <w:rPr>
          <w:sz w:val="24"/>
          <w:szCs w:val="24"/>
        </w:rPr>
        <w:t xml:space="preserve">, and allows </w:t>
      </w:r>
      <w:r w:rsidR="00A55B23" w:rsidRPr="00B7331E">
        <w:rPr>
          <w:sz w:val="24"/>
          <w:szCs w:val="24"/>
        </w:rPr>
        <w:t>service-users to choose who provides their support.</w:t>
      </w:r>
    </w:p>
    <w:p w14:paraId="33395411" w14:textId="09226415" w:rsidR="000021D2" w:rsidRPr="00B7331E" w:rsidRDefault="005247E5" w:rsidP="009653B1">
      <w:pPr>
        <w:rPr>
          <w:sz w:val="24"/>
          <w:szCs w:val="24"/>
        </w:rPr>
      </w:pPr>
      <w:r w:rsidRPr="00B7331E">
        <w:rPr>
          <w:sz w:val="24"/>
          <w:szCs w:val="24"/>
        </w:rPr>
        <w:t>He</w:t>
      </w:r>
      <w:r w:rsidR="0091079D">
        <w:rPr>
          <w:sz w:val="24"/>
          <w:szCs w:val="24"/>
        </w:rPr>
        <w:t xml:space="preserve"> also</w:t>
      </w:r>
      <w:r w:rsidRPr="00B7331E">
        <w:rPr>
          <w:sz w:val="24"/>
          <w:szCs w:val="24"/>
        </w:rPr>
        <w:t xml:space="preserve"> called for </w:t>
      </w:r>
      <w:proofErr w:type="gramStart"/>
      <w:r w:rsidR="005114DB" w:rsidRPr="00B7331E">
        <w:rPr>
          <w:sz w:val="24"/>
          <w:szCs w:val="24"/>
        </w:rPr>
        <w:t>locally-based</w:t>
      </w:r>
      <w:proofErr w:type="gramEnd"/>
      <w:r w:rsidR="005114DB" w:rsidRPr="00B7331E">
        <w:rPr>
          <w:sz w:val="24"/>
          <w:szCs w:val="24"/>
        </w:rPr>
        <w:t xml:space="preserve"> peer support services like Spectrum to be more valued</w:t>
      </w:r>
      <w:r w:rsidR="00BB609A" w:rsidRPr="00B7331E">
        <w:rPr>
          <w:sz w:val="24"/>
          <w:szCs w:val="24"/>
        </w:rPr>
        <w:t xml:space="preserve">, </w:t>
      </w:r>
      <w:r w:rsidR="00974A0D" w:rsidRPr="00B7331E">
        <w:rPr>
          <w:sz w:val="24"/>
          <w:szCs w:val="24"/>
        </w:rPr>
        <w:t xml:space="preserve">and for the government to do </w:t>
      </w:r>
      <w:r w:rsidR="007F0F3E" w:rsidRPr="00B7331E">
        <w:rPr>
          <w:sz w:val="24"/>
          <w:szCs w:val="24"/>
        </w:rPr>
        <w:t xml:space="preserve">more to inform people about the “different ways </w:t>
      </w:r>
      <w:r w:rsidR="00CB5B8E" w:rsidRPr="00B7331E">
        <w:rPr>
          <w:sz w:val="24"/>
          <w:szCs w:val="24"/>
        </w:rPr>
        <w:t>that people can have their needs met”.</w:t>
      </w:r>
    </w:p>
    <w:p w14:paraId="5D558A70" w14:textId="7D01F239" w:rsidR="00B42983" w:rsidRPr="00B7331E" w:rsidRDefault="00B42983" w:rsidP="009653B1">
      <w:pPr>
        <w:rPr>
          <w:sz w:val="24"/>
          <w:szCs w:val="24"/>
        </w:rPr>
      </w:pPr>
      <w:r w:rsidRPr="00B7331E">
        <w:rPr>
          <w:sz w:val="24"/>
          <w:szCs w:val="24"/>
        </w:rPr>
        <w:t xml:space="preserve">He pointed to the financial </w:t>
      </w:r>
      <w:r w:rsidR="00E2543A" w:rsidRPr="00B7331E">
        <w:rPr>
          <w:sz w:val="24"/>
          <w:szCs w:val="24"/>
        </w:rPr>
        <w:t>“</w:t>
      </w:r>
      <w:r w:rsidRPr="00B7331E">
        <w:rPr>
          <w:sz w:val="24"/>
          <w:szCs w:val="24"/>
        </w:rPr>
        <w:t>struggle</w:t>
      </w:r>
      <w:r w:rsidR="00E2543A" w:rsidRPr="00B7331E">
        <w:rPr>
          <w:sz w:val="24"/>
          <w:szCs w:val="24"/>
        </w:rPr>
        <w:t>”</w:t>
      </w:r>
      <w:r w:rsidRPr="00B7331E">
        <w:rPr>
          <w:sz w:val="24"/>
          <w:szCs w:val="24"/>
        </w:rPr>
        <w:t xml:space="preserve"> faced by many </w:t>
      </w:r>
      <w:r w:rsidR="00AE5656" w:rsidRPr="00B7331E">
        <w:rPr>
          <w:sz w:val="24"/>
          <w:szCs w:val="24"/>
        </w:rPr>
        <w:t>centres for independent living</w:t>
      </w:r>
      <w:r w:rsidR="00015103" w:rsidRPr="00B7331E">
        <w:rPr>
          <w:sz w:val="24"/>
          <w:szCs w:val="24"/>
        </w:rPr>
        <w:t xml:space="preserve"> (CILs)</w:t>
      </w:r>
      <w:r w:rsidR="00AE5656" w:rsidRPr="00B7331E">
        <w:rPr>
          <w:sz w:val="24"/>
          <w:szCs w:val="24"/>
        </w:rPr>
        <w:t xml:space="preserve"> around England</w:t>
      </w:r>
      <w:r w:rsidR="001A10D2" w:rsidRPr="00B7331E">
        <w:rPr>
          <w:sz w:val="24"/>
          <w:szCs w:val="24"/>
        </w:rPr>
        <w:t xml:space="preserve">, </w:t>
      </w:r>
      <w:r w:rsidR="00221FAF" w:rsidRPr="00B7331E">
        <w:rPr>
          <w:sz w:val="24"/>
          <w:szCs w:val="24"/>
        </w:rPr>
        <w:t xml:space="preserve">including Spectrum, </w:t>
      </w:r>
      <w:r w:rsidR="003D402F" w:rsidRPr="00B7331E">
        <w:rPr>
          <w:sz w:val="24"/>
          <w:szCs w:val="24"/>
        </w:rPr>
        <w:t xml:space="preserve">while </w:t>
      </w:r>
      <w:r w:rsidR="00F858F1">
        <w:rPr>
          <w:sz w:val="24"/>
          <w:szCs w:val="24"/>
        </w:rPr>
        <w:t xml:space="preserve">he said </w:t>
      </w:r>
      <w:r w:rsidR="003D402F" w:rsidRPr="00B7331E">
        <w:rPr>
          <w:sz w:val="24"/>
          <w:szCs w:val="24"/>
        </w:rPr>
        <w:t xml:space="preserve">many </w:t>
      </w:r>
      <w:r w:rsidR="0077227C">
        <w:rPr>
          <w:sz w:val="24"/>
          <w:szCs w:val="24"/>
        </w:rPr>
        <w:t>CILs</w:t>
      </w:r>
      <w:r w:rsidR="00221FAF" w:rsidRPr="00B7331E">
        <w:rPr>
          <w:sz w:val="24"/>
          <w:szCs w:val="24"/>
        </w:rPr>
        <w:t xml:space="preserve"> </w:t>
      </w:r>
      <w:r w:rsidR="003D402F" w:rsidRPr="00B7331E">
        <w:rPr>
          <w:sz w:val="24"/>
          <w:szCs w:val="24"/>
        </w:rPr>
        <w:t>have already “failed to exist”</w:t>
      </w:r>
      <w:r w:rsidR="00E2543A" w:rsidRPr="00B7331E">
        <w:rPr>
          <w:sz w:val="24"/>
          <w:szCs w:val="24"/>
        </w:rPr>
        <w:t xml:space="preserve"> as </w:t>
      </w:r>
      <w:r w:rsidR="00C1436C" w:rsidRPr="00B7331E">
        <w:rPr>
          <w:sz w:val="24"/>
          <w:szCs w:val="24"/>
        </w:rPr>
        <w:t>services are tendered out by local authorities.</w:t>
      </w:r>
    </w:p>
    <w:p w14:paraId="5B942552" w14:textId="4EED1370" w:rsidR="008C2A3E" w:rsidRPr="00B7331E" w:rsidRDefault="008C2A3E" w:rsidP="009653B1">
      <w:pPr>
        <w:rPr>
          <w:sz w:val="24"/>
          <w:szCs w:val="24"/>
        </w:rPr>
      </w:pPr>
      <w:r w:rsidRPr="00B7331E">
        <w:rPr>
          <w:sz w:val="24"/>
          <w:szCs w:val="24"/>
        </w:rPr>
        <w:t>He told the committee that disabled people “should have a right to that sort of peer support and be able to gain that easily and be able to choose where that comes from”.</w:t>
      </w:r>
    </w:p>
    <w:p w14:paraId="0ED6AD41" w14:textId="6FE9C03B" w:rsidR="004674DF" w:rsidRPr="00B7331E" w:rsidRDefault="004674DF" w:rsidP="009653B1">
      <w:pPr>
        <w:rPr>
          <w:sz w:val="24"/>
          <w:szCs w:val="24"/>
        </w:rPr>
      </w:pPr>
      <w:proofErr w:type="spellStart"/>
      <w:r w:rsidRPr="00B7331E">
        <w:rPr>
          <w:sz w:val="24"/>
          <w:szCs w:val="24"/>
        </w:rPr>
        <w:t>Loynes</w:t>
      </w:r>
      <w:proofErr w:type="spellEnd"/>
      <w:r w:rsidRPr="00B7331E">
        <w:rPr>
          <w:sz w:val="24"/>
          <w:szCs w:val="24"/>
        </w:rPr>
        <w:t xml:space="preserve"> pointed to the </w:t>
      </w:r>
      <w:hyperlink r:id="rId53" w:history="1">
        <w:r w:rsidR="00015103" w:rsidRPr="00B7331E">
          <w:rPr>
            <w:rStyle w:val="Hyperlink"/>
            <w:sz w:val="24"/>
            <w:szCs w:val="24"/>
          </w:rPr>
          <w:t xml:space="preserve">Improving the Life Chances of Disabled People </w:t>
        </w:r>
        <w:r w:rsidRPr="00B7331E">
          <w:rPr>
            <w:rStyle w:val="Hyperlink"/>
            <w:sz w:val="24"/>
            <w:szCs w:val="24"/>
          </w:rPr>
          <w:t>white paper</w:t>
        </w:r>
      </w:hyperlink>
      <w:r w:rsidR="00015103" w:rsidRPr="00B7331E">
        <w:rPr>
          <w:sz w:val="24"/>
          <w:szCs w:val="24"/>
        </w:rPr>
        <w:t>,</w:t>
      </w:r>
      <w:r w:rsidRPr="00B7331E">
        <w:rPr>
          <w:sz w:val="24"/>
          <w:szCs w:val="24"/>
        </w:rPr>
        <w:t xml:space="preserve"> published by the </w:t>
      </w:r>
      <w:r w:rsidR="00D3725B" w:rsidRPr="00B7331E">
        <w:rPr>
          <w:sz w:val="24"/>
          <w:szCs w:val="24"/>
        </w:rPr>
        <w:t xml:space="preserve">prime minister’s strategy unit under a </w:t>
      </w:r>
      <w:r w:rsidRPr="00B7331E">
        <w:rPr>
          <w:sz w:val="24"/>
          <w:szCs w:val="24"/>
        </w:rPr>
        <w:t>Labour government in 2005</w:t>
      </w:r>
      <w:r w:rsidR="00015103" w:rsidRPr="00B7331E">
        <w:rPr>
          <w:sz w:val="24"/>
          <w:szCs w:val="24"/>
        </w:rPr>
        <w:t xml:space="preserve">, which called for </w:t>
      </w:r>
      <w:r w:rsidR="0015200F" w:rsidRPr="00B7331E">
        <w:rPr>
          <w:sz w:val="24"/>
          <w:szCs w:val="24"/>
        </w:rPr>
        <w:t>every local authority area to have a user-led organisation modelled on existing CILs</w:t>
      </w:r>
      <w:r w:rsidR="00C46216" w:rsidRPr="00B7331E">
        <w:rPr>
          <w:sz w:val="24"/>
          <w:szCs w:val="24"/>
        </w:rPr>
        <w:t xml:space="preserve"> by 2010.</w:t>
      </w:r>
    </w:p>
    <w:p w14:paraId="5508CC6B" w14:textId="7EA82DFE" w:rsidR="00C46216" w:rsidRPr="00B7331E" w:rsidRDefault="00C46216" w:rsidP="009653B1">
      <w:pPr>
        <w:rPr>
          <w:sz w:val="24"/>
          <w:szCs w:val="24"/>
        </w:rPr>
      </w:pPr>
      <w:r w:rsidRPr="00B7331E">
        <w:rPr>
          <w:sz w:val="24"/>
          <w:szCs w:val="24"/>
        </w:rPr>
        <w:t xml:space="preserve">He said </w:t>
      </w:r>
      <w:proofErr w:type="gramStart"/>
      <w:r w:rsidRPr="00B7331E">
        <w:rPr>
          <w:sz w:val="24"/>
          <w:szCs w:val="24"/>
        </w:rPr>
        <w:t>that,</w:t>
      </w:r>
      <w:proofErr w:type="gramEnd"/>
      <w:r w:rsidRPr="00B7331E">
        <w:rPr>
          <w:sz w:val="24"/>
          <w:szCs w:val="24"/>
        </w:rPr>
        <w:t xml:space="preserve"> 17 years on, that recommendation was still seen as an “aspiration </w:t>
      </w:r>
      <w:r w:rsidR="001358C2" w:rsidRPr="00B7331E">
        <w:rPr>
          <w:sz w:val="24"/>
          <w:szCs w:val="24"/>
        </w:rPr>
        <w:t>rather than an objective”.</w:t>
      </w:r>
    </w:p>
    <w:p w14:paraId="40BD4EB8" w14:textId="754FABAE" w:rsidR="001358C2" w:rsidRDefault="001358C2" w:rsidP="009653B1">
      <w:pPr>
        <w:rPr>
          <w:b/>
          <w:bCs/>
          <w:sz w:val="24"/>
          <w:szCs w:val="24"/>
        </w:rPr>
      </w:pPr>
      <w:r>
        <w:rPr>
          <w:b/>
          <w:bCs/>
          <w:sz w:val="24"/>
          <w:szCs w:val="24"/>
        </w:rPr>
        <w:t>14 April 2022</w:t>
      </w:r>
    </w:p>
    <w:p w14:paraId="6C5DF4D3" w14:textId="77777777" w:rsidR="000021D2" w:rsidRDefault="000021D2" w:rsidP="009653B1">
      <w:pPr>
        <w:rPr>
          <w:b/>
          <w:bCs/>
          <w:sz w:val="24"/>
          <w:szCs w:val="24"/>
        </w:rPr>
      </w:pPr>
    </w:p>
    <w:p w14:paraId="275A4DA4" w14:textId="77777777" w:rsidR="009653B1" w:rsidRDefault="009653B1" w:rsidP="009653B1">
      <w:pPr>
        <w:rPr>
          <w:b/>
          <w:bCs/>
          <w:sz w:val="24"/>
          <w:szCs w:val="24"/>
        </w:rPr>
      </w:pPr>
    </w:p>
    <w:p w14:paraId="7C095889" w14:textId="2D6218B3" w:rsidR="009653B1" w:rsidRPr="009653B1" w:rsidRDefault="009653B1" w:rsidP="009653B1">
      <w:pPr>
        <w:rPr>
          <w:b/>
          <w:bCs/>
          <w:sz w:val="24"/>
          <w:szCs w:val="24"/>
        </w:rPr>
      </w:pPr>
      <w:r w:rsidRPr="009653B1">
        <w:rPr>
          <w:b/>
          <w:bCs/>
          <w:sz w:val="24"/>
          <w:szCs w:val="24"/>
        </w:rPr>
        <w:t>Other disability-related stories covered by mainstream media this week</w:t>
      </w:r>
    </w:p>
    <w:p w14:paraId="29290B2F" w14:textId="436CED9E" w:rsidR="00BA5A57" w:rsidRDefault="00EA5F88">
      <w:pPr>
        <w:rPr>
          <w:sz w:val="24"/>
          <w:szCs w:val="24"/>
        </w:rPr>
      </w:pPr>
      <w:r w:rsidRPr="00EA5F88">
        <w:rPr>
          <w:sz w:val="24"/>
          <w:szCs w:val="24"/>
        </w:rPr>
        <w:t>The mother of a terminally ill girl with just “days to live” says she can’t afford to keep the heating on due to the cost of living crisis</w:t>
      </w:r>
      <w:r>
        <w:rPr>
          <w:sz w:val="24"/>
          <w:szCs w:val="24"/>
        </w:rPr>
        <w:t xml:space="preserve">: </w:t>
      </w:r>
      <w:hyperlink r:id="rId54" w:history="1">
        <w:r w:rsidR="00E25074" w:rsidRPr="00DD619E">
          <w:rPr>
            <w:rStyle w:val="Hyperlink"/>
            <w:sz w:val="24"/>
            <w:szCs w:val="24"/>
          </w:rPr>
          <w:t>https://www.independent.co.uk/news/uk/home-news/girl-heating-cost-living-crisis-b2057413.html</w:t>
        </w:r>
      </w:hyperlink>
      <w:r w:rsidR="00BA5A57">
        <w:rPr>
          <w:sz w:val="24"/>
          <w:szCs w:val="24"/>
        </w:rPr>
        <w:t xml:space="preserve"> </w:t>
      </w:r>
    </w:p>
    <w:p w14:paraId="579F3915" w14:textId="00005E29" w:rsidR="005C0F95" w:rsidRDefault="00287D98">
      <w:pPr>
        <w:rPr>
          <w:sz w:val="24"/>
          <w:szCs w:val="24"/>
        </w:rPr>
      </w:pPr>
      <w:r w:rsidRPr="00900408">
        <w:rPr>
          <w:sz w:val="24"/>
          <w:szCs w:val="24"/>
        </w:rPr>
        <w:lastRenderedPageBreak/>
        <w:t>Disabled actor</w:t>
      </w:r>
      <w:r w:rsidRPr="00287D98">
        <w:rPr>
          <w:sz w:val="24"/>
          <w:szCs w:val="24"/>
        </w:rPr>
        <w:t xml:space="preserve"> Liz </w:t>
      </w:r>
      <w:proofErr w:type="spellStart"/>
      <w:r w:rsidRPr="00287D98">
        <w:rPr>
          <w:sz w:val="24"/>
          <w:szCs w:val="24"/>
        </w:rPr>
        <w:t>Carr</w:t>
      </w:r>
      <w:proofErr w:type="spellEnd"/>
      <w:r w:rsidRPr="00287D98">
        <w:rPr>
          <w:sz w:val="24"/>
          <w:szCs w:val="24"/>
        </w:rPr>
        <w:t xml:space="preserve"> has suggested theatres consider hosting separate performances of shows for audiences who still want to wear facemasks or socially distance.</w:t>
      </w:r>
      <w:r w:rsidR="00900408" w:rsidRPr="00900408">
        <w:rPr>
          <w:sz w:val="24"/>
          <w:szCs w:val="24"/>
        </w:rPr>
        <w:t xml:space="preserve"> </w:t>
      </w:r>
      <w:r w:rsidRPr="00287D98">
        <w:rPr>
          <w:sz w:val="24"/>
          <w:szCs w:val="24"/>
        </w:rPr>
        <w:t>The Silent Witness star won best supporting actress</w:t>
      </w:r>
      <w:r w:rsidR="00900408">
        <w:rPr>
          <w:sz w:val="24"/>
          <w:szCs w:val="24"/>
        </w:rPr>
        <w:t xml:space="preserve"> at Sunday’s </w:t>
      </w:r>
      <w:proofErr w:type="spellStart"/>
      <w:r w:rsidR="00900408">
        <w:rPr>
          <w:sz w:val="24"/>
          <w:szCs w:val="24"/>
        </w:rPr>
        <w:t>Oliviers</w:t>
      </w:r>
      <w:proofErr w:type="spellEnd"/>
      <w:r w:rsidR="00900408">
        <w:rPr>
          <w:sz w:val="24"/>
          <w:szCs w:val="24"/>
        </w:rPr>
        <w:t xml:space="preserve"> </w:t>
      </w:r>
      <w:r w:rsidRPr="00287D98">
        <w:rPr>
          <w:sz w:val="24"/>
          <w:szCs w:val="24"/>
        </w:rPr>
        <w:t>for her role in The Normal Heart.</w:t>
      </w:r>
      <w:r w:rsidR="00900408">
        <w:rPr>
          <w:sz w:val="24"/>
          <w:szCs w:val="24"/>
        </w:rPr>
        <w:t xml:space="preserve"> </w:t>
      </w:r>
      <w:r w:rsidRPr="00287D98">
        <w:rPr>
          <w:sz w:val="24"/>
          <w:szCs w:val="24"/>
        </w:rPr>
        <w:t xml:space="preserve">As live audiences have mostly abandoned wearing masks, </w:t>
      </w:r>
      <w:proofErr w:type="spellStart"/>
      <w:r w:rsidRPr="00287D98">
        <w:rPr>
          <w:sz w:val="24"/>
          <w:szCs w:val="24"/>
        </w:rPr>
        <w:t>Carr</w:t>
      </w:r>
      <w:proofErr w:type="spellEnd"/>
      <w:r w:rsidRPr="00287D98">
        <w:rPr>
          <w:sz w:val="24"/>
          <w:szCs w:val="24"/>
        </w:rPr>
        <w:t xml:space="preserve"> suggested venues could offer </w:t>
      </w:r>
      <w:r w:rsidR="00900408">
        <w:rPr>
          <w:sz w:val="24"/>
          <w:szCs w:val="24"/>
        </w:rPr>
        <w:t>“</w:t>
      </w:r>
      <w:r w:rsidRPr="00287D98">
        <w:rPr>
          <w:sz w:val="24"/>
          <w:szCs w:val="24"/>
        </w:rPr>
        <w:t>Covid-safer</w:t>
      </w:r>
      <w:r w:rsidR="00900408">
        <w:rPr>
          <w:sz w:val="24"/>
          <w:szCs w:val="24"/>
        </w:rPr>
        <w:t>”</w:t>
      </w:r>
      <w:r w:rsidRPr="00287D98">
        <w:rPr>
          <w:sz w:val="24"/>
          <w:szCs w:val="24"/>
        </w:rPr>
        <w:t xml:space="preserve"> performances</w:t>
      </w:r>
      <w:r w:rsidR="00900408">
        <w:rPr>
          <w:sz w:val="24"/>
          <w:szCs w:val="24"/>
        </w:rPr>
        <w:t xml:space="preserve">: </w:t>
      </w:r>
      <w:hyperlink r:id="rId55" w:history="1">
        <w:r w:rsidR="005C0F95" w:rsidRPr="00DF06C1">
          <w:rPr>
            <w:rStyle w:val="Hyperlink"/>
            <w:sz w:val="24"/>
            <w:szCs w:val="24"/>
          </w:rPr>
          <w:t>https://www.bbc.co.uk/news/entertainment-arts-61061976</w:t>
        </w:r>
      </w:hyperlink>
      <w:r w:rsidR="005C0F95">
        <w:rPr>
          <w:sz w:val="24"/>
          <w:szCs w:val="24"/>
        </w:rPr>
        <w:t xml:space="preserve"> </w:t>
      </w:r>
    </w:p>
    <w:p w14:paraId="3D779516" w14:textId="28E4E798" w:rsidR="004B6F63" w:rsidRPr="009653B1" w:rsidRDefault="004B6F63">
      <w:pPr>
        <w:rPr>
          <w:sz w:val="24"/>
          <w:szCs w:val="24"/>
        </w:rPr>
      </w:pPr>
      <w:r w:rsidRPr="004B6F63">
        <w:rPr>
          <w:sz w:val="24"/>
          <w:szCs w:val="24"/>
        </w:rPr>
        <w:t xml:space="preserve">An office manager who was sacked after 18 years in the job when she asked for a new chair has been awarded £23,000 </w:t>
      </w:r>
      <w:r w:rsidR="00903477">
        <w:rPr>
          <w:sz w:val="24"/>
          <w:szCs w:val="24"/>
        </w:rPr>
        <w:t xml:space="preserve">by </w:t>
      </w:r>
      <w:r w:rsidRPr="004B6F63">
        <w:rPr>
          <w:sz w:val="24"/>
          <w:szCs w:val="24"/>
        </w:rPr>
        <w:t>an employment </w:t>
      </w:r>
      <w:r>
        <w:rPr>
          <w:sz w:val="24"/>
          <w:szCs w:val="24"/>
        </w:rPr>
        <w:t>tribunal</w:t>
      </w:r>
      <w:r w:rsidR="00EA6666">
        <w:rPr>
          <w:sz w:val="24"/>
          <w:szCs w:val="24"/>
        </w:rPr>
        <w:t xml:space="preserve">. </w:t>
      </w:r>
      <w:r w:rsidRPr="004B6F63">
        <w:rPr>
          <w:sz w:val="24"/>
          <w:szCs w:val="24"/>
        </w:rPr>
        <w:t xml:space="preserve">Lynda Walker, who </w:t>
      </w:r>
      <w:r w:rsidR="00EA6666">
        <w:rPr>
          <w:sz w:val="24"/>
          <w:szCs w:val="24"/>
        </w:rPr>
        <w:t>had experienced a hip condition</w:t>
      </w:r>
      <w:r w:rsidRPr="004B6F63">
        <w:rPr>
          <w:sz w:val="24"/>
          <w:szCs w:val="24"/>
        </w:rPr>
        <w:t> for three years and was waiting for treatment, had to leave work for four months</w:t>
      </w:r>
      <w:r w:rsidR="00EA6666">
        <w:rPr>
          <w:sz w:val="24"/>
          <w:szCs w:val="24"/>
        </w:rPr>
        <w:t xml:space="preserve">: </w:t>
      </w:r>
      <w:hyperlink r:id="rId56" w:history="1">
        <w:r w:rsidR="00EA6666" w:rsidRPr="007D582C">
          <w:rPr>
            <w:rStyle w:val="Hyperlink"/>
            <w:sz w:val="24"/>
            <w:szCs w:val="24"/>
          </w:rPr>
          <w:t>https://www.mirror.co.uk/news/uk-news/office-manager-wins-23000-after-26658128</w:t>
        </w:r>
      </w:hyperlink>
      <w:r>
        <w:rPr>
          <w:sz w:val="24"/>
          <w:szCs w:val="24"/>
        </w:rPr>
        <w:t xml:space="preserve"> </w:t>
      </w:r>
    </w:p>
    <w:p w14:paraId="480FE17F" w14:textId="012FB652" w:rsidR="009653B1" w:rsidRPr="009653B1" w:rsidRDefault="009653B1">
      <w:pPr>
        <w:rPr>
          <w:b/>
          <w:bCs/>
          <w:sz w:val="24"/>
          <w:szCs w:val="24"/>
        </w:rPr>
      </w:pPr>
      <w:r w:rsidRPr="009653B1">
        <w:rPr>
          <w:b/>
          <w:bCs/>
          <w:sz w:val="24"/>
          <w:szCs w:val="24"/>
        </w:rPr>
        <w:t>14 April 2022</w:t>
      </w:r>
    </w:p>
    <w:p w14:paraId="5E73E679" w14:textId="77777777" w:rsidR="009653B1" w:rsidRPr="009653B1" w:rsidRDefault="009653B1">
      <w:pPr>
        <w:rPr>
          <w:sz w:val="24"/>
          <w:szCs w:val="24"/>
        </w:rPr>
      </w:pPr>
    </w:p>
    <w:p w14:paraId="209B7649" w14:textId="77777777" w:rsidR="00711D6C" w:rsidRPr="005465C0" w:rsidRDefault="00711D6C" w:rsidP="00711D6C">
      <w:pPr>
        <w:jc w:val="center"/>
        <w:rPr>
          <w:sz w:val="24"/>
          <w:szCs w:val="24"/>
        </w:rPr>
      </w:pPr>
      <w:r w:rsidRPr="00EF4C5D">
        <w:rPr>
          <w:b/>
          <w:sz w:val="24"/>
          <w:szCs w:val="24"/>
        </w:rPr>
        <w:t xml:space="preserve">News provided by John Pring at </w:t>
      </w:r>
      <w:hyperlink r:id="rId57" w:history="1">
        <w:r w:rsidRPr="00EF4C5D">
          <w:rPr>
            <w:rStyle w:val="Hyperlink"/>
            <w:sz w:val="24"/>
            <w:szCs w:val="24"/>
          </w:rPr>
          <w:t>www.disabilitynewsservice.com</w:t>
        </w:r>
      </w:hyperlink>
    </w:p>
    <w:p w14:paraId="59146382" w14:textId="77777777" w:rsidR="00711D6C" w:rsidRDefault="00711D6C"/>
    <w:sectPr w:rsidR="00711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111B"/>
    <w:multiLevelType w:val="multilevel"/>
    <w:tmpl w:val="D96EE9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A5B3972"/>
    <w:multiLevelType w:val="multilevel"/>
    <w:tmpl w:val="1512DB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D862A0A"/>
    <w:multiLevelType w:val="multilevel"/>
    <w:tmpl w:val="FCACEB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C93D5B"/>
    <w:multiLevelType w:val="multilevel"/>
    <w:tmpl w:val="06BCD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604FE8"/>
    <w:multiLevelType w:val="multilevel"/>
    <w:tmpl w:val="66DC70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8F82500"/>
    <w:multiLevelType w:val="multilevel"/>
    <w:tmpl w:val="67AA72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26280794">
    <w:abstractNumId w:val="2"/>
  </w:num>
  <w:num w:numId="2" w16cid:durableId="967396190">
    <w:abstractNumId w:val="3"/>
  </w:num>
  <w:num w:numId="3" w16cid:durableId="712001148">
    <w:abstractNumId w:val="5"/>
  </w:num>
  <w:num w:numId="4" w16cid:durableId="616255603">
    <w:abstractNumId w:val="1"/>
  </w:num>
  <w:num w:numId="5" w16cid:durableId="1470707353">
    <w:abstractNumId w:val="4"/>
  </w:num>
  <w:num w:numId="6" w16cid:durableId="137049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C9"/>
    <w:rsid w:val="000021D2"/>
    <w:rsid w:val="00004101"/>
    <w:rsid w:val="00004E00"/>
    <w:rsid w:val="00005545"/>
    <w:rsid w:val="00005AF3"/>
    <w:rsid w:val="0000743B"/>
    <w:rsid w:val="000078D6"/>
    <w:rsid w:val="00011455"/>
    <w:rsid w:val="00012AE0"/>
    <w:rsid w:val="0001470E"/>
    <w:rsid w:val="00014F7C"/>
    <w:rsid w:val="00015103"/>
    <w:rsid w:val="000153E1"/>
    <w:rsid w:val="000160EE"/>
    <w:rsid w:val="0001737F"/>
    <w:rsid w:val="00021DCE"/>
    <w:rsid w:val="00023ADD"/>
    <w:rsid w:val="00024940"/>
    <w:rsid w:val="00024F40"/>
    <w:rsid w:val="00027056"/>
    <w:rsid w:val="00027596"/>
    <w:rsid w:val="00027CB3"/>
    <w:rsid w:val="0003045C"/>
    <w:rsid w:val="00031CFA"/>
    <w:rsid w:val="00032AC6"/>
    <w:rsid w:val="00032D3A"/>
    <w:rsid w:val="00037391"/>
    <w:rsid w:val="00040A9D"/>
    <w:rsid w:val="00042398"/>
    <w:rsid w:val="00042804"/>
    <w:rsid w:val="000430E5"/>
    <w:rsid w:val="00043AF9"/>
    <w:rsid w:val="00045838"/>
    <w:rsid w:val="0004733B"/>
    <w:rsid w:val="00047AB0"/>
    <w:rsid w:val="00052D1A"/>
    <w:rsid w:val="00053BEA"/>
    <w:rsid w:val="00054014"/>
    <w:rsid w:val="00056130"/>
    <w:rsid w:val="00057F9F"/>
    <w:rsid w:val="0006430E"/>
    <w:rsid w:val="00072491"/>
    <w:rsid w:val="00072B08"/>
    <w:rsid w:val="0007361D"/>
    <w:rsid w:val="0007638B"/>
    <w:rsid w:val="00077871"/>
    <w:rsid w:val="00081F68"/>
    <w:rsid w:val="00085A2F"/>
    <w:rsid w:val="00085FC1"/>
    <w:rsid w:val="000860FD"/>
    <w:rsid w:val="00086433"/>
    <w:rsid w:val="00086AFE"/>
    <w:rsid w:val="00087F4D"/>
    <w:rsid w:val="00093AAC"/>
    <w:rsid w:val="00094D7C"/>
    <w:rsid w:val="00095434"/>
    <w:rsid w:val="00095BEC"/>
    <w:rsid w:val="00096F8D"/>
    <w:rsid w:val="000A079B"/>
    <w:rsid w:val="000A1BE5"/>
    <w:rsid w:val="000A32C6"/>
    <w:rsid w:val="000A3F74"/>
    <w:rsid w:val="000A56BA"/>
    <w:rsid w:val="000A79CE"/>
    <w:rsid w:val="000B07F4"/>
    <w:rsid w:val="000B0B58"/>
    <w:rsid w:val="000B1985"/>
    <w:rsid w:val="000B19A7"/>
    <w:rsid w:val="000B4323"/>
    <w:rsid w:val="000C28CE"/>
    <w:rsid w:val="000C4473"/>
    <w:rsid w:val="000C6EFF"/>
    <w:rsid w:val="000C70FE"/>
    <w:rsid w:val="000C7A96"/>
    <w:rsid w:val="000D014A"/>
    <w:rsid w:val="000D0E68"/>
    <w:rsid w:val="000D781D"/>
    <w:rsid w:val="000D7E6F"/>
    <w:rsid w:val="000D7ED9"/>
    <w:rsid w:val="000E0872"/>
    <w:rsid w:val="000E1B58"/>
    <w:rsid w:val="000E23CE"/>
    <w:rsid w:val="000E5BED"/>
    <w:rsid w:val="000F3833"/>
    <w:rsid w:val="000F3D80"/>
    <w:rsid w:val="000F3E63"/>
    <w:rsid w:val="000F473E"/>
    <w:rsid w:val="000F66CF"/>
    <w:rsid w:val="0010061A"/>
    <w:rsid w:val="001035D6"/>
    <w:rsid w:val="00103CF9"/>
    <w:rsid w:val="00105CDF"/>
    <w:rsid w:val="001119BE"/>
    <w:rsid w:val="0011289E"/>
    <w:rsid w:val="00115255"/>
    <w:rsid w:val="00115A65"/>
    <w:rsid w:val="00117184"/>
    <w:rsid w:val="00117D6E"/>
    <w:rsid w:val="00120453"/>
    <w:rsid w:val="00121EBA"/>
    <w:rsid w:val="001237E5"/>
    <w:rsid w:val="00123B2F"/>
    <w:rsid w:val="00125349"/>
    <w:rsid w:val="00127386"/>
    <w:rsid w:val="00130312"/>
    <w:rsid w:val="0013130A"/>
    <w:rsid w:val="00132D91"/>
    <w:rsid w:val="00133766"/>
    <w:rsid w:val="00133ED1"/>
    <w:rsid w:val="0013471E"/>
    <w:rsid w:val="001358C2"/>
    <w:rsid w:val="00136F82"/>
    <w:rsid w:val="001408D1"/>
    <w:rsid w:val="00141AC3"/>
    <w:rsid w:val="00144DC7"/>
    <w:rsid w:val="00147DF2"/>
    <w:rsid w:val="00150515"/>
    <w:rsid w:val="0015200F"/>
    <w:rsid w:val="0015215D"/>
    <w:rsid w:val="001536B5"/>
    <w:rsid w:val="00154B9B"/>
    <w:rsid w:val="00155686"/>
    <w:rsid w:val="00156F97"/>
    <w:rsid w:val="00160A57"/>
    <w:rsid w:val="00160DA1"/>
    <w:rsid w:val="0016450A"/>
    <w:rsid w:val="00167044"/>
    <w:rsid w:val="001702A8"/>
    <w:rsid w:val="001704D1"/>
    <w:rsid w:val="00170B3E"/>
    <w:rsid w:val="001718EA"/>
    <w:rsid w:val="001735A2"/>
    <w:rsid w:val="00174A22"/>
    <w:rsid w:val="00176C7A"/>
    <w:rsid w:val="00177852"/>
    <w:rsid w:val="001801AB"/>
    <w:rsid w:val="00180BFD"/>
    <w:rsid w:val="0018122A"/>
    <w:rsid w:val="001815B0"/>
    <w:rsid w:val="00182F40"/>
    <w:rsid w:val="0018467A"/>
    <w:rsid w:val="00184BD4"/>
    <w:rsid w:val="0018590B"/>
    <w:rsid w:val="00186B3D"/>
    <w:rsid w:val="00192433"/>
    <w:rsid w:val="001938C8"/>
    <w:rsid w:val="001954E3"/>
    <w:rsid w:val="00195748"/>
    <w:rsid w:val="0019613B"/>
    <w:rsid w:val="001A10D2"/>
    <w:rsid w:val="001A1646"/>
    <w:rsid w:val="001A79D0"/>
    <w:rsid w:val="001A7B13"/>
    <w:rsid w:val="001B54B2"/>
    <w:rsid w:val="001C51B4"/>
    <w:rsid w:val="001C7440"/>
    <w:rsid w:val="001D0AAE"/>
    <w:rsid w:val="001D0FFF"/>
    <w:rsid w:val="001D317C"/>
    <w:rsid w:val="001D3BDE"/>
    <w:rsid w:val="001D5A15"/>
    <w:rsid w:val="001D6B94"/>
    <w:rsid w:val="001D7AC6"/>
    <w:rsid w:val="001D7E1B"/>
    <w:rsid w:val="001E1985"/>
    <w:rsid w:val="001E21D5"/>
    <w:rsid w:val="001E2A79"/>
    <w:rsid w:val="001F04D4"/>
    <w:rsid w:val="001F0558"/>
    <w:rsid w:val="001F225F"/>
    <w:rsid w:val="001F25D3"/>
    <w:rsid w:val="001F309E"/>
    <w:rsid w:val="001F7015"/>
    <w:rsid w:val="002007E3"/>
    <w:rsid w:val="00200D9B"/>
    <w:rsid w:val="002030DA"/>
    <w:rsid w:val="0020404A"/>
    <w:rsid w:val="00204A52"/>
    <w:rsid w:val="00212167"/>
    <w:rsid w:val="00213A56"/>
    <w:rsid w:val="002148C5"/>
    <w:rsid w:val="00214D25"/>
    <w:rsid w:val="00214EBF"/>
    <w:rsid w:val="0021560B"/>
    <w:rsid w:val="002158E8"/>
    <w:rsid w:val="00216CF1"/>
    <w:rsid w:val="00220F2B"/>
    <w:rsid w:val="00221667"/>
    <w:rsid w:val="00221FAF"/>
    <w:rsid w:val="002253CD"/>
    <w:rsid w:val="00227855"/>
    <w:rsid w:val="00230233"/>
    <w:rsid w:val="0023039A"/>
    <w:rsid w:val="002308A4"/>
    <w:rsid w:val="00230986"/>
    <w:rsid w:val="0023132C"/>
    <w:rsid w:val="00232CAC"/>
    <w:rsid w:val="002346A4"/>
    <w:rsid w:val="0023561A"/>
    <w:rsid w:val="0023592F"/>
    <w:rsid w:val="00236330"/>
    <w:rsid w:val="00237913"/>
    <w:rsid w:val="00237FE5"/>
    <w:rsid w:val="00240160"/>
    <w:rsid w:val="0024284C"/>
    <w:rsid w:val="0024407B"/>
    <w:rsid w:val="00246BC4"/>
    <w:rsid w:val="00247820"/>
    <w:rsid w:val="002512ED"/>
    <w:rsid w:val="002520D0"/>
    <w:rsid w:val="0025551F"/>
    <w:rsid w:val="00255905"/>
    <w:rsid w:val="00256445"/>
    <w:rsid w:val="002564F2"/>
    <w:rsid w:val="00257085"/>
    <w:rsid w:val="00261CE6"/>
    <w:rsid w:val="00262A6A"/>
    <w:rsid w:val="00262E42"/>
    <w:rsid w:val="002636DB"/>
    <w:rsid w:val="002647F8"/>
    <w:rsid w:val="002650A9"/>
    <w:rsid w:val="00266A2F"/>
    <w:rsid w:val="00266A9D"/>
    <w:rsid w:val="002702DF"/>
    <w:rsid w:val="0027125F"/>
    <w:rsid w:val="00271680"/>
    <w:rsid w:val="0027513A"/>
    <w:rsid w:val="0028458E"/>
    <w:rsid w:val="002853B4"/>
    <w:rsid w:val="002866D5"/>
    <w:rsid w:val="00287080"/>
    <w:rsid w:val="00287D98"/>
    <w:rsid w:val="002900D0"/>
    <w:rsid w:val="0029395E"/>
    <w:rsid w:val="002A0420"/>
    <w:rsid w:val="002A1EF3"/>
    <w:rsid w:val="002A4A16"/>
    <w:rsid w:val="002A7371"/>
    <w:rsid w:val="002A7510"/>
    <w:rsid w:val="002B6DC9"/>
    <w:rsid w:val="002B7417"/>
    <w:rsid w:val="002B7BA1"/>
    <w:rsid w:val="002C041D"/>
    <w:rsid w:val="002C4D45"/>
    <w:rsid w:val="002C584B"/>
    <w:rsid w:val="002C621B"/>
    <w:rsid w:val="002D2100"/>
    <w:rsid w:val="002D3620"/>
    <w:rsid w:val="002D54FD"/>
    <w:rsid w:val="002D64A8"/>
    <w:rsid w:val="002D6762"/>
    <w:rsid w:val="002D6C2B"/>
    <w:rsid w:val="002D71FD"/>
    <w:rsid w:val="002E03FF"/>
    <w:rsid w:val="002E21BE"/>
    <w:rsid w:val="002E2AD4"/>
    <w:rsid w:val="002E4382"/>
    <w:rsid w:val="002E589F"/>
    <w:rsid w:val="002F1A94"/>
    <w:rsid w:val="002F2076"/>
    <w:rsid w:val="002F2570"/>
    <w:rsid w:val="002F358A"/>
    <w:rsid w:val="002F38C3"/>
    <w:rsid w:val="002F4CBB"/>
    <w:rsid w:val="002F7ED1"/>
    <w:rsid w:val="002F7FDF"/>
    <w:rsid w:val="00300A5F"/>
    <w:rsid w:val="00301795"/>
    <w:rsid w:val="003019FA"/>
    <w:rsid w:val="003022E9"/>
    <w:rsid w:val="003051C1"/>
    <w:rsid w:val="00305918"/>
    <w:rsid w:val="00312622"/>
    <w:rsid w:val="00313BCD"/>
    <w:rsid w:val="00313D93"/>
    <w:rsid w:val="00317E70"/>
    <w:rsid w:val="00320586"/>
    <w:rsid w:val="0032323E"/>
    <w:rsid w:val="00326609"/>
    <w:rsid w:val="003278AD"/>
    <w:rsid w:val="0033180D"/>
    <w:rsid w:val="00336277"/>
    <w:rsid w:val="00336B55"/>
    <w:rsid w:val="003405B6"/>
    <w:rsid w:val="00340AC0"/>
    <w:rsid w:val="00342B6D"/>
    <w:rsid w:val="003437E6"/>
    <w:rsid w:val="0034397E"/>
    <w:rsid w:val="003443D2"/>
    <w:rsid w:val="0034443E"/>
    <w:rsid w:val="00345B7B"/>
    <w:rsid w:val="00347A46"/>
    <w:rsid w:val="00350D07"/>
    <w:rsid w:val="0035237F"/>
    <w:rsid w:val="00354297"/>
    <w:rsid w:val="0035467E"/>
    <w:rsid w:val="00354D27"/>
    <w:rsid w:val="00355F02"/>
    <w:rsid w:val="00355F1D"/>
    <w:rsid w:val="003562C0"/>
    <w:rsid w:val="00356D19"/>
    <w:rsid w:val="00362297"/>
    <w:rsid w:val="00362BEC"/>
    <w:rsid w:val="00364169"/>
    <w:rsid w:val="00367AEB"/>
    <w:rsid w:val="00367E9E"/>
    <w:rsid w:val="00367F5F"/>
    <w:rsid w:val="00370FAF"/>
    <w:rsid w:val="003721A0"/>
    <w:rsid w:val="0037365F"/>
    <w:rsid w:val="003749B7"/>
    <w:rsid w:val="003762C5"/>
    <w:rsid w:val="00383588"/>
    <w:rsid w:val="00384145"/>
    <w:rsid w:val="00384845"/>
    <w:rsid w:val="003848B9"/>
    <w:rsid w:val="00384B75"/>
    <w:rsid w:val="0038581E"/>
    <w:rsid w:val="00385A37"/>
    <w:rsid w:val="0038693F"/>
    <w:rsid w:val="00387746"/>
    <w:rsid w:val="00395AC3"/>
    <w:rsid w:val="003A0289"/>
    <w:rsid w:val="003A04F9"/>
    <w:rsid w:val="003A315D"/>
    <w:rsid w:val="003A4997"/>
    <w:rsid w:val="003A54AE"/>
    <w:rsid w:val="003B17D7"/>
    <w:rsid w:val="003B22E8"/>
    <w:rsid w:val="003B2DC6"/>
    <w:rsid w:val="003B536D"/>
    <w:rsid w:val="003C0D23"/>
    <w:rsid w:val="003C102C"/>
    <w:rsid w:val="003C13A4"/>
    <w:rsid w:val="003C1A22"/>
    <w:rsid w:val="003C224B"/>
    <w:rsid w:val="003C28F4"/>
    <w:rsid w:val="003C2A0D"/>
    <w:rsid w:val="003C3B1C"/>
    <w:rsid w:val="003C4FF2"/>
    <w:rsid w:val="003C5010"/>
    <w:rsid w:val="003C61A3"/>
    <w:rsid w:val="003D0FB5"/>
    <w:rsid w:val="003D2205"/>
    <w:rsid w:val="003D3430"/>
    <w:rsid w:val="003D402F"/>
    <w:rsid w:val="003D414C"/>
    <w:rsid w:val="003E095F"/>
    <w:rsid w:val="003E2CF5"/>
    <w:rsid w:val="003E4DC5"/>
    <w:rsid w:val="003E56EA"/>
    <w:rsid w:val="003F1E5C"/>
    <w:rsid w:val="003F2399"/>
    <w:rsid w:val="003F244E"/>
    <w:rsid w:val="003F2C3A"/>
    <w:rsid w:val="003F45D8"/>
    <w:rsid w:val="00402567"/>
    <w:rsid w:val="0040514D"/>
    <w:rsid w:val="00405808"/>
    <w:rsid w:val="00405A8E"/>
    <w:rsid w:val="00410706"/>
    <w:rsid w:val="00411785"/>
    <w:rsid w:val="00411BD7"/>
    <w:rsid w:val="00412344"/>
    <w:rsid w:val="00413A7C"/>
    <w:rsid w:val="00413AE1"/>
    <w:rsid w:val="00420AFF"/>
    <w:rsid w:val="00421D2E"/>
    <w:rsid w:val="00422BDB"/>
    <w:rsid w:val="0042309E"/>
    <w:rsid w:val="004230D0"/>
    <w:rsid w:val="00424479"/>
    <w:rsid w:val="00424895"/>
    <w:rsid w:val="00425A1B"/>
    <w:rsid w:val="00425FCA"/>
    <w:rsid w:val="004277C7"/>
    <w:rsid w:val="00427974"/>
    <w:rsid w:val="0043011F"/>
    <w:rsid w:val="0043027D"/>
    <w:rsid w:val="0043070D"/>
    <w:rsid w:val="00430793"/>
    <w:rsid w:val="00431EFA"/>
    <w:rsid w:val="0043240D"/>
    <w:rsid w:val="004408B9"/>
    <w:rsid w:val="004421BE"/>
    <w:rsid w:val="00444906"/>
    <w:rsid w:val="00446501"/>
    <w:rsid w:val="00450E1B"/>
    <w:rsid w:val="0045227F"/>
    <w:rsid w:val="00453FEB"/>
    <w:rsid w:val="00454332"/>
    <w:rsid w:val="00455412"/>
    <w:rsid w:val="004606FE"/>
    <w:rsid w:val="00463286"/>
    <w:rsid w:val="00463B51"/>
    <w:rsid w:val="0046412D"/>
    <w:rsid w:val="004660B2"/>
    <w:rsid w:val="004660DF"/>
    <w:rsid w:val="004674DF"/>
    <w:rsid w:val="00467DC7"/>
    <w:rsid w:val="00467FFA"/>
    <w:rsid w:val="00471551"/>
    <w:rsid w:val="0048214D"/>
    <w:rsid w:val="004825F0"/>
    <w:rsid w:val="00490D3D"/>
    <w:rsid w:val="00491327"/>
    <w:rsid w:val="00491AB9"/>
    <w:rsid w:val="004922D7"/>
    <w:rsid w:val="00492455"/>
    <w:rsid w:val="004960F2"/>
    <w:rsid w:val="004A00FD"/>
    <w:rsid w:val="004A50B9"/>
    <w:rsid w:val="004A5F35"/>
    <w:rsid w:val="004A6405"/>
    <w:rsid w:val="004A67B0"/>
    <w:rsid w:val="004B0151"/>
    <w:rsid w:val="004B0CA0"/>
    <w:rsid w:val="004B4F7B"/>
    <w:rsid w:val="004B6F63"/>
    <w:rsid w:val="004B7C28"/>
    <w:rsid w:val="004C0323"/>
    <w:rsid w:val="004C0CEE"/>
    <w:rsid w:val="004C161C"/>
    <w:rsid w:val="004C1D43"/>
    <w:rsid w:val="004C4867"/>
    <w:rsid w:val="004C5207"/>
    <w:rsid w:val="004C5A3A"/>
    <w:rsid w:val="004D2D68"/>
    <w:rsid w:val="004D4C77"/>
    <w:rsid w:val="004D550A"/>
    <w:rsid w:val="004D764D"/>
    <w:rsid w:val="004D772B"/>
    <w:rsid w:val="004E2071"/>
    <w:rsid w:val="004E20D4"/>
    <w:rsid w:val="004E25A7"/>
    <w:rsid w:val="004E4205"/>
    <w:rsid w:val="004E45FD"/>
    <w:rsid w:val="004E4BA0"/>
    <w:rsid w:val="004E5AB2"/>
    <w:rsid w:val="004E7A83"/>
    <w:rsid w:val="004F1403"/>
    <w:rsid w:val="004F36CA"/>
    <w:rsid w:val="004F3F48"/>
    <w:rsid w:val="004F4E00"/>
    <w:rsid w:val="004F792E"/>
    <w:rsid w:val="004F7B87"/>
    <w:rsid w:val="004F7D16"/>
    <w:rsid w:val="005001DE"/>
    <w:rsid w:val="00503563"/>
    <w:rsid w:val="00504C80"/>
    <w:rsid w:val="00505444"/>
    <w:rsid w:val="005065A7"/>
    <w:rsid w:val="005114DB"/>
    <w:rsid w:val="00511730"/>
    <w:rsid w:val="00511928"/>
    <w:rsid w:val="0051194D"/>
    <w:rsid w:val="0051298E"/>
    <w:rsid w:val="00512CA5"/>
    <w:rsid w:val="00514DE9"/>
    <w:rsid w:val="005200FB"/>
    <w:rsid w:val="0052060A"/>
    <w:rsid w:val="00522932"/>
    <w:rsid w:val="00522ED4"/>
    <w:rsid w:val="005236B2"/>
    <w:rsid w:val="005238C5"/>
    <w:rsid w:val="005247E5"/>
    <w:rsid w:val="005301D2"/>
    <w:rsid w:val="005318BB"/>
    <w:rsid w:val="0053469E"/>
    <w:rsid w:val="00534937"/>
    <w:rsid w:val="005354C4"/>
    <w:rsid w:val="00541237"/>
    <w:rsid w:val="00542182"/>
    <w:rsid w:val="005425DC"/>
    <w:rsid w:val="00544137"/>
    <w:rsid w:val="005443CC"/>
    <w:rsid w:val="00545A73"/>
    <w:rsid w:val="005464F8"/>
    <w:rsid w:val="00547BD5"/>
    <w:rsid w:val="005508F8"/>
    <w:rsid w:val="00553826"/>
    <w:rsid w:val="00554EC8"/>
    <w:rsid w:val="00562412"/>
    <w:rsid w:val="00563593"/>
    <w:rsid w:val="00563D7F"/>
    <w:rsid w:val="00565B12"/>
    <w:rsid w:val="00567B8B"/>
    <w:rsid w:val="00567E16"/>
    <w:rsid w:val="00571806"/>
    <w:rsid w:val="00576254"/>
    <w:rsid w:val="0057639D"/>
    <w:rsid w:val="00576BAE"/>
    <w:rsid w:val="0058331F"/>
    <w:rsid w:val="00585E5D"/>
    <w:rsid w:val="00587657"/>
    <w:rsid w:val="005876D1"/>
    <w:rsid w:val="00590A78"/>
    <w:rsid w:val="005912DE"/>
    <w:rsid w:val="005912ED"/>
    <w:rsid w:val="005A2C26"/>
    <w:rsid w:val="005A5ABC"/>
    <w:rsid w:val="005A7D28"/>
    <w:rsid w:val="005B43DE"/>
    <w:rsid w:val="005B5965"/>
    <w:rsid w:val="005B726E"/>
    <w:rsid w:val="005B7477"/>
    <w:rsid w:val="005B7A61"/>
    <w:rsid w:val="005C064C"/>
    <w:rsid w:val="005C0AFE"/>
    <w:rsid w:val="005C0F95"/>
    <w:rsid w:val="005C109F"/>
    <w:rsid w:val="005C3009"/>
    <w:rsid w:val="005C37AB"/>
    <w:rsid w:val="005C7588"/>
    <w:rsid w:val="005C7B7E"/>
    <w:rsid w:val="005D09E3"/>
    <w:rsid w:val="005D169D"/>
    <w:rsid w:val="005D3839"/>
    <w:rsid w:val="005D45DD"/>
    <w:rsid w:val="005D5916"/>
    <w:rsid w:val="005E01DC"/>
    <w:rsid w:val="005E283C"/>
    <w:rsid w:val="005E32FF"/>
    <w:rsid w:val="005E5D05"/>
    <w:rsid w:val="005E6A2C"/>
    <w:rsid w:val="005F2A89"/>
    <w:rsid w:val="005F3720"/>
    <w:rsid w:val="005F66C9"/>
    <w:rsid w:val="006010B5"/>
    <w:rsid w:val="0060138E"/>
    <w:rsid w:val="006017E2"/>
    <w:rsid w:val="0060266A"/>
    <w:rsid w:val="00604EA5"/>
    <w:rsid w:val="006059E4"/>
    <w:rsid w:val="00605C5B"/>
    <w:rsid w:val="00605CB4"/>
    <w:rsid w:val="00605F52"/>
    <w:rsid w:val="00606BC5"/>
    <w:rsid w:val="006076E8"/>
    <w:rsid w:val="00607A7E"/>
    <w:rsid w:val="006114C3"/>
    <w:rsid w:val="00611BEC"/>
    <w:rsid w:val="006136DE"/>
    <w:rsid w:val="00614DB2"/>
    <w:rsid w:val="00617EF6"/>
    <w:rsid w:val="00620AE9"/>
    <w:rsid w:val="00620CA1"/>
    <w:rsid w:val="00623497"/>
    <w:rsid w:val="006260ED"/>
    <w:rsid w:val="0063081B"/>
    <w:rsid w:val="00630CCD"/>
    <w:rsid w:val="0063492E"/>
    <w:rsid w:val="0063652D"/>
    <w:rsid w:val="00640CED"/>
    <w:rsid w:val="006414A7"/>
    <w:rsid w:val="00641EA2"/>
    <w:rsid w:val="00642B4A"/>
    <w:rsid w:val="0064466E"/>
    <w:rsid w:val="00646D20"/>
    <w:rsid w:val="00651E9F"/>
    <w:rsid w:val="00652101"/>
    <w:rsid w:val="00652E4A"/>
    <w:rsid w:val="00652E85"/>
    <w:rsid w:val="00660B20"/>
    <w:rsid w:val="00661139"/>
    <w:rsid w:val="00662DC9"/>
    <w:rsid w:val="00665570"/>
    <w:rsid w:val="006710E2"/>
    <w:rsid w:val="00671D7B"/>
    <w:rsid w:val="0067238B"/>
    <w:rsid w:val="00672ADE"/>
    <w:rsid w:val="00674A88"/>
    <w:rsid w:val="006752CA"/>
    <w:rsid w:val="00675F96"/>
    <w:rsid w:val="00681C64"/>
    <w:rsid w:val="006825A6"/>
    <w:rsid w:val="00684857"/>
    <w:rsid w:val="00685457"/>
    <w:rsid w:val="00685993"/>
    <w:rsid w:val="00685C6C"/>
    <w:rsid w:val="00693D63"/>
    <w:rsid w:val="00697319"/>
    <w:rsid w:val="006A0A23"/>
    <w:rsid w:val="006A1347"/>
    <w:rsid w:val="006A1CF8"/>
    <w:rsid w:val="006A6B17"/>
    <w:rsid w:val="006A6E93"/>
    <w:rsid w:val="006B0848"/>
    <w:rsid w:val="006B2099"/>
    <w:rsid w:val="006B2113"/>
    <w:rsid w:val="006B2993"/>
    <w:rsid w:val="006B3CFA"/>
    <w:rsid w:val="006B65DC"/>
    <w:rsid w:val="006B6B23"/>
    <w:rsid w:val="006B6EEB"/>
    <w:rsid w:val="006B7106"/>
    <w:rsid w:val="006B7EBE"/>
    <w:rsid w:val="006C3AEC"/>
    <w:rsid w:val="006C3C40"/>
    <w:rsid w:val="006C64AA"/>
    <w:rsid w:val="006C6F90"/>
    <w:rsid w:val="006C70B8"/>
    <w:rsid w:val="006C733F"/>
    <w:rsid w:val="006D0818"/>
    <w:rsid w:val="006D0D60"/>
    <w:rsid w:val="006D1F45"/>
    <w:rsid w:val="006D2034"/>
    <w:rsid w:val="006E1455"/>
    <w:rsid w:val="006E4CAF"/>
    <w:rsid w:val="006E5869"/>
    <w:rsid w:val="006E6904"/>
    <w:rsid w:val="006F0536"/>
    <w:rsid w:val="006F13D8"/>
    <w:rsid w:val="006F3784"/>
    <w:rsid w:val="006F693A"/>
    <w:rsid w:val="006F6EFA"/>
    <w:rsid w:val="006F7778"/>
    <w:rsid w:val="00700310"/>
    <w:rsid w:val="0070065D"/>
    <w:rsid w:val="00700C84"/>
    <w:rsid w:val="007024DF"/>
    <w:rsid w:val="007029E4"/>
    <w:rsid w:val="00703349"/>
    <w:rsid w:val="00703A41"/>
    <w:rsid w:val="00703ABE"/>
    <w:rsid w:val="00707C53"/>
    <w:rsid w:val="00711644"/>
    <w:rsid w:val="007116EE"/>
    <w:rsid w:val="00711D6C"/>
    <w:rsid w:val="00712F4D"/>
    <w:rsid w:val="00713FAA"/>
    <w:rsid w:val="00714254"/>
    <w:rsid w:val="007159A5"/>
    <w:rsid w:val="00722F9E"/>
    <w:rsid w:val="00725804"/>
    <w:rsid w:val="00727DAA"/>
    <w:rsid w:val="0073066E"/>
    <w:rsid w:val="00730CAA"/>
    <w:rsid w:val="007327FD"/>
    <w:rsid w:val="00732F63"/>
    <w:rsid w:val="00733ADE"/>
    <w:rsid w:val="00734D15"/>
    <w:rsid w:val="00735291"/>
    <w:rsid w:val="00737B2E"/>
    <w:rsid w:val="007406D0"/>
    <w:rsid w:val="00741820"/>
    <w:rsid w:val="007436DA"/>
    <w:rsid w:val="0074480A"/>
    <w:rsid w:val="00744A60"/>
    <w:rsid w:val="00751355"/>
    <w:rsid w:val="00755065"/>
    <w:rsid w:val="0075798A"/>
    <w:rsid w:val="007651A7"/>
    <w:rsid w:val="0077227C"/>
    <w:rsid w:val="0077266B"/>
    <w:rsid w:val="00772FBF"/>
    <w:rsid w:val="00774424"/>
    <w:rsid w:val="00774FA9"/>
    <w:rsid w:val="00775D4A"/>
    <w:rsid w:val="00783D5F"/>
    <w:rsid w:val="007870B5"/>
    <w:rsid w:val="00787392"/>
    <w:rsid w:val="007878CB"/>
    <w:rsid w:val="0079008E"/>
    <w:rsid w:val="00791285"/>
    <w:rsid w:val="00791C70"/>
    <w:rsid w:val="00792B08"/>
    <w:rsid w:val="00794A2D"/>
    <w:rsid w:val="00795E4B"/>
    <w:rsid w:val="0079728A"/>
    <w:rsid w:val="00797679"/>
    <w:rsid w:val="007A02CE"/>
    <w:rsid w:val="007A118F"/>
    <w:rsid w:val="007A37EB"/>
    <w:rsid w:val="007A4D9D"/>
    <w:rsid w:val="007A6D31"/>
    <w:rsid w:val="007B0004"/>
    <w:rsid w:val="007B0CD8"/>
    <w:rsid w:val="007B2B55"/>
    <w:rsid w:val="007B6E7B"/>
    <w:rsid w:val="007C216C"/>
    <w:rsid w:val="007C493B"/>
    <w:rsid w:val="007C62B5"/>
    <w:rsid w:val="007C7E9D"/>
    <w:rsid w:val="007D52A6"/>
    <w:rsid w:val="007D5A39"/>
    <w:rsid w:val="007D6C4A"/>
    <w:rsid w:val="007E1381"/>
    <w:rsid w:val="007E1B46"/>
    <w:rsid w:val="007E26F5"/>
    <w:rsid w:val="007E3AA6"/>
    <w:rsid w:val="007E5B80"/>
    <w:rsid w:val="007E61F4"/>
    <w:rsid w:val="007E7164"/>
    <w:rsid w:val="007F0F3E"/>
    <w:rsid w:val="007F14C7"/>
    <w:rsid w:val="007F166F"/>
    <w:rsid w:val="007F26CB"/>
    <w:rsid w:val="007F38AC"/>
    <w:rsid w:val="007F418F"/>
    <w:rsid w:val="007F54AE"/>
    <w:rsid w:val="007F7056"/>
    <w:rsid w:val="007F7315"/>
    <w:rsid w:val="00801319"/>
    <w:rsid w:val="00804522"/>
    <w:rsid w:val="008048B6"/>
    <w:rsid w:val="008052CD"/>
    <w:rsid w:val="00807609"/>
    <w:rsid w:val="0081209B"/>
    <w:rsid w:val="00813390"/>
    <w:rsid w:val="0081344E"/>
    <w:rsid w:val="0081427C"/>
    <w:rsid w:val="00814AE2"/>
    <w:rsid w:val="008170FB"/>
    <w:rsid w:val="008210B2"/>
    <w:rsid w:val="00821D51"/>
    <w:rsid w:val="00822F95"/>
    <w:rsid w:val="0082786F"/>
    <w:rsid w:val="0084041A"/>
    <w:rsid w:val="0084120D"/>
    <w:rsid w:val="00841B78"/>
    <w:rsid w:val="00841DF9"/>
    <w:rsid w:val="00846EB9"/>
    <w:rsid w:val="00847376"/>
    <w:rsid w:val="00847DD1"/>
    <w:rsid w:val="0085106F"/>
    <w:rsid w:val="00860835"/>
    <w:rsid w:val="00863D57"/>
    <w:rsid w:val="008647F6"/>
    <w:rsid w:val="008650BE"/>
    <w:rsid w:val="00866960"/>
    <w:rsid w:val="00867B0B"/>
    <w:rsid w:val="0087028A"/>
    <w:rsid w:val="00871FAB"/>
    <w:rsid w:val="008728F1"/>
    <w:rsid w:val="00875E1C"/>
    <w:rsid w:val="00877797"/>
    <w:rsid w:val="00877C85"/>
    <w:rsid w:val="00877EC6"/>
    <w:rsid w:val="00883965"/>
    <w:rsid w:val="00884387"/>
    <w:rsid w:val="008873F4"/>
    <w:rsid w:val="00887754"/>
    <w:rsid w:val="00887860"/>
    <w:rsid w:val="0089060A"/>
    <w:rsid w:val="00890DC2"/>
    <w:rsid w:val="00894C8B"/>
    <w:rsid w:val="00895941"/>
    <w:rsid w:val="0089658A"/>
    <w:rsid w:val="00896736"/>
    <w:rsid w:val="008A0526"/>
    <w:rsid w:val="008A1413"/>
    <w:rsid w:val="008A1E3F"/>
    <w:rsid w:val="008A239E"/>
    <w:rsid w:val="008A317F"/>
    <w:rsid w:val="008A4B58"/>
    <w:rsid w:val="008A5F5A"/>
    <w:rsid w:val="008B025B"/>
    <w:rsid w:val="008B03A5"/>
    <w:rsid w:val="008B3E67"/>
    <w:rsid w:val="008B4275"/>
    <w:rsid w:val="008B692D"/>
    <w:rsid w:val="008B6BA5"/>
    <w:rsid w:val="008C2A3E"/>
    <w:rsid w:val="008C4853"/>
    <w:rsid w:val="008C70F0"/>
    <w:rsid w:val="008D130B"/>
    <w:rsid w:val="008D1BF8"/>
    <w:rsid w:val="008D21F0"/>
    <w:rsid w:val="008D2254"/>
    <w:rsid w:val="008D4AD8"/>
    <w:rsid w:val="008D549B"/>
    <w:rsid w:val="008E00C7"/>
    <w:rsid w:val="008E1C1F"/>
    <w:rsid w:val="008E2F1C"/>
    <w:rsid w:val="008E45AE"/>
    <w:rsid w:val="008E498F"/>
    <w:rsid w:val="008E4A09"/>
    <w:rsid w:val="008E6F3B"/>
    <w:rsid w:val="008E7102"/>
    <w:rsid w:val="008F1B1E"/>
    <w:rsid w:val="008F4F8E"/>
    <w:rsid w:val="0090019A"/>
    <w:rsid w:val="00900408"/>
    <w:rsid w:val="00903477"/>
    <w:rsid w:val="00906169"/>
    <w:rsid w:val="0091079D"/>
    <w:rsid w:val="00910875"/>
    <w:rsid w:val="00911395"/>
    <w:rsid w:val="00911904"/>
    <w:rsid w:val="0091510F"/>
    <w:rsid w:val="009169B4"/>
    <w:rsid w:val="00917065"/>
    <w:rsid w:val="009263E1"/>
    <w:rsid w:val="00926516"/>
    <w:rsid w:val="0092716A"/>
    <w:rsid w:val="00930726"/>
    <w:rsid w:val="00931D9A"/>
    <w:rsid w:val="009330B7"/>
    <w:rsid w:val="00936CDE"/>
    <w:rsid w:val="00936E50"/>
    <w:rsid w:val="009409E6"/>
    <w:rsid w:val="00940ABA"/>
    <w:rsid w:val="00940BEC"/>
    <w:rsid w:val="00941CBE"/>
    <w:rsid w:val="00941E65"/>
    <w:rsid w:val="00941E7E"/>
    <w:rsid w:val="00943525"/>
    <w:rsid w:val="009478F5"/>
    <w:rsid w:val="009500AF"/>
    <w:rsid w:val="00951F7E"/>
    <w:rsid w:val="00952980"/>
    <w:rsid w:val="00953499"/>
    <w:rsid w:val="00953DF3"/>
    <w:rsid w:val="009573B7"/>
    <w:rsid w:val="00960956"/>
    <w:rsid w:val="009644FD"/>
    <w:rsid w:val="009645DF"/>
    <w:rsid w:val="009653B1"/>
    <w:rsid w:val="00966055"/>
    <w:rsid w:val="009666E9"/>
    <w:rsid w:val="00970519"/>
    <w:rsid w:val="00971B4D"/>
    <w:rsid w:val="00972430"/>
    <w:rsid w:val="00972AE4"/>
    <w:rsid w:val="0097421F"/>
    <w:rsid w:val="00974A0D"/>
    <w:rsid w:val="00976126"/>
    <w:rsid w:val="00981B81"/>
    <w:rsid w:val="00982AF3"/>
    <w:rsid w:val="0099114F"/>
    <w:rsid w:val="0099291D"/>
    <w:rsid w:val="009933F3"/>
    <w:rsid w:val="00993E0D"/>
    <w:rsid w:val="009941E4"/>
    <w:rsid w:val="009959A1"/>
    <w:rsid w:val="00996F3B"/>
    <w:rsid w:val="009A4712"/>
    <w:rsid w:val="009A6772"/>
    <w:rsid w:val="009A7193"/>
    <w:rsid w:val="009B183D"/>
    <w:rsid w:val="009B4E3A"/>
    <w:rsid w:val="009B6264"/>
    <w:rsid w:val="009C0605"/>
    <w:rsid w:val="009C37F1"/>
    <w:rsid w:val="009C4BFB"/>
    <w:rsid w:val="009D15BE"/>
    <w:rsid w:val="009D2615"/>
    <w:rsid w:val="009D400E"/>
    <w:rsid w:val="009D43CC"/>
    <w:rsid w:val="009D590D"/>
    <w:rsid w:val="009D6375"/>
    <w:rsid w:val="009D6C32"/>
    <w:rsid w:val="009E0AE2"/>
    <w:rsid w:val="009E2ADE"/>
    <w:rsid w:val="009E4EA7"/>
    <w:rsid w:val="009E7275"/>
    <w:rsid w:val="009E7310"/>
    <w:rsid w:val="009F079C"/>
    <w:rsid w:val="009F2D74"/>
    <w:rsid w:val="009F4551"/>
    <w:rsid w:val="009F6323"/>
    <w:rsid w:val="009F6564"/>
    <w:rsid w:val="009F685A"/>
    <w:rsid w:val="00A02E1D"/>
    <w:rsid w:val="00A05A03"/>
    <w:rsid w:val="00A05D76"/>
    <w:rsid w:val="00A0606D"/>
    <w:rsid w:val="00A0699E"/>
    <w:rsid w:val="00A07B4B"/>
    <w:rsid w:val="00A1094C"/>
    <w:rsid w:val="00A122C8"/>
    <w:rsid w:val="00A14B59"/>
    <w:rsid w:val="00A16858"/>
    <w:rsid w:val="00A21501"/>
    <w:rsid w:val="00A218D0"/>
    <w:rsid w:val="00A250E7"/>
    <w:rsid w:val="00A25DCF"/>
    <w:rsid w:val="00A3277B"/>
    <w:rsid w:val="00A328D0"/>
    <w:rsid w:val="00A32D07"/>
    <w:rsid w:val="00A3534B"/>
    <w:rsid w:val="00A367A8"/>
    <w:rsid w:val="00A369C2"/>
    <w:rsid w:val="00A37DF6"/>
    <w:rsid w:val="00A40A28"/>
    <w:rsid w:val="00A41865"/>
    <w:rsid w:val="00A42D37"/>
    <w:rsid w:val="00A44115"/>
    <w:rsid w:val="00A451A8"/>
    <w:rsid w:val="00A46D7F"/>
    <w:rsid w:val="00A52A8F"/>
    <w:rsid w:val="00A55B23"/>
    <w:rsid w:val="00A56385"/>
    <w:rsid w:val="00A56C19"/>
    <w:rsid w:val="00A57B31"/>
    <w:rsid w:val="00A60025"/>
    <w:rsid w:val="00A6081E"/>
    <w:rsid w:val="00A634DA"/>
    <w:rsid w:val="00A64155"/>
    <w:rsid w:val="00A65684"/>
    <w:rsid w:val="00A66017"/>
    <w:rsid w:val="00A762C4"/>
    <w:rsid w:val="00A8406C"/>
    <w:rsid w:val="00A86B6F"/>
    <w:rsid w:val="00A90E5E"/>
    <w:rsid w:val="00A932B0"/>
    <w:rsid w:val="00A9429D"/>
    <w:rsid w:val="00A947AB"/>
    <w:rsid w:val="00A949D5"/>
    <w:rsid w:val="00AA0DE7"/>
    <w:rsid w:val="00AA10C7"/>
    <w:rsid w:val="00AA1F14"/>
    <w:rsid w:val="00AA5240"/>
    <w:rsid w:val="00AA62BD"/>
    <w:rsid w:val="00AA739C"/>
    <w:rsid w:val="00AA7A9F"/>
    <w:rsid w:val="00AB2143"/>
    <w:rsid w:val="00AB69CD"/>
    <w:rsid w:val="00AB6DD4"/>
    <w:rsid w:val="00AB79BC"/>
    <w:rsid w:val="00AC23FA"/>
    <w:rsid w:val="00AC29DF"/>
    <w:rsid w:val="00AC3D43"/>
    <w:rsid w:val="00AC4D01"/>
    <w:rsid w:val="00AC526F"/>
    <w:rsid w:val="00AC6BF3"/>
    <w:rsid w:val="00AD23B2"/>
    <w:rsid w:val="00AD2B7E"/>
    <w:rsid w:val="00AD3C0D"/>
    <w:rsid w:val="00AD60A5"/>
    <w:rsid w:val="00AD7553"/>
    <w:rsid w:val="00AD7F34"/>
    <w:rsid w:val="00AE5656"/>
    <w:rsid w:val="00AE64C9"/>
    <w:rsid w:val="00AE7795"/>
    <w:rsid w:val="00AF1E4D"/>
    <w:rsid w:val="00AF3E52"/>
    <w:rsid w:val="00AF70A1"/>
    <w:rsid w:val="00AF7CD9"/>
    <w:rsid w:val="00B02235"/>
    <w:rsid w:val="00B03892"/>
    <w:rsid w:val="00B048B0"/>
    <w:rsid w:val="00B06343"/>
    <w:rsid w:val="00B070A4"/>
    <w:rsid w:val="00B130F1"/>
    <w:rsid w:val="00B17480"/>
    <w:rsid w:val="00B208A7"/>
    <w:rsid w:val="00B20F14"/>
    <w:rsid w:val="00B214EA"/>
    <w:rsid w:val="00B22C5D"/>
    <w:rsid w:val="00B24425"/>
    <w:rsid w:val="00B254CA"/>
    <w:rsid w:val="00B26570"/>
    <w:rsid w:val="00B26C58"/>
    <w:rsid w:val="00B33C06"/>
    <w:rsid w:val="00B34433"/>
    <w:rsid w:val="00B35D87"/>
    <w:rsid w:val="00B367AD"/>
    <w:rsid w:val="00B420FC"/>
    <w:rsid w:val="00B42983"/>
    <w:rsid w:val="00B45E7E"/>
    <w:rsid w:val="00B473B8"/>
    <w:rsid w:val="00B51BBA"/>
    <w:rsid w:val="00B543C2"/>
    <w:rsid w:val="00B54A23"/>
    <w:rsid w:val="00B550DD"/>
    <w:rsid w:val="00B5592F"/>
    <w:rsid w:val="00B56831"/>
    <w:rsid w:val="00B57955"/>
    <w:rsid w:val="00B60F10"/>
    <w:rsid w:val="00B62B0C"/>
    <w:rsid w:val="00B639A4"/>
    <w:rsid w:val="00B67401"/>
    <w:rsid w:val="00B71523"/>
    <w:rsid w:val="00B7331E"/>
    <w:rsid w:val="00B76D63"/>
    <w:rsid w:val="00B807F2"/>
    <w:rsid w:val="00B81080"/>
    <w:rsid w:val="00B82910"/>
    <w:rsid w:val="00B868B6"/>
    <w:rsid w:val="00B87F3A"/>
    <w:rsid w:val="00B87F90"/>
    <w:rsid w:val="00B9057E"/>
    <w:rsid w:val="00B91DC3"/>
    <w:rsid w:val="00B93D4C"/>
    <w:rsid w:val="00B951FC"/>
    <w:rsid w:val="00B97030"/>
    <w:rsid w:val="00BA1B79"/>
    <w:rsid w:val="00BA1F74"/>
    <w:rsid w:val="00BA3723"/>
    <w:rsid w:val="00BA3979"/>
    <w:rsid w:val="00BA5A57"/>
    <w:rsid w:val="00BA6323"/>
    <w:rsid w:val="00BA79EC"/>
    <w:rsid w:val="00BB609A"/>
    <w:rsid w:val="00BC04E7"/>
    <w:rsid w:val="00BC167D"/>
    <w:rsid w:val="00BC5797"/>
    <w:rsid w:val="00BD23E1"/>
    <w:rsid w:val="00BD579A"/>
    <w:rsid w:val="00BE3477"/>
    <w:rsid w:val="00BE72D8"/>
    <w:rsid w:val="00BF2049"/>
    <w:rsid w:val="00BF382C"/>
    <w:rsid w:val="00BF3EAF"/>
    <w:rsid w:val="00BF5F51"/>
    <w:rsid w:val="00BF7D25"/>
    <w:rsid w:val="00C0071B"/>
    <w:rsid w:val="00C00CC9"/>
    <w:rsid w:val="00C04A15"/>
    <w:rsid w:val="00C05657"/>
    <w:rsid w:val="00C0764A"/>
    <w:rsid w:val="00C10547"/>
    <w:rsid w:val="00C1111E"/>
    <w:rsid w:val="00C120C7"/>
    <w:rsid w:val="00C13A20"/>
    <w:rsid w:val="00C1436C"/>
    <w:rsid w:val="00C14F86"/>
    <w:rsid w:val="00C21D35"/>
    <w:rsid w:val="00C2301D"/>
    <w:rsid w:val="00C27F87"/>
    <w:rsid w:val="00C31593"/>
    <w:rsid w:val="00C32685"/>
    <w:rsid w:val="00C32CB9"/>
    <w:rsid w:val="00C32F88"/>
    <w:rsid w:val="00C36CAC"/>
    <w:rsid w:val="00C36DE5"/>
    <w:rsid w:val="00C36E3A"/>
    <w:rsid w:val="00C37C21"/>
    <w:rsid w:val="00C40171"/>
    <w:rsid w:val="00C41EDE"/>
    <w:rsid w:val="00C42585"/>
    <w:rsid w:val="00C42841"/>
    <w:rsid w:val="00C42DA2"/>
    <w:rsid w:val="00C443AD"/>
    <w:rsid w:val="00C4445F"/>
    <w:rsid w:val="00C46216"/>
    <w:rsid w:val="00C46DC0"/>
    <w:rsid w:val="00C51D7C"/>
    <w:rsid w:val="00C52D42"/>
    <w:rsid w:val="00C53636"/>
    <w:rsid w:val="00C54BB6"/>
    <w:rsid w:val="00C57F8E"/>
    <w:rsid w:val="00C60648"/>
    <w:rsid w:val="00C62696"/>
    <w:rsid w:val="00C629BB"/>
    <w:rsid w:val="00C62F63"/>
    <w:rsid w:val="00C663C2"/>
    <w:rsid w:val="00C66A72"/>
    <w:rsid w:val="00C7093E"/>
    <w:rsid w:val="00C713BA"/>
    <w:rsid w:val="00C747E8"/>
    <w:rsid w:val="00C76B9A"/>
    <w:rsid w:val="00C81911"/>
    <w:rsid w:val="00C842A0"/>
    <w:rsid w:val="00C84C2F"/>
    <w:rsid w:val="00C84C40"/>
    <w:rsid w:val="00C85167"/>
    <w:rsid w:val="00C86BA1"/>
    <w:rsid w:val="00C870B2"/>
    <w:rsid w:val="00C87FBF"/>
    <w:rsid w:val="00C923BC"/>
    <w:rsid w:val="00C936B0"/>
    <w:rsid w:val="00C937B9"/>
    <w:rsid w:val="00C961FC"/>
    <w:rsid w:val="00C971DE"/>
    <w:rsid w:val="00CA1EFF"/>
    <w:rsid w:val="00CA2BE0"/>
    <w:rsid w:val="00CA2C02"/>
    <w:rsid w:val="00CA30D9"/>
    <w:rsid w:val="00CA315A"/>
    <w:rsid w:val="00CA3883"/>
    <w:rsid w:val="00CA4046"/>
    <w:rsid w:val="00CA6745"/>
    <w:rsid w:val="00CA7CBC"/>
    <w:rsid w:val="00CA7DB5"/>
    <w:rsid w:val="00CB15DE"/>
    <w:rsid w:val="00CB4DA2"/>
    <w:rsid w:val="00CB51CC"/>
    <w:rsid w:val="00CB5B8E"/>
    <w:rsid w:val="00CB723F"/>
    <w:rsid w:val="00CB7768"/>
    <w:rsid w:val="00CC0676"/>
    <w:rsid w:val="00CC303A"/>
    <w:rsid w:val="00CC453C"/>
    <w:rsid w:val="00CC65FE"/>
    <w:rsid w:val="00CC74B2"/>
    <w:rsid w:val="00CC7536"/>
    <w:rsid w:val="00CD1022"/>
    <w:rsid w:val="00CD1E70"/>
    <w:rsid w:val="00CD2A4F"/>
    <w:rsid w:val="00CD4264"/>
    <w:rsid w:val="00CD4CA4"/>
    <w:rsid w:val="00CD66D0"/>
    <w:rsid w:val="00CE5135"/>
    <w:rsid w:val="00CE6097"/>
    <w:rsid w:val="00CE78E6"/>
    <w:rsid w:val="00CF0FE1"/>
    <w:rsid w:val="00CF1CED"/>
    <w:rsid w:val="00CF27C7"/>
    <w:rsid w:val="00CF4042"/>
    <w:rsid w:val="00CF517A"/>
    <w:rsid w:val="00CF58BA"/>
    <w:rsid w:val="00D02547"/>
    <w:rsid w:val="00D0331A"/>
    <w:rsid w:val="00D03775"/>
    <w:rsid w:val="00D04230"/>
    <w:rsid w:val="00D04EF5"/>
    <w:rsid w:val="00D0509E"/>
    <w:rsid w:val="00D050D9"/>
    <w:rsid w:val="00D11397"/>
    <w:rsid w:val="00D119BF"/>
    <w:rsid w:val="00D1404D"/>
    <w:rsid w:val="00D14797"/>
    <w:rsid w:val="00D20021"/>
    <w:rsid w:val="00D21B15"/>
    <w:rsid w:val="00D233BB"/>
    <w:rsid w:val="00D24441"/>
    <w:rsid w:val="00D2568E"/>
    <w:rsid w:val="00D31228"/>
    <w:rsid w:val="00D32204"/>
    <w:rsid w:val="00D32A87"/>
    <w:rsid w:val="00D32B69"/>
    <w:rsid w:val="00D33FCB"/>
    <w:rsid w:val="00D35985"/>
    <w:rsid w:val="00D35A2F"/>
    <w:rsid w:val="00D35C77"/>
    <w:rsid w:val="00D371C9"/>
    <w:rsid w:val="00D3725B"/>
    <w:rsid w:val="00D37ADA"/>
    <w:rsid w:val="00D4025D"/>
    <w:rsid w:val="00D40AE8"/>
    <w:rsid w:val="00D417CC"/>
    <w:rsid w:val="00D42726"/>
    <w:rsid w:val="00D441DB"/>
    <w:rsid w:val="00D44A52"/>
    <w:rsid w:val="00D4588C"/>
    <w:rsid w:val="00D462DD"/>
    <w:rsid w:val="00D46EC8"/>
    <w:rsid w:val="00D50954"/>
    <w:rsid w:val="00D5374B"/>
    <w:rsid w:val="00D53FE9"/>
    <w:rsid w:val="00D54449"/>
    <w:rsid w:val="00D55AF7"/>
    <w:rsid w:val="00D55FBD"/>
    <w:rsid w:val="00D56114"/>
    <w:rsid w:val="00D6188C"/>
    <w:rsid w:val="00D70252"/>
    <w:rsid w:val="00D725E3"/>
    <w:rsid w:val="00D7363F"/>
    <w:rsid w:val="00D761FE"/>
    <w:rsid w:val="00D76B4E"/>
    <w:rsid w:val="00D7720C"/>
    <w:rsid w:val="00D775C3"/>
    <w:rsid w:val="00D7771F"/>
    <w:rsid w:val="00D80525"/>
    <w:rsid w:val="00D8061E"/>
    <w:rsid w:val="00D8312D"/>
    <w:rsid w:val="00D84479"/>
    <w:rsid w:val="00D84DCB"/>
    <w:rsid w:val="00D86929"/>
    <w:rsid w:val="00D86D5F"/>
    <w:rsid w:val="00D87A75"/>
    <w:rsid w:val="00D91A9F"/>
    <w:rsid w:val="00D91F4A"/>
    <w:rsid w:val="00D926C4"/>
    <w:rsid w:val="00D930A0"/>
    <w:rsid w:val="00D93FD0"/>
    <w:rsid w:val="00D948C7"/>
    <w:rsid w:val="00D9501D"/>
    <w:rsid w:val="00D953BC"/>
    <w:rsid w:val="00D95587"/>
    <w:rsid w:val="00D96F9B"/>
    <w:rsid w:val="00D9729F"/>
    <w:rsid w:val="00D97D8F"/>
    <w:rsid w:val="00DA0C93"/>
    <w:rsid w:val="00DA0FF8"/>
    <w:rsid w:val="00DA212E"/>
    <w:rsid w:val="00DA284E"/>
    <w:rsid w:val="00DA37B5"/>
    <w:rsid w:val="00DA471C"/>
    <w:rsid w:val="00DA4C07"/>
    <w:rsid w:val="00DB0238"/>
    <w:rsid w:val="00DB0F88"/>
    <w:rsid w:val="00DB21DA"/>
    <w:rsid w:val="00DB2519"/>
    <w:rsid w:val="00DB2EF2"/>
    <w:rsid w:val="00DB31EF"/>
    <w:rsid w:val="00DB38FE"/>
    <w:rsid w:val="00DB3E7A"/>
    <w:rsid w:val="00DB464E"/>
    <w:rsid w:val="00DB46DD"/>
    <w:rsid w:val="00DC3F44"/>
    <w:rsid w:val="00DC4E54"/>
    <w:rsid w:val="00DC4FE8"/>
    <w:rsid w:val="00DC722B"/>
    <w:rsid w:val="00DC7EB7"/>
    <w:rsid w:val="00DC7FF0"/>
    <w:rsid w:val="00DD5728"/>
    <w:rsid w:val="00DD6B6E"/>
    <w:rsid w:val="00DD6DD4"/>
    <w:rsid w:val="00DE1247"/>
    <w:rsid w:val="00DE1AA6"/>
    <w:rsid w:val="00DE541F"/>
    <w:rsid w:val="00DE563C"/>
    <w:rsid w:val="00DF2328"/>
    <w:rsid w:val="00DF6614"/>
    <w:rsid w:val="00DF6979"/>
    <w:rsid w:val="00E0083D"/>
    <w:rsid w:val="00E01AD2"/>
    <w:rsid w:val="00E03636"/>
    <w:rsid w:val="00E0429F"/>
    <w:rsid w:val="00E072D3"/>
    <w:rsid w:val="00E113D7"/>
    <w:rsid w:val="00E1215B"/>
    <w:rsid w:val="00E123B0"/>
    <w:rsid w:val="00E15FD9"/>
    <w:rsid w:val="00E17082"/>
    <w:rsid w:val="00E23E36"/>
    <w:rsid w:val="00E24499"/>
    <w:rsid w:val="00E247D7"/>
    <w:rsid w:val="00E25074"/>
    <w:rsid w:val="00E2543A"/>
    <w:rsid w:val="00E270DF"/>
    <w:rsid w:val="00E3066E"/>
    <w:rsid w:val="00E3074B"/>
    <w:rsid w:val="00E3183E"/>
    <w:rsid w:val="00E35D33"/>
    <w:rsid w:val="00E3736A"/>
    <w:rsid w:val="00E448F0"/>
    <w:rsid w:val="00E46893"/>
    <w:rsid w:val="00E50D99"/>
    <w:rsid w:val="00E50DFF"/>
    <w:rsid w:val="00E51303"/>
    <w:rsid w:val="00E515EB"/>
    <w:rsid w:val="00E52DC5"/>
    <w:rsid w:val="00E56CBE"/>
    <w:rsid w:val="00E6042D"/>
    <w:rsid w:val="00E60A37"/>
    <w:rsid w:val="00E61669"/>
    <w:rsid w:val="00E619A9"/>
    <w:rsid w:val="00E6299C"/>
    <w:rsid w:val="00E63570"/>
    <w:rsid w:val="00E648A6"/>
    <w:rsid w:val="00E679DB"/>
    <w:rsid w:val="00E706DE"/>
    <w:rsid w:val="00E72633"/>
    <w:rsid w:val="00E7705B"/>
    <w:rsid w:val="00E77E8D"/>
    <w:rsid w:val="00E80631"/>
    <w:rsid w:val="00E81749"/>
    <w:rsid w:val="00E83315"/>
    <w:rsid w:val="00E833C4"/>
    <w:rsid w:val="00E8402A"/>
    <w:rsid w:val="00E856C5"/>
    <w:rsid w:val="00E9246C"/>
    <w:rsid w:val="00E9529E"/>
    <w:rsid w:val="00EA1557"/>
    <w:rsid w:val="00EA161E"/>
    <w:rsid w:val="00EA16BB"/>
    <w:rsid w:val="00EA1FF8"/>
    <w:rsid w:val="00EA3CB0"/>
    <w:rsid w:val="00EA427F"/>
    <w:rsid w:val="00EA50F3"/>
    <w:rsid w:val="00EA5F88"/>
    <w:rsid w:val="00EA653A"/>
    <w:rsid w:val="00EA6666"/>
    <w:rsid w:val="00EA76D0"/>
    <w:rsid w:val="00EA7DFA"/>
    <w:rsid w:val="00EB5C58"/>
    <w:rsid w:val="00EB71B0"/>
    <w:rsid w:val="00EC2635"/>
    <w:rsid w:val="00EC3951"/>
    <w:rsid w:val="00EC3A2B"/>
    <w:rsid w:val="00EC4608"/>
    <w:rsid w:val="00EC69AF"/>
    <w:rsid w:val="00ED1055"/>
    <w:rsid w:val="00ED5EA5"/>
    <w:rsid w:val="00ED644D"/>
    <w:rsid w:val="00ED65BB"/>
    <w:rsid w:val="00EE2269"/>
    <w:rsid w:val="00EE2A89"/>
    <w:rsid w:val="00EE32D7"/>
    <w:rsid w:val="00EE3F59"/>
    <w:rsid w:val="00EE4498"/>
    <w:rsid w:val="00EE5A10"/>
    <w:rsid w:val="00EE64CF"/>
    <w:rsid w:val="00EF06B0"/>
    <w:rsid w:val="00EF10F0"/>
    <w:rsid w:val="00EF4015"/>
    <w:rsid w:val="00EF69F6"/>
    <w:rsid w:val="00F01F4F"/>
    <w:rsid w:val="00F02ADC"/>
    <w:rsid w:val="00F02B61"/>
    <w:rsid w:val="00F038CA"/>
    <w:rsid w:val="00F04579"/>
    <w:rsid w:val="00F04A79"/>
    <w:rsid w:val="00F077F4"/>
    <w:rsid w:val="00F10726"/>
    <w:rsid w:val="00F1234A"/>
    <w:rsid w:val="00F1594E"/>
    <w:rsid w:val="00F159DA"/>
    <w:rsid w:val="00F16A0C"/>
    <w:rsid w:val="00F16FA6"/>
    <w:rsid w:val="00F17486"/>
    <w:rsid w:val="00F20460"/>
    <w:rsid w:val="00F213DA"/>
    <w:rsid w:val="00F252C1"/>
    <w:rsid w:val="00F30793"/>
    <w:rsid w:val="00F31B33"/>
    <w:rsid w:val="00F337D0"/>
    <w:rsid w:val="00F35FEC"/>
    <w:rsid w:val="00F4007F"/>
    <w:rsid w:val="00F40380"/>
    <w:rsid w:val="00F419A6"/>
    <w:rsid w:val="00F4375B"/>
    <w:rsid w:val="00F525A6"/>
    <w:rsid w:val="00F52C1B"/>
    <w:rsid w:val="00F54262"/>
    <w:rsid w:val="00F61AF1"/>
    <w:rsid w:val="00F635A1"/>
    <w:rsid w:val="00F63D52"/>
    <w:rsid w:val="00F70063"/>
    <w:rsid w:val="00F74670"/>
    <w:rsid w:val="00F751A3"/>
    <w:rsid w:val="00F77D2D"/>
    <w:rsid w:val="00F80AC1"/>
    <w:rsid w:val="00F80DFD"/>
    <w:rsid w:val="00F83A06"/>
    <w:rsid w:val="00F83CA1"/>
    <w:rsid w:val="00F846CA"/>
    <w:rsid w:val="00F858F1"/>
    <w:rsid w:val="00F8706B"/>
    <w:rsid w:val="00F87F0E"/>
    <w:rsid w:val="00F87FCA"/>
    <w:rsid w:val="00F90972"/>
    <w:rsid w:val="00F91ED5"/>
    <w:rsid w:val="00F9223A"/>
    <w:rsid w:val="00F92AB6"/>
    <w:rsid w:val="00F93676"/>
    <w:rsid w:val="00FA02D6"/>
    <w:rsid w:val="00FA1763"/>
    <w:rsid w:val="00FA37C7"/>
    <w:rsid w:val="00FA5CC9"/>
    <w:rsid w:val="00FB0008"/>
    <w:rsid w:val="00FB1742"/>
    <w:rsid w:val="00FB56D2"/>
    <w:rsid w:val="00FB6674"/>
    <w:rsid w:val="00FB67FC"/>
    <w:rsid w:val="00FB6889"/>
    <w:rsid w:val="00FB6FE7"/>
    <w:rsid w:val="00FC27E9"/>
    <w:rsid w:val="00FC6BD7"/>
    <w:rsid w:val="00FC73BD"/>
    <w:rsid w:val="00FD224F"/>
    <w:rsid w:val="00FD3B97"/>
    <w:rsid w:val="00FD5277"/>
    <w:rsid w:val="00FD52FF"/>
    <w:rsid w:val="00FD572E"/>
    <w:rsid w:val="00FD58BD"/>
    <w:rsid w:val="00FE10CE"/>
    <w:rsid w:val="00FE3F7D"/>
    <w:rsid w:val="00FE5C12"/>
    <w:rsid w:val="00FE6A78"/>
    <w:rsid w:val="00FF08D2"/>
    <w:rsid w:val="00FF13AC"/>
    <w:rsid w:val="00FF155F"/>
    <w:rsid w:val="00FF2901"/>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EDA2"/>
  <w15:chartTrackingRefBased/>
  <w15:docId w15:val="{CAAB28F0-A714-4F38-846E-99E610C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D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D6C"/>
    <w:rPr>
      <w:color w:val="0563C1" w:themeColor="hyperlink"/>
      <w:u w:val="single"/>
    </w:rPr>
  </w:style>
  <w:style w:type="character" w:styleId="UnresolvedMention">
    <w:name w:val="Unresolved Mention"/>
    <w:basedOn w:val="DefaultParagraphFont"/>
    <w:uiPriority w:val="99"/>
    <w:semiHidden/>
    <w:unhideWhenUsed/>
    <w:rsid w:val="009D400E"/>
    <w:rPr>
      <w:color w:val="605E5C"/>
      <w:shd w:val="clear" w:color="auto" w:fill="E1DFDD"/>
    </w:rPr>
  </w:style>
  <w:style w:type="character" w:styleId="FollowedHyperlink">
    <w:name w:val="FollowedHyperlink"/>
    <w:basedOn w:val="DefaultParagraphFont"/>
    <w:uiPriority w:val="99"/>
    <w:semiHidden/>
    <w:unhideWhenUsed/>
    <w:rsid w:val="00266A9D"/>
    <w:rPr>
      <w:color w:val="954F72" w:themeColor="followedHyperlink"/>
      <w:u w:val="single"/>
    </w:rPr>
  </w:style>
  <w:style w:type="paragraph" w:styleId="NormalWeb">
    <w:name w:val="Normal (Web)"/>
    <w:basedOn w:val="Normal"/>
    <w:uiPriority w:val="99"/>
    <w:semiHidden/>
    <w:unhideWhenUsed/>
    <w:rsid w:val="009D15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543">
      <w:bodyDiv w:val="1"/>
      <w:marLeft w:val="0"/>
      <w:marRight w:val="0"/>
      <w:marTop w:val="0"/>
      <w:marBottom w:val="0"/>
      <w:divBdr>
        <w:top w:val="none" w:sz="0" w:space="0" w:color="auto"/>
        <w:left w:val="none" w:sz="0" w:space="0" w:color="auto"/>
        <w:bottom w:val="none" w:sz="0" w:space="0" w:color="auto"/>
        <w:right w:val="none" w:sz="0" w:space="0" w:color="auto"/>
      </w:divBdr>
    </w:div>
    <w:div w:id="143280318">
      <w:bodyDiv w:val="1"/>
      <w:marLeft w:val="0"/>
      <w:marRight w:val="0"/>
      <w:marTop w:val="0"/>
      <w:marBottom w:val="0"/>
      <w:divBdr>
        <w:top w:val="none" w:sz="0" w:space="0" w:color="auto"/>
        <w:left w:val="none" w:sz="0" w:space="0" w:color="auto"/>
        <w:bottom w:val="none" w:sz="0" w:space="0" w:color="auto"/>
        <w:right w:val="none" w:sz="0" w:space="0" w:color="auto"/>
      </w:divBdr>
    </w:div>
    <w:div w:id="156113427">
      <w:bodyDiv w:val="1"/>
      <w:marLeft w:val="0"/>
      <w:marRight w:val="0"/>
      <w:marTop w:val="0"/>
      <w:marBottom w:val="0"/>
      <w:divBdr>
        <w:top w:val="none" w:sz="0" w:space="0" w:color="auto"/>
        <w:left w:val="none" w:sz="0" w:space="0" w:color="auto"/>
        <w:bottom w:val="none" w:sz="0" w:space="0" w:color="auto"/>
        <w:right w:val="none" w:sz="0" w:space="0" w:color="auto"/>
      </w:divBdr>
      <w:divsChild>
        <w:div w:id="310715021">
          <w:marLeft w:val="0"/>
          <w:marRight w:val="0"/>
          <w:marTop w:val="0"/>
          <w:marBottom w:val="0"/>
          <w:divBdr>
            <w:top w:val="none" w:sz="0" w:space="0" w:color="auto"/>
            <w:left w:val="none" w:sz="0" w:space="0" w:color="auto"/>
            <w:bottom w:val="none" w:sz="0" w:space="0" w:color="auto"/>
            <w:right w:val="none" w:sz="0" w:space="0" w:color="auto"/>
          </w:divBdr>
        </w:div>
      </w:divsChild>
    </w:div>
    <w:div w:id="166751943">
      <w:bodyDiv w:val="1"/>
      <w:marLeft w:val="0"/>
      <w:marRight w:val="0"/>
      <w:marTop w:val="0"/>
      <w:marBottom w:val="0"/>
      <w:divBdr>
        <w:top w:val="none" w:sz="0" w:space="0" w:color="auto"/>
        <w:left w:val="none" w:sz="0" w:space="0" w:color="auto"/>
        <w:bottom w:val="none" w:sz="0" w:space="0" w:color="auto"/>
        <w:right w:val="none" w:sz="0" w:space="0" w:color="auto"/>
      </w:divBdr>
    </w:div>
    <w:div w:id="207574332">
      <w:bodyDiv w:val="1"/>
      <w:marLeft w:val="0"/>
      <w:marRight w:val="0"/>
      <w:marTop w:val="0"/>
      <w:marBottom w:val="0"/>
      <w:divBdr>
        <w:top w:val="none" w:sz="0" w:space="0" w:color="auto"/>
        <w:left w:val="none" w:sz="0" w:space="0" w:color="auto"/>
        <w:bottom w:val="none" w:sz="0" w:space="0" w:color="auto"/>
        <w:right w:val="none" w:sz="0" w:space="0" w:color="auto"/>
      </w:divBdr>
    </w:div>
    <w:div w:id="208223544">
      <w:bodyDiv w:val="1"/>
      <w:marLeft w:val="0"/>
      <w:marRight w:val="0"/>
      <w:marTop w:val="0"/>
      <w:marBottom w:val="0"/>
      <w:divBdr>
        <w:top w:val="none" w:sz="0" w:space="0" w:color="auto"/>
        <w:left w:val="none" w:sz="0" w:space="0" w:color="auto"/>
        <w:bottom w:val="none" w:sz="0" w:space="0" w:color="auto"/>
        <w:right w:val="none" w:sz="0" w:space="0" w:color="auto"/>
      </w:divBdr>
      <w:divsChild>
        <w:div w:id="171383051">
          <w:marLeft w:val="0"/>
          <w:marRight w:val="0"/>
          <w:marTop w:val="0"/>
          <w:marBottom w:val="0"/>
          <w:divBdr>
            <w:top w:val="none" w:sz="0" w:space="0" w:color="auto"/>
            <w:left w:val="none" w:sz="0" w:space="0" w:color="auto"/>
            <w:bottom w:val="none" w:sz="0" w:space="0" w:color="auto"/>
            <w:right w:val="none" w:sz="0" w:space="0" w:color="auto"/>
          </w:divBdr>
        </w:div>
        <w:div w:id="1281063625">
          <w:marLeft w:val="0"/>
          <w:marRight w:val="0"/>
          <w:marTop w:val="0"/>
          <w:marBottom w:val="0"/>
          <w:divBdr>
            <w:top w:val="none" w:sz="0" w:space="0" w:color="auto"/>
            <w:left w:val="none" w:sz="0" w:space="0" w:color="auto"/>
            <w:bottom w:val="none" w:sz="0" w:space="0" w:color="auto"/>
            <w:right w:val="none" w:sz="0" w:space="0" w:color="auto"/>
          </w:divBdr>
        </w:div>
        <w:div w:id="258567222">
          <w:marLeft w:val="0"/>
          <w:marRight w:val="0"/>
          <w:marTop w:val="0"/>
          <w:marBottom w:val="0"/>
          <w:divBdr>
            <w:top w:val="none" w:sz="0" w:space="0" w:color="auto"/>
            <w:left w:val="none" w:sz="0" w:space="0" w:color="auto"/>
            <w:bottom w:val="none" w:sz="0" w:space="0" w:color="auto"/>
            <w:right w:val="none" w:sz="0" w:space="0" w:color="auto"/>
          </w:divBdr>
        </w:div>
        <w:div w:id="1764522569">
          <w:marLeft w:val="0"/>
          <w:marRight w:val="0"/>
          <w:marTop w:val="0"/>
          <w:marBottom w:val="0"/>
          <w:divBdr>
            <w:top w:val="none" w:sz="0" w:space="0" w:color="auto"/>
            <w:left w:val="none" w:sz="0" w:space="0" w:color="auto"/>
            <w:bottom w:val="none" w:sz="0" w:space="0" w:color="auto"/>
            <w:right w:val="none" w:sz="0" w:space="0" w:color="auto"/>
          </w:divBdr>
        </w:div>
        <w:div w:id="1681081592">
          <w:marLeft w:val="0"/>
          <w:marRight w:val="0"/>
          <w:marTop w:val="0"/>
          <w:marBottom w:val="0"/>
          <w:divBdr>
            <w:top w:val="none" w:sz="0" w:space="0" w:color="auto"/>
            <w:left w:val="none" w:sz="0" w:space="0" w:color="auto"/>
            <w:bottom w:val="none" w:sz="0" w:space="0" w:color="auto"/>
            <w:right w:val="none" w:sz="0" w:space="0" w:color="auto"/>
          </w:divBdr>
        </w:div>
      </w:divsChild>
    </w:div>
    <w:div w:id="278148172">
      <w:bodyDiv w:val="1"/>
      <w:marLeft w:val="0"/>
      <w:marRight w:val="0"/>
      <w:marTop w:val="0"/>
      <w:marBottom w:val="0"/>
      <w:divBdr>
        <w:top w:val="none" w:sz="0" w:space="0" w:color="auto"/>
        <w:left w:val="none" w:sz="0" w:space="0" w:color="auto"/>
        <w:bottom w:val="none" w:sz="0" w:space="0" w:color="auto"/>
        <w:right w:val="none" w:sz="0" w:space="0" w:color="auto"/>
      </w:divBdr>
    </w:div>
    <w:div w:id="292709068">
      <w:bodyDiv w:val="1"/>
      <w:marLeft w:val="0"/>
      <w:marRight w:val="0"/>
      <w:marTop w:val="0"/>
      <w:marBottom w:val="0"/>
      <w:divBdr>
        <w:top w:val="none" w:sz="0" w:space="0" w:color="auto"/>
        <w:left w:val="none" w:sz="0" w:space="0" w:color="auto"/>
        <w:bottom w:val="none" w:sz="0" w:space="0" w:color="auto"/>
        <w:right w:val="none" w:sz="0" w:space="0" w:color="auto"/>
      </w:divBdr>
    </w:div>
    <w:div w:id="305398912">
      <w:bodyDiv w:val="1"/>
      <w:marLeft w:val="0"/>
      <w:marRight w:val="0"/>
      <w:marTop w:val="0"/>
      <w:marBottom w:val="0"/>
      <w:divBdr>
        <w:top w:val="none" w:sz="0" w:space="0" w:color="auto"/>
        <w:left w:val="none" w:sz="0" w:space="0" w:color="auto"/>
        <w:bottom w:val="none" w:sz="0" w:space="0" w:color="auto"/>
        <w:right w:val="none" w:sz="0" w:space="0" w:color="auto"/>
      </w:divBdr>
    </w:div>
    <w:div w:id="350305944">
      <w:bodyDiv w:val="1"/>
      <w:marLeft w:val="0"/>
      <w:marRight w:val="0"/>
      <w:marTop w:val="0"/>
      <w:marBottom w:val="0"/>
      <w:divBdr>
        <w:top w:val="none" w:sz="0" w:space="0" w:color="auto"/>
        <w:left w:val="none" w:sz="0" w:space="0" w:color="auto"/>
        <w:bottom w:val="none" w:sz="0" w:space="0" w:color="auto"/>
        <w:right w:val="none" w:sz="0" w:space="0" w:color="auto"/>
      </w:divBdr>
    </w:div>
    <w:div w:id="350572825">
      <w:bodyDiv w:val="1"/>
      <w:marLeft w:val="0"/>
      <w:marRight w:val="0"/>
      <w:marTop w:val="0"/>
      <w:marBottom w:val="0"/>
      <w:divBdr>
        <w:top w:val="none" w:sz="0" w:space="0" w:color="auto"/>
        <w:left w:val="none" w:sz="0" w:space="0" w:color="auto"/>
        <w:bottom w:val="none" w:sz="0" w:space="0" w:color="auto"/>
        <w:right w:val="none" w:sz="0" w:space="0" w:color="auto"/>
      </w:divBdr>
    </w:div>
    <w:div w:id="359164649">
      <w:bodyDiv w:val="1"/>
      <w:marLeft w:val="0"/>
      <w:marRight w:val="0"/>
      <w:marTop w:val="0"/>
      <w:marBottom w:val="0"/>
      <w:divBdr>
        <w:top w:val="none" w:sz="0" w:space="0" w:color="auto"/>
        <w:left w:val="none" w:sz="0" w:space="0" w:color="auto"/>
        <w:bottom w:val="none" w:sz="0" w:space="0" w:color="auto"/>
        <w:right w:val="none" w:sz="0" w:space="0" w:color="auto"/>
      </w:divBdr>
      <w:divsChild>
        <w:div w:id="111484173">
          <w:marLeft w:val="0"/>
          <w:marRight w:val="0"/>
          <w:marTop w:val="0"/>
          <w:marBottom w:val="0"/>
          <w:divBdr>
            <w:top w:val="none" w:sz="0" w:space="0" w:color="auto"/>
            <w:left w:val="none" w:sz="0" w:space="0" w:color="auto"/>
            <w:bottom w:val="none" w:sz="0" w:space="0" w:color="auto"/>
            <w:right w:val="none" w:sz="0" w:space="0" w:color="auto"/>
          </w:divBdr>
        </w:div>
        <w:div w:id="98332137">
          <w:marLeft w:val="0"/>
          <w:marRight w:val="0"/>
          <w:marTop w:val="0"/>
          <w:marBottom w:val="0"/>
          <w:divBdr>
            <w:top w:val="none" w:sz="0" w:space="0" w:color="auto"/>
            <w:left w:val="none" w:sz="0" w:space="0" w:color="auto"/>
            <w:bottom w:val="none" w:sz="0" w:space="0" w:color="auto"/>
            <w:right w:val="none" w:sz="0" w:space="0" w:color="auto"/>
          </w:divBdr>
        </w:div>
        <w:div w:id="740521331">
          <w:marLeft w:val="0"/>
          <w:marRight w:val="0"/>
          <w:marTop w:val="0"/>
          <w:marBottom w:val="0"/>
          <w:divBdr>
            <w:top w:val="none" w:sz="0" w:space="0" w:color="auto"/>
            <w:left w:val="none" w:sz="0" w:space="0" w:color="auto"/>
            <w:bottom w:val="none" w:sz="0" w:space="0" w:color="auto"/>
            <w:right w:val="none" w:sz="0" w:space="0" w:color="auto"/>
          </w:divBdr>
        </w:div>
        <w:div w:id="1738934036">
          <w:marLeft w:val="0"/>
          <w:marRight w:val="0"/>
          <w:marTop w:val="0"/>
          <w:marBottom w:val="0"/>
          <w:divBdr>
            <w:top w:val="none" w:sz="0" w:space="0" w:color="auto"/>
            <w:left w:val="none" w:sz="0" w:space="0" w:color="auto"/>
            <w:bottom w:val="none" w:sz="0" w:space="0" w:color="auto"/>
            <w:right w:val="none" w:sz="0" w:space="0" w:color="auto"/>
          </w:divBdr>
        </w:div>
        <w:div w:id="616526813">
          <w:marLeft w:val="0"/>
          <w:marRight w:val="0"/>
          <w:marTop w:val="0"/>
          <w:marBottom w:val="0"/>
          <w:divBdr>
            <w:top w:val="none" w:sz="0" w:space="0" w:color="auto"/>
            <w:left w:val="none" w:sz="0" w:space="0" w:color="auto"/>
            <w:bottom w:val="none" w:sz="0" w:space="0" w:color="auto"/>
            <w:right w:val="none" w:sz="0" w:space="0" w:color="auto"/>
          </w:divBdr>
        </w:div>
      </w:divsChild>
    </w:div>
    <w:div w:id="458646187">
      <w:bodyDiv w:val="1"/>
      <w:marLeft w:val="0"/>
      <w:marRight w:val="0"/>
      <w:marTop w:val="0"/>
      <w:marBottom w:val="0"/>
      <w:divBdr>
        <w:top w:val="none" w:sz="0" w:space="0" w:color="auto"/>
        <w:left w:val="none" w:sz="0" w:space="0" w:color="auto"/>
        <w:bottom w:val="none" w:sz="0" w:space="0" w:color="auto"/>
        <w:right w:val="none" w:sz="0" w:space="0" w:color="auto"/>
      </w:divBdr>
    </w:div>
    <w:div w:id="492184747">
      <w:bodyDiv w:val="1"/>
      <w:marLeft w:val="0"/>
      <w:marRight w:val="0"/>
      <w:marTop w:val="0"/>
      <w:marBottom w:val="0"/>
      <w:divBdr>
        <w:top w:val="none" w:sz="0" w:space="0" w:color="auto"/>
        <w:left w:val="none" w:sz="0" w:space="0" w:color="auto"/>
        <w:bottom w:val="none" w:sz="0" w:space="0" w:color="auto"/>
        <w:right w:val="none" w:sz="0" w:space="0" w:color="auto"/>
      </w:divBdr>
    </w:div>
    <w:div w:id="505092079">
      <w:bodyDiv w:val="1"/>
      <w:marLeft w:val="0"/>
      <w:marRight w:val="0"/>
      <w:marTop w:val="0"/>
      <w:marBottom w:val="0"/>
      <w:divBdr>
        <w:top w:val="none" w:sz="0" w:space="0" w:color="auto"/>
        <w:left w:val="none" w:sz="0" w:space="0" w:color="auto"/>
        <w:bottom w:val="none" w:sz="0" w:space="0" w:color="auto"/>
        <w:right w:val="none" w:sz="0" w:space="0" w:color="auto"/>
      </w:divBdr>
    </w:div>
    <w:div w:id="513155796">
      <w:bodyDiv w:val="1"/>
      <w:marLeft w:val="0"/>
      <w:marRight w:val="0"/>
      <w:marTop w:val="0"/>
      <w:marBottom w:val="0"/>
      <w:divBdr>
        <w:top w:val="none" w:sz="0" w:space="0" w:color="auto"/>
        <w:left w:val="none" w:sz="0" w:space="0" w:color="auto"/>
        <w:bottom w:val="none" w:sz="0" w:space="0" w:color="auto"/>
        <w:right w:val="none" w:sz="0" w:space="0" w:color="auto"/>
      </w:divBdr>
    </w:div>
    <w:div w:id="553464463">
      <w:bodyDiv w:val="1"/>
      <w:marLeft w:val="0"/>
      <w:marRight w:val="0"/>
      <w:marTop w:val="0"/>
      <w:marBottom w:val="0"/>
      <w:divBdr>
        <w:top w:val="none" w:sz="0" w:space="0" w:color="auto"/>
        <w:left w:val="none" w:sz="0" w:space="0" w:color="auto"/>
        <w:bottom w:val="none" w:sz="0" w:space="0" w:color="auto"/>
        <w:right w:val="none" w:sz="0" w:space="0" w:color="auto"/>
      </w:divBdr>
    </w:div>
    <w:div w:id="557252873">
      <w:bodyDiv w:val="1"/>
      <w:marLeft w:val="0"/>
      <w:marRight w:val="0"/>
      <w:marTop w:val="0"/>
      <w:marBottom w:val="0"/>
      <w:divBdr>
        <w:top w:val="none" w:sz="0" w:space="0" w:color="auto"/>
        <w:left w:val="none" w:sz="0" w:space="0" w:color="auto"/>
        <w:bottom w:val="none" w:sz="0" w:space="0" w:color="auto"/>
        <w:right w:val="none" w:sz="0" w:space="0" w:color="auto"/>
      </w:divBdr>
    </w:div>
    <w:div w:id="606934931">
      <w:bodyDiv w:val="1"/>
      <w:marLeft w:val="0"/>
      <w:marRight w:val="0"/>
      <w:marTop w:val="0"/>
      <w:marBottom w:val="0"/>
      <w:divBdr>
        <w:top w:val="none" w:sz="0" w:space="0" w:color="auto"/>
        <w:left w:val="none" w:sz="0" w:space="0" w:color="auto"/>
        <w:bottom w:val="none" w:sz="0" w:space="0" w:color="auto"/>
        <w:right w:val="none" w:sz="0" w:space="0" w:color="auto"/>
      </w:divBdr>
    </w:div>
    <w:div w:id="640380607">
      <w:bodyDiv w:val="1"/>
      <w:marLeft w:val="0"/>
      <w:marRight w:val="0"/>
      <w:marTop w:val="0"/>
      <w:marBottom w:val="0"/>
      <w:divBdr>
        <w:top w:val="none" w:sz="0" w:space="0" w:color="auto"/>
        <w:left w:val="none" w:sz="0" w:space="0" w:color="auto"/>
        <w:bottom w:val="none" w:sz="0" w:space="0" w:color="auto"/>
        <w:right w:val="none" w:sz="0" w:space="0" w:color="auto"/>
      </w:divBdr>
    </w:div>
    <w:div w:id="653535076">
      <w:bodyDiv w:val="1"/>
      <w:marLeft w:val="0"/>
      <w:marRight w:val="0"/>
      <w:marTop w:val="0"/>
      <w:marBottom w:val="0"/>
      <w:divBdr>
        <w:top w:val="none" w:sz="0" w:space="0" w:color="auto"/>
        <w:left w:val="none" w:sz="0" w:space="0" w:color="auto"/>
        <w:bottom w:val="none" w:sz="0" w:space="0" w:color="auto"/>
        <w:right w:val="none" w:sz="0" w:space="0" w:color="auto"/>
      </w:divBdr>
    </w:div>
    <w:div w:id="678313860">
      <w:bodyDiv w:val="1"/>
      <w:marLeft w:val="0"/>
      <w:marRight w:val="0"/>
      <w:marTop w:val="0"/>
      <w:marBottom w:val="0"/>
      <w:divBdr>
        <w:top w:val="none" w:sz="0" w:space="0" w:color="auto"/>
        <w:left w:val="none" w:sz="0" w:space="0" w:color="auto"/>
        <w:bottom w:val="none" w:sz="0" w:space="0" w:color="auto"/>
        <w:right w:val="none" w:sz="0" w:space="0" w:color="auto"/>
      </w:divBdr>
    </w:div>
    <w:div w:id="723723053">
      <w:bodyDiv w:val="1"/>
      <w:marLeft w:val="0"/>
      <w:marRight w:val="0"/>
      <w:marTop w:val="0"/>
      <w:marBottom w:val="0"/>
      <w:divBdr>
        <w:top w:val="none" w:sz="0" w:space="0" w:color="auto"/>
        <w:left w:val="none" w:sz="0" w:space="0" w:color="auto"/>
        <w:bottom w:val="none" w:sz="0" w:space="0" w:color="auto"/>
        <w:right w:val="none" w:sz="0" w:space="0" w:color="auto"/>
      </w:divBdr>
      <w:divsChild>
        <w:div w:id="1695182607">
          <w:marLeft w:val="0"/>
          <w:marRight w:val="0"/>
          <w:marTop w:val="0"/>
          <w:marBottom w:val="0"/>
          <w:divBdr>
            <w:top w:val="none" w:sz="0" w:space="0" w:color="auto"/>
            <w:left w:val="none" w:sz="0" w:space="0" w:color="auto"/>
            <w:bottom w:val="none" w:sz="0" w:space="0" w:color="auto"/>
            <w:right w:val="none" w:sz="0" w:space="0" w:color="auto"/>
          </w:divBdr>
        </w:div>
      </w:divsChild>
    </w:div>
    <w:div w:id="776943849">
      <w:bodyDiv w:val="1"/>
      <w:marLeft w:val="0"/>
      <w:marRight w:val="0"/>
      <w:marTop w:val="0"/>
      <w:marBottom w:val="0"/>
      <w:divBdr>
        <w:top w:val="none" w:sz="0" w:space="0" w:color="auto"/>
        <w:left w:val="none" w:sz="0" w:space="0" w:color="auto"/>
        <w:bottom w:val="none" w:sz="0" w:space="0" w:color="auto"/>
        <w:right w:val="none" w:sz="0" w:space="0" w:color="auto"/>
      </w:divBdr>
      <w:divsChild>
        <w:div w:id="1588885004">
          <w:marLeft w:val="0"/>
          <w:marRight w:val="0"/>
          <w:marTop w:val="0"/>
          <w:marBottom w:val="0"/>
          <w:divBdr>
            <w:top w:val="none" w:sz="0" w:space="0" w:color="auto"/>
            <w:left w:val="none" w:sz="0" w:space="0" w:color="auto"/>
            <w:bottom w:val="none" w:sz="0" w:space="0" w:color="auto"/>
            <w:right w:val="none" w:sz="0" w:space="0" w:color="auto"/>
          </w:divBdr>
        </w:div>
        <w:div w:id="1589457125">
          <w:marLeft w:val="0"/>
          <w:marRight w:val="0"/>
          <w:marTop w:val="0"/>
          <w:marBottom w:val="0"/>
          <w:divBdr>
            <w:top w:val="none" w:sz="0" w:space="0" w:color="auto"/>
            <w:left w:val="none" w:sz="0" w:space="0" w:color="auto"/>
            <w:bottom w:val="none" w:sz="0" w:space="0" w:color="auto"/>
            <w:right w:val="none" w:sz="0" w:space="0" w:color="auto"/>
          </w:divBdr>
        </w:div>
        <w:div w:id="1432506985">
          <w:marLeft w:val="0"/>
          <w:marRight w:val="0"/>
          <w:marTop w:val="0"/>
          <w:marBottom w:val="0"/>
          <w:divBdr>
            <w:top w:val="none" w:sz="0" w:space="0" w:color="auto"/>
            <w:left w:val="none" w:sz="0" w:space="0" w:color="auto"/>
            <w:bottom w:val="none" w:sz="0" w:space="0" w:color="auto"/>
            <w:right w:val="none" w:sz="0" w:space="0" w:color="auto"/>
          </w:divBdr>
        </w:div>
      </w:divsChild>
    </w:div>
    <w:div w:id="788740985">
      <w:bodyDiv w:val="1"/>
      <w:marLeft w:val="0"/>
      <w:marRight w:val="0"/>
      <w:marTop w:val="0"/>
      <w:marBottom w:val="0"/>
      <w:divBdr>
        <w:top w:val="none" w:sz="0" w:space="0" w:color="auto"/>
        <w:left w:val="none" w:sz="0" w:space="0" w:color="auto"/>
        <w:bottom w:val="none" w:sz="0" w:space="0" w:color="auto"/>
        <w:right w:val="none" w:sz="0" w:space="0" w:color="auto"/>
      </w:divBdr>
    </w:div>
    <w:div w:id="823937305">
      <w:bodyDiv w:val="1"/>
      <w:marLeft w:val="0"/>
      <w:marRight w:val="0"/>
      <w:marTop w:val="0"/>
      <w:marBottom w:val="0"/>
      <w:divBdr>
        <w:top w:val="none" w:sz="0" w:space="0" w:color="auto"/>
        <w:left w:val="none" w:sz="0" w:space="0" w:color="auto"/>
        <w:bottom w:val="none" w:sz="0" w:space="0" w:color="auto"/>
        <w:right w:val="none" w:sz="0" w:space="0" w:color="auto"/>
      </w:divBdr>
      <w:divsChild>
        <w:div w:id="1714499217">
          <w:marLeft w:val="0"/>
          <w:marRight w:val="0"/>
          <w:marTop w:val="0"/>
          <w:marBottom w:val="0"/>
          <w:divBdr>
            <w:top w:val="none" w:sz="0" w:space="0" w:color="auto"/>
            <w:left w:val="none" w:sz="0" w:space="0" w:color="auto"/>
            <w:bottom w:val="none" w:sz="0" w:space="0" w:color="auto"/>
            <w:right w:val="none" w:sz="0" w:space="0" w:color="auto"/>
          </w:divBdr>
          <w:divsChild>
            <w:div w:id="715858018">
              <w:marLeft w:val="0"/>
              <w:marRight w:val="0"/>
              <w:marTop w:val="0"/>
              <w:marBottom w:val="0"/>
              <w:divBdr>
                <w:top w:val="none" w:sz="0" w:space="0" w:color="auto"/>
                <w:left w:val="none" w:sz="0" w:space="0" w:color="auto"/>
                <w:bottom w:val="none" w:sz="0" w:space="0" w:color="auto"/>
                <w:right w:val="none" w:sz="0" w:space="0" w:color="auto"/>
              </w:divBdr>
            </w:div>
          </w:divsChild>
        </w:div>
        <w:div w:id="1841506510">
          <w:marLeft w:val="0"/>
          <w:marRight w:val="0"/>
          <w:marTop w:val="0"/>
          <w:marBottom w:val="0"/>
          <w:divBdr>
            <w:top w:val="none" w:sz="0" w:space="0" w:color="auto"/>
            <w:left w:val="none" w:sz="0" w:space="0" w:color="auto"/>
            <w:bottom w:val="none" w:sz="0" w:space="0" w:color="auto"/>
            <w:right w:val="none" w:sz="0" w:space="0" w:color="auto"/>
          </w:divBdr>
          <w:divsChild>
            <w:div w:id="47270670">
              <w:marLeft w:val="0"/>
              <w:marRight w:val="0"/>
              <w:marTop w:val="0"/>
              <w:marBottom w:val="0"/>
              <w:divBdr>
                <w:top w:val="none" w:sz="0" w:space="0" w:color="auto"/>
                <w:left w:val="none" w:sz="0" w:space="0" w:color="auto"/>
                <w:bottom w:val="none" w:sz="0" w:space="0" w:color="auto"/>
                <w:right w:val="none" w:sz="0" w:space="0" w:color="auto"/>
              </w:divBdr>
            </w:div>
          </w:divsChild>
        </w:div>
        <w:div w:id="1691950800">
          <w:marLeft w:val="0"/>
          <w:marRight w:val="0"/>
          <w:marTop w:val="0"/>
          <w:marBottom w:val="0"/>
          <w:divBdr>
            <w:top w:val="none" w:sz="0" w:space="0" w:color="auto"/>
            <w:left w:val="none" w:sz="0" w:space="0" w:color="auto"/>
            <w:bottom w:val="none" w:sz="0" w:space="0" w:color="auto"/>
            <w:right w:val="none" w:sz="0" w:space="0" w:color="auto"/>
          </w:divBdr>
          <w:divsChild>
            <w:div w:id="19227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9476">
      <w:bodyDiv w:val="1"/>
      <w:marLeft w:val="0"/>
      <w:marRight w:val="0"/>
      <w:marTop w:val="0"/>
      <w:marBottom w:val="0"/>
      <w:divBdr>
        <w:top w:val="none" w:sz="0" w:space="0" w:color="auto"/>
        <w:left w:val="none" w:sz="0" w:space="0" w:color="auto"/>
        <w:bottom w:val="none" w:sz="0" w:space="0" w:color="auto"/>
        <w:right w:val="none" w:sz="0" w:space="0" w:color="auto"/>
      </w:divBdr>
    </w:div>
    <w:div w:id="854076597">
      <w:bodyDiv w:val="1"/>
      <w:marLeft w:val="0"/>
      <w:marRight w:val="0"/>
      <w:marTop w:val="0"/>
      <w:marBottom w:val="0"/>
      <w:divBdr>
        <w:top w:val="none" w:sz="0" w:space="0" w:color="auto"/>
        <w:left w:val="none" w:sz="0" w:space="0" w:color="auto"/>
        <w:bottom w:val="none" w:sz="0" w:space="0" w:color="auto"/>
        <w:right w:val="none" w:sz="0" w:space="0" w:color="auto"/>
      </w:divBdr>
    </w:div>
    <w:div w:id="860705251">
      <w:bodyDiv w:val="1"/>
      <w:marLeft w:val="0"/>
      <w:marRight w:val="0"/>
      <w:marTop w:val="0"/>
      <w:marBottom w:val="0"/>
      <w:divBdr>
        <w:top w:val="none" w:sz="0" w:space="0" w:color="auto"/>
        <w:left w:val="none" w:sz="0" w:space="0" w:color="auto"/>
        <w:bottom w:val="none" w:sz="0" w:space="0" w:color="auto"/>
        <w:right w:val="none" w:sz="0" w:space="0" w:color="auto"/>
      </w:divBdr>
      <w:divsChild>
        <w:div w:id="346176557">
          <w:marLeft w:val="0"/>
          <w:marRight w:val="0"/>
          <w:marTop w:val="0"/>
          <w:marBottom w:val="0"/>
          <w:divBdr>
            <w:top w:val="none" w:sz="0" w:space="0" w:color="auto"/>
            <w:left w:val="none" w:sz="0" w:space="0" w:color="auto"/>
            <w:bottom w:val="none" w:sz="0" w:space="0" w:color="auto"/>
            <w:right w:val="none" w:sz="0" w:space="0" w:color="auto"/>
          </w:divBdr>
        </w:div>
      </w:divsChild>
    </w:div>
    <w:div w:id="867260636">
      <w:bodyDiv w:val="1"/>
      <w:marLeft w:val="0"/>
      <w:marRight w:val="0"/>
      <w:marTop w:val="0"/>
      <w:marBottom w:val="0"/>
      <w:divBdr>
        <w:top w:val="none" w:sz="0" w:space="0" w:color="auto"/>
        <w:left w:val="none" w:sz="0" w:space="0" w:color="auto"/>
        <w:bottom w:val="none" w:sz="0" w:space="0" w:color="auto"/>
        <w:right w:val="none" w:sz="0" w:space="0" w:color="auto"/>
      </w:divBdr>
    </w:div>
    <w:div w:id="902370138">
      <w:bodyDiv w:val="1"/>
      <w:marLeft w:val="0"/>
      <w:marRight w:val="0"/>
      <w:marTop w:val="0"/>
      <w:marBottom w:val="0"/>
      <w:divBdr>
        <w:top w:val="none" w:sz="0" w:space="0" w:color="auto"/>
        <w:left w:val="none" w:sz="0" w:space="0" w:color="auto"/>
        <w:bottom w:val="none" w:sz="0" w:space="0" w:color="auto"/>
        <w:right w:val="none" w:sz="0" w:space="0" w:color="auto"/>
      </w:divBdr>
    </w:div>
    <w:div w:id="923074752">
      <w:bodyDiv w:val="1"/>
      <w:marLeft w:val="0"/>
      <w:marRight w:val="0"/>
      <w:marTop w:val="0"/>
      <w:marBottom w:val="0"/>
      <w:divBdr>
        <w:top w:val="none" w:sz="0" w:space="0" w:color="auto"/>
        <w:left w:val="none" w:sz="0" w:space="0" w:color="auto"/>
        <w:bottom w:val="none" w:sz="0" w:space="0" w:color="auto"/>
        <w:right w:val="none" w:sz="0" w:space="0" w:color="auto"/>
      </w:divBdr>
    </w:div>
    <w:div w:id="935283102">
      <w:bodyDiv w:val="1"/>
      <w:marLeft w:val="0"/>
      <w:marRight w:val="0"/>
      <w:marTop w:val="0"/>
      <w:marBottom w:val="0"/>
      <w:divBdr>
        <w:top w:val="none" w:sz="0" w:space="0" w:color="auto"/>
        <w:left w:val="none" w:sz="0" w:space="0" w:color="auto"/>
        <w:bottom w:val="none" w:sz="0" w:space="0" w:color="auto"/>
        <w:right w:val="none" w:sz="0" w:space="0" w:color="auto"/>
      </w:divBdr>
    </w:div>
    <w:div w:id="949552121">
      <w:bodyDiv w:val="1"/>
      <w:marLeft w:val="0"/>
      <w:marRight w:val="0"/>
      <w:marTop w:val="0"/>
      <w:marBottom w:val="0"/>
      <w:divBdr>
        <w:top w:val="none" w:sz="0" w:space="0" w:color="auto"/>
        <w:left w:val="none" w:sz="0" w:space="0" w:color="auto"/>
        <w:bottom w:val="none" w:sz="0" w:space="0" w:color="auto"/>
        <w:right w:val="none" w:sz="0" w:space="0" w:color="auto"/>
      </w:divBdr>
      <w:divsChild>
        <w:div w:id="2111271340">
          <w:marLeft w:val="0"/>
          <w:marRight w:val="0"/>
          <w:marTop w:val="0"/>
          <w:marBottom w:val="0"/>
          <w:divBdr>
            <w:top w:val="none" w:sz="0" w:space="0" w:color="auto"/>
            <w:left w:val="none" w:sz="0" w:space="0" w:color="auto"/>
            <w:bottom w:val="none" w:sz="0" w:space="0" w:color="auto"/>
            <w:right w:val="none" w:sz="0" w:space="0" w:color="auto"/>
          </w:divBdr>
          <w:divsChild>
            <w:div w:id="930895344">
              <w:marLeft w:val="0"/>
              <w:marRight w:val="0"/>
              <w:marTop w:val="0"/>
              <w:marBottom w:val="0"/>
              <w:divBdr>
                <w:top w:val="none" w:sz="0" w:space="0" w:color="auto"/>
                <w:left w:val="none" w:sz="0" w:space="0" w:color="auto"/>
                <w:bottom w:val="none" w:sz="0" w:space="0" w:color="auto"/>
                <w:right w:val="none" w:sz="0" w:space="0" w:color="auto"/>
              </w:divBdr>
            </w:div>
          </w:divsChild>
        </w:div>
        <w:div w:id="783810600">
          <w:marLeft w:val="0"/>
          <w:marRight w:val="0"/>
          <w:marTop w:val="0"/>
          <w:marBottom w:val="0"/>
          <w:divBdr>
            <w:top w:val="none" w:sz="0" w:space="0" w:color="auto"/>
            <w:left w:val="none" w:sz="0" w:space="0" w:color="auto"/>
            <w:bottom w:val="none" w:sz="0" w:space="0" w:color="auto"/>
            <w:right w:val="none" w:sz="0" w:space="0" w:color="auto"/>
          </w:divBdr>
          <w:divsChild>
            <w:div w:id="176039743">
              <w:marLeft w:val="0"/>
              <w:marRight w:val="0"/>
              <w:marTop w:val="0"/>
              <w:marBottom w:val="0"/>
              <w:divBdr>
                <w:top w:val="none" w:sz="0" w:space="0" w:color="auto"/>
                <w:left w:val="none" w:sz="0" w:space="0" w:color="auto"/>
                <w:bottom w:val="none" w:sz="0" w:space="0" w:color="auto"/>
                <w:right w:val="none" w:sz="0" w:space="0" w:color="auto"/>
              </w:divBdr>
            </w:div>
          </w:divsChild>
        </w:div>
        <w:div w:id="596326876">
          <w:marLeft w:val="0"/>
          <w:marRight w:val="0"/>
          <w:marTop w:val="0"/>
          <w:marBottom w:val="0"/>
          <w:divBdr>
            <w:top w:val="none" w:sz="0" w:space="0" w:color="auto"/>
            <w:left w:val="none" w:sz="0" w:space="0" w:color="auto"/>
            <w:bottom w:val="none" w:sz="0" w:space="0" w:color="auto"/>
            <w:right w:val="none" w:sz="0" w:space="0" w:color="auto"/>
          </w:divBdr>
          <w:divsChild>
            <w:div w:id="819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25">
      <w:bodyDiv w:val="1"/>
      <w:marLeft w:val="0"/>
      <w:marRight w:val="0"/>
      <w:marTop w:val="0"/>
      <w:marBottom w:val="0"/>
      <w:divBdr>
        <w:top w:val="none" w:sz="0" w:space="0" w:color="auto"/>
        <w:left w:val="none" w:sz="0" w:space="0" w:color="auto"/>
        <w:bottom w:val="none" w:sz="0" w:space="0" w:color="auto"/>
        <w:right w:val="none" w:sz="0" w:space="0" w:color="auto"/>
      </w:divBdr>
    </w:div>
    <w:div w:id="983050373">
      <w:bodyDiv w:val="1"/>
      <w:marLeft w:val="0"/>
      <w:marRight w:val="0"/>
      <w:marTop w:val="0"/>
      <w:marBottom w:val="0"/>
      <w:divBdr>
        <w:top w:val="none" w:sz="0" w:space="0" w:color="auto"/>
        <w:left w:val="none" w:sz="0" w:space="0" w:color="auto"/>
        <w:bottom w:val="none" w:sz="0" w:space="0" w:color="auto"/>
        <w:right w:val="none" w:sz="0" w:space="0" w:color="auto"/>
      </w:divBdr>
    </w:div>
    <w:div w:id="1002003923">
      <w:bodyDiv w:val="1"/>
      <w:marLeft w:val="0"/>
      <w:marRight w:val="0"/>
      <w:marTop w:val="0"/>
      <w:marBottom w:val="0"/>
      <w:divBdr>
        <w:top w:val="none" w:sz="0" w:space="0" w:color="auto"/>
        <w:left w:val="none" w:sz="0" w:space="0" w:color="auto"/>
        <w:bottom w:val="none" w:sz="0" w:space="0" w:color="auto"/>
        <w:right w:val="none" w:sz="0" w:space="0" w:color="auto"/>
      </w:divBdr>
    </w:div>
    <w:div w:id="1015157353">
      <w:bodyDiv w:val="1"/>
      <w:marLeft w:val="0"/>
      <w:marRight w:val="0"/>
      <w:marTop w:val="0"/>
      <w:marBottom w:val="0"/>
      <w:divBdr>
        <w:top w:val="none" w:sz="0" w:space="0" w:color="auto"/>
        <w:left w:val="none" w:sz="0" w:space="0" w:color="auto"/>
        <w:bottom w:val="none" w:sz="0" w:space="0" w:color="auto"/>
        <w:right w:val="none" w:sz="0" w:space="0" w:color="auto"/>
      </w:divBdr>
    </w:div>
    <w:div w:id="1020159210">
      <w:bodyDiv w:val="1"/>
      <w:marLeft w:val="0"/>
      <w:marRight w:val="0"/>
      <w:marTop w:val="0"/>
      <w:marBottom w:val="0"/>
      <w:divBdr>
        <w:top w:val="none" w:sz="0" w:space="0" w:color="auto"/>
        <w:left w:val="none" w:sz="0" w:space="0" w:color="auto"/>
        <w:bottom w:val="none" w:sz="0" w:space="0" w:color="auto"/>
        <w:right w:val="none" w:sz="0" w:space="0" w:color="auto"/>
      </w:divBdr>
    </w:div>
    <w:div w:id="1111318106">
      <w:bodyDiv w:val="1"/>
      <w:marLeft w:val="0"/>
      <w:marRight w:val="0"/>
      <w:marTop w:val="0"/>
      <w:marBottom w:val="0"/>
      <w:divBdr>
        <w:top w:val="none" w:sz="0" w:space="0" w:color="auto"/>
        <w:left w:val="none" w:sz="0" w:space="0" w:color="auto"/>
        <w:bottom w:val="none" w:sz="0" w:space="0" w:color="auto"/>
        <w:right w:val="none" w:sz="0" w:space="0" w:color="auto"/>
      </w:divBdr>
    </w:div>
    <w:div w:id="1123698090">
      <w:bodyDiv w:val="1"/>
      <w:marLeft w:val="0"/>
      <w:marRight w:val="0"/>
      <w:marTop w:val="0"/>
      <w:marBottom w:val="0"/>
      <w:divBdr>
        <w:top w:val="none" w:sz="0" w:space="0" w:color="auto"/>
        <w:left w:val="none" w:sz="0" w:space="0" w:color="auto"/>
        <w:bottom w:val="none" w:sz="0" w:space="0" w:color="auto"/>
        <w:right w:val="none" w:sz="0" w:space="0" w:color="auto"/>
      </w:divBdr>
      <w:divsChild>
        <w:div w:id="230046439">
          <w:marLeft w:val="0"/>
          <w:marRight w:val="0"/>
          <w:marTop w:val="0"/>
          <w:marBottom w:val="0"/>
          <w:divBdr>
            <w:top w:val="none" w:sz="0" w:space="0" w:color="auto"/>
            <w:left w:val="none" w:sz="0" w:space="0" w:color="auto"/>
            <w:bottom w:val="none" w:sz="0" w:space="0" w:color="auto"/>
            <w:right w:val="none" w:sz="0" w:space="0" w:color="auto"/>
          </w:divBdr>
        </w:div>
      </w:divsChild>
    </w:div>
    <w:div w:id="1124691883">
      <w:bodyDiv w:val="1"/>
      <w:marLeft w:val="0"/>
      <w:marRight w:val="0"/>
      <w:marTop w:val="0"/>
      <w:marBottom w:val="0"/>
      <w:divBdr>
        <w:top w:val="none" w:sz="0" w:space="0" w:color="auto"/>
        <w:left w:val="none" w:sz="0" w:space="0" w:color="auto"/>
        <w:bottom w:val="none" w:sz="0" w:space="0" w:color="auto"/>
        <w:right w:val="none" w:sz="0" w:space="0" w:color="auto"/>
      </w:divBdr>
    </w:div>
    <w:div w:id="1153182659">
      <w:bodyDiv w:val="1"/>
      <w:marLeft w:val="0"/>
      <w:marRight w:val="0"/>
      <w:marTop w:val="0"/>
      <w:marBottom w:val="0"/>
      <w:divBdr>
        <w:top w:val="none" w:sz="0" w:space="0" w:color="auto"/>
        <w:left w:val="none" w:sz="0" w:space="0" w:color="auto"/>
        <w:bottom w:val="none" w:sz="0" w:space="0" w:color="auto"/>
        <w:right w:val="none" w:sz="0" w:space="0" w:color="auto"/>
      </w:divBdr>
      <w:divsChild>
        <w:div w:id="1492521389">
          <w:marLeft w:val="0"/>
          <w:marRight w:val="0"/>
          <w:marTop w:val="0"/>
          <w:marBottom w:val="0"/>
          <w:divBdr>
            <w:top w:val="none" w:sz="0" w:space="0" w:color="auto"/>
            <w:left w:val="none" w:sz="0" w:space="0" w:color="auto"/>
            <w:bottom w:val="none" w:sz="0" w:space="0" w:color="auto"/>
            <w:right w:val="none" w:sz="0" w:space="0" w:color="auto"/>
          </w:divBdr>
        </w:div>
        <w:div w:id="520583150">
          <w:marLeft w:val="0"/>
          <w:marRight w:val="0"/>
          <w:marTop w:val="0"/>
          <w:marBottom w:val="0"/>
          <w:divBdr>
            <w:top w:val="none" w:sz="0" w:space="0" w:color="auto"/>
            <w:left w:val="none" w:sz="0" w:space="0" w:color="auto"/>
            <w:bottom w:val="none" w:sz="0" w:space="0" w:color="auto"/>
            <w:right w:val="none" w:sz="0" w:space="0" w:color="auto"/>
          </w:divBdr>
        </w:div>
        <w:div w:id="562377877">
          <w:marLeft w:val="0"/>
          <w:marRight w:val="0"/>
          <w:marTop w:val="0"/>
          <w:marBottom w:val="0"/>
          <w:divBdr>
            <w:top w:val="none" w:sz="0" w:space="0" w:color="auto"/>
            <w:left w:val="none" w:sz="0" w:space="0" w:color="auto"/>
            <w:bottom w:val="none" w:sz="0" w:space="0" w:color="auto"/>
            <w:right w:val="none" w:sz="0" w:space="0" w:color="auto"/>
          </w:divBdr>
        </w:div>
      </w:divsChild>
    </w:div>
    <w:div w:id="1189218838">
      <w:bodyDiv w:val="1"/>
      <w:marLeft w:val="0"/>
      <w:marRight w:val="0"/>
      <w:marTop w:val="0"/>
      <w:marBottom w:val="0"/>
      <w:divBdr>
        <w:top w:val="none" w:sz="0" w:space="0" w:color="auto"/>
        <w:left w:val="none" w:sz="0" w:space="0" w:color="auto"/>
        <w:bottom w:val="none" w:sz="0" w:space="0" w:color="auto"/>
        <w:right w:val="none" w:sz="0" w:space="0" w:color="auto"/>
      </w:divBdr>
    </w:div>
    <w:div w:id="1382094093">
      <w:bodyDiv w:val="1"/>
      <w:marLeft w:val="0"/>
      <w:marRight w:val="0"/>
      <w:marTop w:val="0"/>
      <w:marBottom w:val="0"/>
      <w:divBdr>
        <w:top w:val="none" w:sz="0" w:space="0" w:color="auto"/>
        <w:left w:val="none" w:sz="0" w:space="0" w:color="auto"/>
        <w:bottom w:val="none" w:sz="0" w:space="0" w:color="auto"/>
        <w:right w:val="none" w:sz="0" w:space="0" w:color="auto"/>
      </w:divBdr>
    </w:div>
    <w:div w:id="1412702751">
      <w:bodyDiv w:val="1"/>
      <w:marLeft w:val="0"/>
      <w:marRight w:val="0"/>
      <w:marTop w:val="0"/>
      <w:marBottom w:val="0"/>
      <w:divBdr>
        <w:top w:val="none" w:sz="0" w:space="0" w:color="auto"/>
        <w:left w:val="none" w:sz="0" w:space="0" w:color="auto"/>
        <w:bottom w:val="none" w:sz="0" w:space="0" w:color="auto"/>
        <w:right w:val="none" w:sz="0" w:space="0" w:color="auto"/>
      </w:divBdr>
    </w:div>
    <w:div w:id="1465192606">
      <w:bodyDiv w:val="1"/>
      <w:marLeft w:val="0"/>
      <w:marRight w:val="0"/>
      <w:marTop w:val="0"/>
      <w:marBottom w:val="0"/>
      <w:divBdr>
        <w:top w:val="none" w:sz="0" w:space="0" w:color="auto"/>
        <w:left w:val="none" w:sz="0" w:space="0" w:color="auto"/>
        <w:bottom w:val="none" w:sz="0" w:space="0" w:color="auto"/>
        <w:right w:val="none" w:sz="0" w:space="0" w:color="auto"/>
      </w:divBdr>
    </w:div>
    <w:div w:id="1517033693">
      <w:bodyDiv w:val="1"/>
      <w:marLeft w:val="0"/>
      <w:marRight w:val="0"/>
      <w:marTop w:val="0"/>
      <w:marBottom w:val="0"/>
      <w:divBdr>
        <w:top w:val="none" w:sz="0" w:space="0" w:color="auto"/>
        <w:left w:val="none" w:sz="0" w:space="0" w:color="auto"/>
        <w:bottom w:val="none" w:sz="0" w:space="0" w:color="auto"/>
        <w:right w:val="none" w:sz="0" w:space="0" w:color="auto"/>
      </w:divBdr>
    </w:div>
    <w:div w:id="1567567314">
      <w:bodyDiv w:val="1"/>
      <w:marLeft w:val="0"/>
      <w:marRight w:val="0"/>
      <w:marTop w:val="0"/>
      <w:marBottom w:val="0"/>
      <w:divBdr>
        <w:top w:val="none" w:sz="0" w:space="0" w:color="auto"/>
        <w:left w:val="none" w:sz="0" w:space="0" w:color="auto"/>
        <w:bottom w:val="none" w:sz="0" w:space="0" w:color="auto"/>
        <w:right w:val="none" w:sz="0" w:space="0" w:color="auto"/>
      </w:divBdr>
    </w:div>
    <w:div w:id="1589382270">
      <w:bodyDiv w:val="1"/>
      <w:marLeft w:val="0"/>
      <w:marRight w:val="0"/>
      <w:marTop w:val="0"/>
      <w:marBottom w:val="0"/>
      <w:divBdr>
        <w:top w:val="none" w:sz="0" w:space="0" w:color="auto"/>
        <w:left w:val="none" w:sz="0" w:space="0" w:color="auto"/>
        <w:bottom w:val="none" w:sz="0" w:space="0" w:color="auto"/>
        <w:right w:val="none" w:sz="0" w:space="0" w:color="auto"/>
      </w:divBdr>
    </w:div>
    <w:div w:id="1631932701">
      <w:bodyDiv w:val="1"/>
      <w:marLeft w:val="0"/>
      <w:marRight w:val="0"/>
      <w:marTop w:val="0"/>
      <w:marBottom w:val="0"/>
      <w:divBdr>
        <w:top w:val="none" w:sz="0" w:space="0" w:color="auto"/>
        <w:left w:val="none" w:sz="0" w:space="0" w:color="auto"/>
        <w:bottom w:val="none" w:sz="0" w:space="0" w:color="auto"/>
        <w:right w:val="none" w:sz="0" w:space="0" w:color="auto"/>
      </w:divBdr>
    </w:div>
    <w:div w:id="1724328832">
      <w:bodyDiv w:val="1"/>
      <w:marLeft w:val="0"/>
      <w:marRight w:val="0"/>
      <w:marTop w:val="0"/>
      <w:marBottom w:val="0"/>
      <w:divBdr>
        <w:top w:val="none" w:sz="0" w:space="0" w:color="auto"/>
        <w:left w:val="none" w:sz="0" w:space="0" w:color="auto"/>
        <w:bottom w:val="none" w:sz="0" w:space="0" w:color="auto"/>
        <w:right w:val="none" w:sz="0" w:space="0" w:color="auto"/>
      </w:divBdr>
    </w:div>
    <w:div w:id="1869247265">
      <w:bodyDiv w:val="1"/>
      <w:marLeft w:val="0"/>
      <w:marRight w:val="0"/>
      <w:marTop w:val="0"/>
      <w:marBottom w:val="0"/>
      <w:divBdr>
        <w:top w:val="none" w:sz="0" w:space="0" w:color="auto"/>
        <w:left w:val="none" w:sz="0" w:space="0" w:color="auto"/>
        <w:bottom w:val="none" w:sz="0" w:space="0" w:color="auto"/>
        <w:right w:val="none" w:sz="0" w:space="0" w:color="auto"/>
      </w:divBdr>
    </w:div>
    <w:div w:id="1887791823">
      <w:bodyDiv w:val="1"/>
      <w:marLeft w:val="0"/>
      <w:marRight w:val="0"/>
      <w:marTop w:val="0"/>
      <w:marBottom w:val="0"/>
      <w:divBdr>
        <w:top w:val="none" w:sz="0" w:space="0" w:color="auto"/>
        <w:left w:val="none" w:sz="0" w:space="0" w:color="auto"/>
        <w:bottom w:val="none" w:sz="0" w:space="0" w:color="auto"/>
        <w:right w:val="none" w:sz="0" w:space="0" w:color="auto"/>
      </w:divBdr>
    </w:div>
    <w:div w:id="1911887528">
      <w:bodyDiv w:val="1"/>
      <w:marLeft w:val="0"/>
      <w:marRight w:val="0"/>
      <w:marTop w:val="0"/>
      <w:marBottom w:val="0"/>
      <w:divBdr>
        <w:top w:val="none" w:sz="0" w:space="0" w:color="auto"/>
        <w:left w:val="none" w:sz="0" w:space="0" w:color="auto"/>
        <w:bottom w:val="none" w:sz="0" w:space="0" w:color="auto"/>
        <w:right w:val="none" w:sz="0" w:space="0" w:color="auto"/>
      </w:divBdr>
    </w:div>
    <w:div w:id="1988825583">
      <w:bodyDiv w:val="1"/>
      <w:marLeft w:val="0"/>
      <w:marRight w:val="0"/>
      <w:marTop w:val="0"/>
      <w:marBottom w:val="0"/>
      <w:divBdr>
        <w:top w:val="none" w:sz="0" w:space="0" w:color="auto"/>
        <w:left w:val="none" w:sz="0" w:space="0" w:color="auto"/>
        <w:bottom w:val="none" w:sz="0" w:space="0" w:color="auto"/>
        <w:right w:val="none" w:sz="0" w:space="0" w:color="auto"/>
      </w:divBdr>
    </w:div>
    <w:div w:id="2007437778">
      <w:bodyDiv w:val="1"/>
      <w:marLeft w:val="0"/>
      <w:marRight w:val="0"/>
      <w:marTop w:val="0"/>
      <w:marBottom w:val="0"/>
      <w:divBdr>
        <w:top w:val="none" w:sz="0" w:space="0" w:color="auto"/>
        <w:left w:val="none" w:sz="0" w:space="0" w:color="auto"/>
        <w:bottom w:val="none" w:sz="0" w:space="0" w:color="auto"/>
        <w:right w:val="none" w:sz="0" w:space="0" w:color="auto"/>
      </w:divBdr>
    </w:div>
    <w:div w:id="2029217721">
      <w:bodyDiv w:val="1"/>
      <w:marLeft w:val="0"/>
      <w:marRight w:val="0"/>
      <w:marTop w:val="0"/>
      <w:marBottom w:val="0"/>
      <w:divBdr>
        <w:top w:val="none" w:sz="0" w:space="0" w:color="auto"/>
        <w:left w:val="none" w:sz="0" w:space="0" w:color="auto"/>
        <w:bottom w:val="none" w:sz="0" w:space="0" w:color="auto"/>
        <w:right w:val="none" w:sz="0" w:space="0" w:color="auto"/>
      </w:divBdr>
    </w:div>
    <w:div w:id="2083211565">
      <w:bodyDiv w:val="1"/>
      <w:marLeft w:val="0"/>
      <w:marRight w:val="0"/>
      <w:marTop w:val="0"/>
      <w:marBottom w:val="0"/>
      <w:divBdr>
        <w:top w:val="none" w:sz="0" w:space="0" w:color="auto"/>
        <w:left w:val="none" w:sz="0" w:space="0" w:color="auto"/>
        <w:bottom w:val="none" w:sz="0" w:space="0" w:color="auto"/>
        <w:right w:val="none" w:sz="0" w:space="0" w:color="auto"/>
      </w:divBdr>
    </w:div>
    <w:div w:id="21463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e.org.uk/campaigns/extra-costs/disability-price-tag/" TargetMode="External"/><Relationship Id="rId18" Type="http://schemas.openxmlformats.org/officeDocument/2006/relationships/hyperlink" Target="https://disabilitypositive.org/disability-positive-is-part-of-the-newly-launched-cheshire-disabled-peoples-panel/" TargetMode="External"/><Relationship Id="rId26" Type="http://schemas.openxmlformats.org/officeDocument/2006/relationships/hyperlink" Target="https://www.mertoncil.org.uk/about-us/" TargetMode="External"/><Relationship Id="rId39" Type="http://schemas.openxmlformats.org/officeDocument/2006/relationships/hyperlink" Target="https://assets.publishing.service.gov.uk/government/uploads/system/uploads/attachment_data/file/315993/Care-Act-Guidance.pdf" TargetMode="External"/><Relationship Id="rId21" Type="http://schemas.openxmlformats.org/officeDocument/2006/relationships/hyperlink" Target="https://disabilitypositive.org/" TargetMode="External"/><Relationship Id="rId34" Type="http://schemas.openxmlformats.org/officeDocument/2006/relationships/hyperlink" Target="https://www.disabilitynewsservice.com/government-must-tear-up-national-disability-strategy-after-high-court-defeat/" TargetMode="External"/><Relationship Id="rId42" Type="http://schemas.openxmlformats.org/officeDocument/2006/relationships/hyperlink" Target="https://www.disabilitynewsservice.com/dwp-caught-planning-to-claw-back-vital-support-through-universal-credit-migration/" TargetMode="External"/><Relationship Id="rId47" Type="http://schemas.openxmlformats.org/officeDocument/2006/relationships/hyperlink" Target="https://www.gov.uk/government/statistics/esa-outcomes-of-work-capability-assessments-including-mandatory-reconsiderations-and-appeals-march-2022" TargetMode="External"/><Relationship Id="rId50" Type="http://schemas.openxmlformats.org/officeDocument/2006/relationships/hyperlink" Target="https://spectrumcil.co.uk/" TargetMode="External"/><Relationship Id="rId55" Type="http://schemas.openxmlformats.org/officeDocument/2006/relationships/hyperlink" Target="https://www.bbc.co.uk/news/entertainment-arts-61061976" TargetMode="External"/><Relationship Id="rId7" Type="http://schemas.openxmlformats.org/officeDocument/2006/relationships/hyperlink" Target="https://www.inclusionbarnet.org.uk/" TargetMode="External"/><Relationship Id="rId2" Type="http://schemas.openxmlformats.org/officeDocument/2006/relationships/styles" Target="styles.xml"/><Relationship Id="rId16" Type="http://schemas.openxmlformats.org/officeDocument/2006/relationships/hyperlink" Target="https://www.disabilitynewsservice.com/dwp-caught-planning-to-claw-back-vital-support-through-universal-credit-migration/" TargetMode="External"/><Relationship Id="rId29" Type="http://schemas.openxmlformats.org/officeDocument/2006/relationships/hyperlink" Target="https://www.disabilityrightsuk.org/news/2022/april/disability-poverty-campaign-group-launched" TargetMode="External"/><Relationship Id="rId11" Type="http://schemas.openxmlformats.org/officeDocument/2006/relationships/hyperlink" Target="https://www.gov.uk/government/publications/social-care-charging-for-local-authorities-2021-to-2022/social-care-charging-for-care-and-support-local-authority-circular-lacdhsc20211" TargetMode="External"/><Relationship Id="rId24" Type="http://schemas.openxmlformats.org/officeDocument/2006/relationships/hyperlink" Target="https://www.had.org.uk/" TargetMode="External"/><Relationship Id="rId32" Type="http://schemas.openxmlformats.org/officeDocument/2006/relationships/hyperlink" Target="https://www.housinglin.org.uk/_assets/Resources/Housing/OtherOrganisation/Report_ForecastAccessibleHomes2020.pdf" TargetMode="External"/><Relationship Id="rId37" Type="http://schemas.openxmlformats.org/officeDocument/2006/relationships/hyperlink" Target="https://www.disabilitynewsservice.com/tens-of-thousands-driven-into-debt-by-care-charges-new-figures-show/" TargetMode="External"/><Relationship Id="rId40" Type="http://schemas.openxmlformats.org/officeDocument/2006/relationships/hyperlink" Target="https://osr.statisticsauthority.gov.uk/correspondence/mary-gregory-to-steve-ellerd-elliot-universal-credit-work-capability-assessment-statistics/" TargetMode="External"/><Relationship Id="rId45" Type="http://schemas.openxmlformats.org/officeDocument/2006/relationships/hyperlink" Target="https://questions-statements.parliament.uk/written-questions/detail/2019-02-12/220055" TargetMode="External"/><Relationship Id="rId53" Type="http://schemas.openxmlformats.org/officeDocument/2006/relationships/hyperlink" Target="https://webarchive.nationalarchives.gov.uk/ukgwa/20100407165048/http:/www.cabinetoffice.gov.uk/strategy/work_areas/disability.aspx" TargetMode="External"/><Relationship Id="rId58" Type="http://schemas.openxmlformats.org/officeDocument/2006/relationships/fontTable" Target="fontTable.xml"/><Relationship Id="rId5" Type="http://schemas.openxmlformats.org/officeDocument/2006/relationships/hyperlink" Target="https://www.disabilityrightsuk.org/" TargetMode="External"/><Relationship Id="rId19" Type="http://schemas.openxmlformats.org/officeDocument/2006/relationships/hyperlink" Target="https://choicesandrights.org.uk/" TargetMode="External"/><Relationship Id="rId4" Type="http://schemas.openxmlformats.org/officeDocument/2006/relationships/webSettings" Target="webSettings.xml"/><Relationship Id="rId9" Type="http://schemas.openxmlformats.org/officeDocument/2006/relationships/hyperlink" Target="https://www.jrf.org.uk/report/uk-poverty-2022" TargetMode="External"/><Relationship Id="rId14" Type="http://schemas.openxmlformats.org/officeDocument/2006/relationships/hyperlink" Target="https://www.theguardian.com/business/2022/apr/13/inflation-march-britain-cost-of-living-soars" TargetMode="External"/><Relationship Id="rId22" Type="http://schemas.openxmlformats.org/officeDocument/2006/relationships/hyperlink" Target="https://disabilityunion.co.uk/" TargetMode="External"/><Relationship Id="rId27" Type="http://schemas.openxmlformats.org/officeDocument/2006/relationships/hyperlink" Target="https://winvisibleblog.wordpress.com/" TargetMode="External"/><Relationship Id="rId30" Type="http://schemas.openxmlformats.org/officeDocument/2006/relationships/hyperlink" Target="https://www.gov.uk/government/news/1000-new-homes-to-be-built-through-funding-partnership-with-hsbc" TargetMode="External"/><Relationship Id="rId35" Type="http://schemas.openxmlformats.org/officeDocument/2006/relationships/hyperlink" Target="https://www.disabilitynewsservice.com/ministers-ignore-accessible-housing-while-spending-millions-on-thousands-of-new-homes/" TargetMode="External"/><Relationship Id="rId43" Type="http://schemas.openxmlformats.org/officeDocument/2006/relationships/hyperlink" Target="https://twitter.com/AmateurFOI" TargetMode="External"/><Relationship Id="rId48" Type="http://schemas.openxmlformats.org/officeDocument/2006/relationships/hyperlink" Target="https://www.disabilitynewsservice.com/nhs-england-must-do-more-despite-ordering-reviews-of-unsafe-mental-distress-scheme/" TargetMode="External"/><Relationship Id="rId56" Type="http://schemas.openxmlformats.org/officeDocument/2006/relationships/hyperlink" Target="https://www.mirror.co.uk/news/uk-news/office-manager-wins-23000-after-26658128" TargetMode="External"/><Relationship Id="rId8" Type="http://schemas.openxmlformats.org/officeDocument/2006/relationships/hyperlink" Target="https://www.jrf.org.uk/report/uk-poverty-2019-20" TargetMode="External"/><Relationship Id="rId51" Type="http://schemas.openxmlformats.org/officeDocument/2006/relationships/hyperlink" Target="https://www.parliamentlive.tv/Event/Index/d049e668-c931-415f-be2e-574b56db5690" TargetMode="External"/><Relationship Id="rId3" Type="http://schemas.openxmlformats.org/officeDocument/2006/relationships/settings" Target="settings.xml"/><Relationship Id="rId12" Type="http://schemas.openxmlformats.org/officeDocument/2006/relationships/hyperlink" Target="https://www.disabilitynewsservice.com/tens-of-thousands-driven-into-debt-by-care-charges-new-figures-show/" TargetMode="External"/><Relationship Id="rId17" Type="http://schemas.openxmlformats.org/officeDocument/2006/relationships/hyperlink" Target="https://www.adkc.org.uk/" TargetMode="External"/><Relationship Id="rId25" Type="http://schemas.openxmlformats.org/officeDocument/2006/relationships/hyperlink" Target="https://www.meaction.net/" TargetMode="External"/><Relationship Id="rId33" Type="http://schemas.openxmlformats.org/officeDocument/2006/relationships/hyperlink" Target="https://www.gov.uk/government/publications/national-disability-strategy" TargetMode="External"/><Relationship Id="rId38" Type="http://schemas.openxmlformats.org/officeDocument/2006/relationships/hyperlink" Target="https://twitter.com/OCharging" TargetMode="External"/><Relationship Id="rId46" Type="http://schemas.openxmlformats.org/officeDocument/2006/relationships/hyperlink" Target="https://questions-statements.parliament.uk/written-questions/detail/2021-11-23/80407" TargetMode="External"/><Relationship Id="rId59" Type="http://schemas.openxmlformats.org/officeDocument/2006/relationships/theme" Target="theme/theme1.xml"/><Relationship Id="rId20" Type="http://schemas.openxmlformats.org/officeDocument/2006/relationships/hyperlink" Target="https://chronicillnessinclusion.org.uk/" TargetMode="External"/><Relationship Id="rId41" Type="http://schemas.openxmlformats.org/officeDocument/2006/relationships/hyperlink" Target="https://www.disabilityrightsuk.org/" TargetMode="External"/><Relationship Id="rId54" Type="http://schemas.openxmlformats.org/officeDocument/2006/relationships/hyperlink" Target="https://www.independent.co.uk/news/uk/home-news/girl-heating-cost-living-crisis-b2057413.html" TargetMode="External"/><Relationship Id="rId1" Type="http://schemas.openxmlformats.org/officeDocument/2006/relationships/numbering" Target="numbering.xml"/><Relationship Id="rId6" Type="http://schemas.openxmlformats.org/officeDocument/2006/relationships/hyperlink" Target="https://www.inclusionlondon.org.uk/" TargetMode="External"/><Relationship Id="rId15" Type="http://schemas.openxmlformats.org/officeDocument/2006/relationships/hyperlink" Target="https://www.gov.uk/government/publications/government-support-for-energy-bills-and-the-cost-of-living-factsheets" TargetMode="External"/><Relationship Id="rId23" Type="http://schemas.openxmlformats.org/officeDocument/2006/relationships/hyperlink" Target="https://gmcdp.com/" TargetMode="External"/><Relationship Id="rId28" Type="http://schemas.openxmlformats.org/officeDocument/2006/relationships/hyperlink" Target="https://www.inclusionlondon.org.uk/disability-in-london/coronavirus-updates-and-information/ddpo-organisational-support/delivering-advice-services/cost-of-living-crisis-get-help-with-energy-and-care-costs/" TargetMode="External"/><Relationship Id="rId36" Type="http://schemas.openxmlformats.org/officeDocument/2006/relationships/hyperlink" Target="https://www.lgo.org.uk/decisions/adult-care-services/covid-19/21-000-364" TargetMode="External"/><Relationship Id="rId49" Type="http://schemas.openxmlformats.org/officeDocument/2006/relationships/hyperlink" Target="https://www.change.org/p/nhs-england-stopsim-halt-the-rollout-and-delivery-of-sim-and-conduct-an-independent-review?utm_source=share_petition&amp;utm_medium=custom_url&amp;recruited_by_id=f334d870-a439-11eb-8c79-ffd818ab467c" TargetMode="External"/><Relationship Id="rId57" Type="http://schemas.openxmlformats.org/officeDocument/2006/relationships/hyperlink" Target="http://www.disabilitynewsservice.com" TargetMode="External"/><Relationship Id="rId10" Type="http://schemas.openxmlformats.org/officeDocument/2006/relationships/hyperlink" Target="https://www.trusselltrust.org/2021/06/28/the-state-of-hunger-its-not-right-that-disabled-people-are-being-forced-to-turn-to-food-banks/" TargetMode="External"/><Relationship Id="rId31" Type="http://schemas.openxmlformats.org/officeDocument/2006/relationships/hyperlink" Target="https://www.habinteg.org.uk/foraccessiblehomes-news/why-are-we-still-making-do-with-homes-that-are-not-fit-for-purpose-1769/" TargetMode="External"/><Relationship Id="rId44" Type="http://schemas.openxmlformats.org/officeDocument/2006/relationships/hyperlink" Target="https://www.disabilitynewsservice.com/dwp-the-case-for-the-prosecution/" TargetMode="External"/><Relationship Id="rId52" Type="http://schemas.openxmlformats.org/officeDocument/2006/relationships/hyperlink" Target="https://committees.parliament.uk/work/6478/adult-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5027</Words>
  <Characters>28656</Characters>
  <Application>Microsoft Office Word</Application>
  <DocSecurity>0</DocSecurity>
  <Lines>238</Lines>
  <Paragraphs>67</Paragraphs>
  <ScaleCrop>false</ScaleCrop>
  <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2022-04-14T12:14:00Z</dcterms:created>
  <dcterms:modified xsi:type="dcterms:W3CDTF">2022-04-14T12:15:00Z</dcterms:modified>
</cp:coreProperties>
</file>