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E951" w14:textId="77777777" w:rsidR="002857EF" w:rsidRDefault="002857EF" w:rsidP="002857EF">
      <w:pPr>
        <w:rPr>
          <w:b/>
          <w:bCs/>
          <w:sz w:val="24"/>
          <w:szCs w:val="24"/>
        </w:rPr>
      </w:pPr>
    </w:p>
    <w:p w14:paraId="16DE82CC" w14:textId="77777777" w:rsidR="002857EF" w:rsidRDefault="002857EF" w:rsidP="002857EF">
      <w:pPr>
        <w:rPr>
          <w:b/>
          <w:bCs/>
          <w:sz w:val="24"/>
          <w:szCs w:val="24"/>
        </w:rPr>
      </w:pPr>
      <w:r>
        <w:rPr>
          <w:b/>
          <w:bCs/>
          <w:sz w:val="24"/>
          <w:szCs w:val="24"/>
        </w:rPr>
        <w:t>Omission of disabled people from key parts of climate change text is ‘beyond disgraceful’</w:t>
      </w:r>
    </w:p>
    <w:p w14:paraId="714C92B0" w14:textId="77777777" w:rsidR="002857EF" w:rsidRPr="00BD4855" w:rsidRDefault="002857EF" w:rsidP="002857EF">
      <w:pPr>
        <w:rPr>
          <w:sz w:val="24"/>
          <w:szCs w:val="24"/>
        </w:rPr>
      </w:pPr>
      <w:r w:rsidRPr="00BD4855">
        <w:rPr>
          <w:sz w:val="24"/>
          <w:szCs w:val="24"/>
        </w:rPr>
        <w:t xml:space="preserve">Disabled climate activists </w:t>
      </w:r>
      <w:r>
        <w:rPr>
          <w:sz w:val="24"/>
          <w:szCs w:val="24"/>
        </w:rPr>
        <w:t>say</w:t>
      </w:r>
      <w:r w:rsidRPr="00BD4855">
        <w:rPr>
          <w:sz w:val="24"/>
          <w:szCs w:val="24"/>
        </w:rPr>
        <w:t xml:space="preserve"> the </w:t>
      </w:r>
      <w:r>
        <w:rPr>
          <w:sz w:val="24"/>
          <w:szCs w:val="24"/>
        </w:rPr>
        <w:t xml:space="preserve">failure of the </w:t>
      </w:r>
      <w:r w:rsidRPr="00BD4855">
        <w:rPr>
          <w:sz w:val="24"/>
          <w:szCs w:val="24"/>
        </w:rPr>
        <w:t xml:space="preserve">UK and other governments </w:t>
      </w:r>
      <w:r>
        <w:rPr>
          <w:sz w:val="24"/>
          <w:szCs w:val="24"/>
        </w:rPr>
        <w:t xml:space="preserve">to include </w:t>
      </w:r>
      <w:r w:rsidRPr="00BD4855">
        <w:rPr>
          <w:sz w:val="24"/>
          <w:szCs w:val="24"/>
        </w:rPr>
        <w:t xml:space="preserve">disabled people </w:t>
      </w:r>
      <w:r>
        <w:rPr>
          <w:sz w:val="24"/>
          <w:szCs w:val="24"/>
        </w:rPr>
        <w:t xml:space="preserve">in </w:t>
      </w:r>
      <w:r w:rsidRPr="00BD4855">
        <w:rPr>
          <w:sz w:val="24"/>
          <w:szCs w:val="24"/>
        </w:rPr>
        <w:t>key parts of the Glasgow climate change agreement</w:t>
      </w:r>
      <w:r>
        <w:rPr>
          <w:sz w:val="24"/>
          <w:szCs w:val="24"/>
        </w:rPr>
        <w:t xml:space="preserve"> is “beyond disgraceful”</w:t>
      </w:r>
      <w:r w:rsidRPr="00BD4855">
        <w:rPr>
          <w:sz w:val="24"/>
          <w:szCs w:val="24"/>
        </w:rPr>
        <w:t>.</w:t>
      </w:r>
    </w:p>
    <w:p w14:paraId="21A46E30" w14:textId="77777777" w:rsidR="002857EF" w:rsidRDefault="002857EF" w:rsidP="002857EF">
      <w:pPr>
        <w:rPr>
          <w:sz w:val="24"/>
          <w:szCs w:val="24"/>
        </w:rPr>
      </w:pPr>
      <w:r w:rsidRPr="00BD4855">
        <w:rPr>
          <w:sz w:val="24"/>
          <w:szCs w:val="24"/>
        </w:rPr>
        <w:t xml:space="preserve">Despite campaigners repeatedly highlighting through the COP26 conference how climate change </w:t>
      </w:r>
      <w:r>
        <w:rPr>
          <w:sz w:val="24"/>
          <w:szCs w:val="24"/>
        </w:rPr>
        <w:t>was</w:t>
      </w:r>
      <w:r w:rsidRPr="00BD4855">
        <w:rPr>
          <w:sz w:val="24"/>
          <w:szCs w:val="24"/>
        </w:rPr>
        <w:t xml:space="preserve"> having a disproportionate impact on disabled people across the planet, </w:t>
      </w:r>
      <w:hyperlink r:id="rId7" w:history="1">
        <w:r w:rsidRPr="00E90886">
          <w:rPr>
            <w:rStyle w:val="Hyperlink"/>
            <w:sz w:val="24"/>
            <w:szCs w:val="24"/>
          </w:rPr>
          <w:t>the final te</w:t>
        </w:r>
        <w:r w:rsidRPr="00E90886">
          <w:rPr>
            <w:rStyle w:val="Hyperlink"/>
            <w:sz w:val="24"/>
            <w:szCs w:val="24"/>
          </w:rPr>
          <w:t>x</w:t>
        </w:r>
        <w:r w:rsidRPr="00E90886">
          <w:rPr>
            <w:rStyle w:val="Hyperlink"/>
            <w:sz w:val="24"/>
            <w:szCs w:val="24"/>
          </w:rPr>
          <w:t>t</w:t>
        </w:r>
      </w:hyperlink>
      <w:r w:rsidRPr="00BD4855">
        <w:rPr>
          <w:sz w:val="24"/>
          <w:szCs w:val="24"/>
        </w:rPr>
        <w:t xml:space="preserve"> </w:t>
      </w:r>
      <w:r>
        <w:rPr>
          <w:sz w:val="24"/>
          <w:szCs w:val="24"/>
        </w:rPr>
        <w:t xml:space="preserve">(PDF) </w:t>
      </w:r>
      <w:r w:rsidRPr="00BD4855">
        <w:rPr>
          <w:sz w:val="24"/>
          <w:szCs w:val="24"/>
        </w:rPr>
        <w:t xml:space="preserve">of the </w:t>
      </w:r>
      <w:r>
        <w:rPr>
          <w:sz w:val="24"/>
          <w:szCs w:val="24"/>
        </w:rPr>
        <w:t xml:space="preserve">United Nations </w:t>
      </w:r>
      <w:r w:rsidRPr="00BD4855">
        <w:rPr>
          <w:sz w:val="24"/>
          <w:szCs w:val="24"/>
        </w:rPr>
        <w:t>agreement mentions disabled people only on</w:t>
      </w:r>
      <w:r>
        <w:rPr>
          <w:sz w:val="24"/>
          <w:szCs w:val="24"/>
        </w:rPr>
        <w:t>c</w:t>
      </w:r>
      <w:r w:rsidRPr="00BD4855">
        <w:rPr>
          <w:sz w:val="24"/>
          <w:szCs w:val="24"/>
        </w:rPr>
        <w:t>e.</w:t>
      </w:r>
    </w:p>
    <w:p w14:paraId="3C23F1D8" w14:textId="77777777" w:rsidR="002857EF" w:rsidRDefault="002857EF" w:rsidP="002857EF">
      <w:pPr>
        <w:rPr>
          <w:sz w:val="24"/>
          <w:szCs w:val="24"/>
        </w:rPr>
      </w:pPr>
      <w:r>
        <w:rPr>
          <w:sz w:val="24"/>
          <w:szCs w:val="24"/>
        </w:rPr>
        <w:t xml:space="preserve">The repeated omissions from key areas of the text appear to breach the UN’s own Convention on the Rights of Persons with Disabilities (CRPD), </w:t>
      </w:r>
      <w:hyperlink r:id="rId8" w:history="1">
        <w:r w:rsidRPr="008934BA">
          <w:rPr>
            <w:rStyle w:val="Hyperlink"/>
            <w:sz w:val="24"/>
            <w:szCs w:val="24"/>
          </w:rPr>
          <w:t>which makes it clear</w:t>
        </w:r>
      </w:hyperlink>
      <w:r>
        <w:rPr>
          <w:sz w:val="24"/>
          <w:szCs w:val="24"/>
        </w:rPr>
        <w:t xml:space="preserve"> in article four that governments should “closely consult with” and “actively involve” disabled people through their own organisations when making decisions on issues affecting them.</w:t>
      </w:r>
    </w:p>
    <w:p w14:paraId="4A01AD1B" w14:textId="77777777" w:rsidR="002857EF" w:rsidRDefault="002857EF" w:rsidP="002857EF">
      <w:pPr>
        <w:rPr>
          <w:sz w:val="24"/>
          <w:szCs w:val="24"/>
        </w:rPr>
      </w:pPr>
      <w:r>
        <w:rPr>
          <w:sz w:val="24"/>
          <w:szCs w:val="24"/>
        </w:rPr>
        <w:t xml:space="preserve">Two weeks ago, three disabled campaigners </w:t>
      </w:r>
      <w:hyperlink r:id="rId9" w:history="1">
        <w:r w:rsidRPr="00981695">
          <w:rPr>
            <w:rStyle w:val="Hyperlink"/>
            <w:sz w:val="24"/>
            <w:szCs w:val="24"/>
          </w:rPr>
          <w:t xml:space="preserve">told an event at the </w:t>
        </w:r>
        <w:r>
          <w:rPr>
            <w:rStyle w:val="Hyperlink"/>
            <w:sz w:val="24"/>
            <w:szCs w:val="24"/>
          </w:rPr>
          <w:t xml:space="preserve">Glasgow </w:t>
        </w:r>
        <w:r w:rsidRPr="00981695">
          <w:rPr>
            <w:rStyle w:val="Hyperlink"/>
            <w:sz w:val="24"/>
            <w:szCs w:val="24"/>
          </w:rPr>
          <w:t>conference</w:t>
        </w:r>
      </w:hyperlink>
      <w:r>
        <w:rPr>
          <w:sz w:val="24"/>
          <w:szCs w:val="24"/>
        </w:rPr>
        <w:t xml:space="preserve"> that </w:t>
      </w:r>
      <w:r w:rsidRPr="00D256C4">
        <w:rPr>
          <w:sz w:val="24"/>
          <w:szCs w:val="24"/>
        </w:rPr>
        <w:t xml:space="preserve">disabled people and their organisations </w:t>
      </w:r>
      <w:r>
        <w:rPr>
          <w:sz w:val="24"/>
          <w:szCs w:val="24"/>
        </w:rPr>
        <w:t>had to</w:t>
      </w:r>
      <w:r w:rsidRPr="00D256C4">
        <w:rPr>
          <w:sz w:val="24"/>
          <w:szCs w:val="24"/>
        </w:rPr>
        <w:t xml:space="preserve"> be at the heart of policy discussions around climate change</w:t>
      </w:r>
      <w:r>
        <w:rPr>
          <w:sz w:val="24"/>
          <w:szCs w:val="24"/>
        </w:rPr>
        <w:t>, partly because they were disproportionately affected by its impact.</w:t>
      </w:r>
    </w:p>
    <w:p w14:paraId="3D5AC325" w14:textId="77777777" w:rsidR="002857EF" w:rsidRDefault="002857EF" w:rsidP="002857EF">
      <w:pPr>
        <w:rPr>
          <w:sz w:val="24"/>
          <w:szCs w:val="24"/>
        </w:rPr>
      </w:pPr>
      <w:r w:rsidRPr="00EF6040">
        <w:rPr>
          <w:sz w:val="24"/>
          <w:szCs w:val="24"/>
        </w:rPr>
        <w:t xml:space="preserve">The omission of disabled people from </w:t>
      </w:r>
      <w:r>
        <w:rPr>
          <w:sz w:val="24"/>
          <w:szCs w:val="24"/>
        </w:rPr>
        <w:t xml:space="preserve">key sections of </w:t>
      </w:r>
      <w:r w:rsidRPr="00EF6040">
        <w:rPr>
          <w:sz w:val="24"/>
          <w:szCs w:val="24"/>
        </w:rPr>
        <w:t>the final text came after the UK government admitted</w:t>
      </w:r>
      <w:r>
        <w:rPr>
          <w:sz w:val="24"/>
          <w:szCs w:val="24"/>
        </w:rPr>
        <w:t xml:space="preserve"> last week that there had been</w:t>
      </w:r>
      <w:r w:rsidRPr="00EF6040">
        <w:rPr>
          <w:sz w:val="24"/>
          <w:szCs w:val="24"/>
        </w:rPr>
        <w:t xml:space="preserve"> </w:t>
      </w:r>
      <w:hyperlink r:id="rId10" w:history="1">
        <w:r w:rsidRPr="00B14CC0">
          <w:rPr>
            <w:rStyle w:val="Hyperlink"/>
            <w:sz w:val="24"/>
            <w:szCs w:val="24"/>
          </w:rPr>
          <w:t>widespread and serious access failings</w:t>
        </w:r>
      </w:hyperlink>
      <w:r w:rsidRPr="00EF6040">
        <w:rPr>
          <w:sz w:val="24"/>
          <w:szCs w:val="24"/>
        </w:rPr>
        <w:t xml:space="preserve"> at the conference in Glasgow.</w:t>
      </w:r>
    </w:p>
    <w:p w14:paraId="5DFD3037" w14:textId="77777777" w:rsidR="002857EF" w:rsidRDefault="002857EF" w:rsidP="002857EF">
      <w:pPr>
        <w:rPr>
          <w:sz w:val="24"/>
          <w:szCs w:val="24"/>
        </w:rPr>
      </w:pPr>
      <w:r>
        <w:rPr>
          <w:sz w:val="24"/>
          <w:szCs w:val="24"/>
        </w:rPr>
        <w:t xml:space="preserve">The final text from the conference was published at the weekend, and has been </w:t>
      </w:r>
      <w:hyperlink r:id="rId11" w:history="1">
        <w:r w:rsidRPr="00535479">
          <w:rPr>
            <w:rStyle w:val="Hyperlink"/>
            <w:sz w:val="24"/>
            <w:szCs w:val="24"/>
          </w:rPr>
          <w:t>widely criticised by climate activists</w:t>
        </w:r>
      </w:hyperlink>
      <w:r>
        <w:rPr>
          <w:sz w:val="24"/>
          <w:szCs w:val="24"/>
        </w:rPr>
        <w:t xml:space="preserve"> for failing to agree strong enough action to limit global warming to 1.5C.</w:t>
      </w:r>
    </w:p>
    <w:p w14:paraId="552F9CA6" w14:textId="77777777" w:rsidR="002857EF" w:rsidRPr="00EF6040" w:rsidRDefault="002857EF" w:rsidP="002857EF">
      <w:pPr>
        <w:rPr>
          <w:sz w:val="24"/>
          <w:szCs w:val="24"/>
        </w:rPr>
      </w:pPr>
      <w:r>
        <w:rPr>
          <w:sz w:val="24"/>
          <w:szCs w:val="24"/>
        </w:rPr>
        <w:t>But it also ignores repeated calls for disabled people to play a key role in the development of climate change policy.</w:t>
      </w:r>
    </w:p>
    <w:p w14:paraId="1E997103" w14:textId="77777777" w:rsidR="002857EF" w:rsidRPr="00BD4855" w:rsidRDefault="002857EF" w:rsidP="002857EF">
      <w:pPr>
        <w:rPr>
          <w:sz w:val="24"/>
          <w:szCs w:val="24"/>
        </w:rPr>
      </w:pPr>
      <w:r>
        <w:rPr>
          <w:sz w:val="24"/>
          <w:szCs w:val="24"/>
        </w:rPr>
        <w:t xml:space="preserve">The text’s single </w:t>
      </w:r>
      <w:r w:rsidRPr="00BD4855">
        <w:rPr>
          <w:sz w:val="24"/>
          <w:szCs w:val="24"/>
        </w:rPr>
        <w:t xml:space="preserve">reference </w:t>
      </w:r>
      <w:r>
        <w:rPr>
          <w:sz w:val="24"/>
          <w:szCs w:val="24"/>
        </w:rPr>
        <w:t xml:space="preserve">to disabled people </w:t>
      </w:r>
      <w:r w:rsidRPr="00BD4855">
        <w:rPr>
          <w:sz w:val="24"/>
          <w:szCs w:val="24"/>
        </w:rPr>
        <w:t>is in the introduction to the agreement</w:t>
      </w:r>
      <w:r>
        <w:rPr>
          <w:sz w:val="24"/>
          <w:szCs w:val="24"/>
        </w:rPr>
        <w:t xml:space="preserve"> – the preamble – </w:t>
      </w:r>
      <w:r w:rsidRPr="00BD4855">
        <w:rPr>
          <w:sz w:val="24"/>
          <w:szCs w:val="24"/>
        </w:rPr>
        <w:t xml:space="preserve">and mentions </w:t>
      </w:r>
      <w:r>
        <w:rPr>
          <w:sz w:val="24"/>
          <w:szCs w:val="24"/>
        </w:rPr>
        <w:t>them</w:t>
      </w:r>
      <w:r w:rsidRPr="00BD4855">
        <w:rPr>
          <w:sz w:val="24"/>
          <w:szCs w:val="24"/>
        </w:rPr>
        <w:t xml:space="preserve"> only in passing.</w:t>
      </w:r>
    </w:p>
    <w:p w14:paraId="7F91385C" w14:textId="77777777" w:rsidR="002857EF" w:rsidRPr="00BD4855" w:rsidRDefault="002857EF" w:rsidP="002857EF">
      <w:pPr>
        <w:rPr>
          <w:sz w:val="24"/>
          <w:szCs w:val="24"/>
        </w:rPr>
      </w:pPr>
      <w:r w:rsidRPr="00BD4855">
        <w:rPr>
          <w:sz w:val="24"/>
          <w:szCs w:val="24"/>
        </w:rPr>
        <w:t>It then goes on to stress the “important role” of indigenous peoples</w:t>
      </w:r>
      <w:r>
        <w:rPr>
          <w:sz w:val="24"/>
          <w:szCs w:val="24"/>
        </w:rPr>
        <w:t xml:space="preserve"> and groups </w:t>
      </w:r>
      <w:r w:rsidRPr="00BD4855">
        <w:rPr>
          <w:sz w:val="24"/>
          <w:szCs w:val="24"/>
        </w:rPr>
        <w:t xml:space="preserve">including </w:t>
      </w:r>
      <w:r>
        <w:rPr>
          <w:sz w:val="24"/>
          <w:szCs w:val="24"/>
        </w:rPr>
        <w:t>“</w:t>
      </w:r>
      <w:r w:rsidRPr="00BD4855">
        <w:rPr>
          <w:sz w:val="24"/>
          <w:szCs w:val="24"/>
        </w:rPr>
        <w:t xml:space="preserve">youth and children” in responding to climate change, but </w:t>
      </w:r>
      <w:r>
        <w:rPr>
          <w:sz w:val="24"/>
          <w:szCs w:val="24"/>
        </w:rPr>
        <w:t>it omits</w:t>
      </w:r>
      <w:r w:rsidRPr="00BD4855">
        <w:rPr>
          <w:sz w:val="24"/>
          <w:szCs w:val="24"/>
        </w:rPr>
        <w:t xml:space="preserve"> disabled people.</w:t>
      </w:r>
    </w:p>
    <w:p w14:paraId="012C0B13" w14:textId="77777777" w:rsidR="002857EF" w:rsidRPr="00BD4855" w:rsidRDefault="002857EF" w:rsidP="002857EF">
      <w:pPr>
        <w:rPr>
          <w:sz w:val="24"/>
          <w:szCs w:val="24"/>
        </w:rPr>
      </w:pPr>
      <w:r w:rsidRPr="00BD4855">
        <w:rPr>
          <w:sz w:val="24"/>
          <w:szCs w:val="24"/>
        </w:rPr>
        <w:t>It also acknowledges the “important role of a broad range of stakeholders” in “averting, minimizing and addressing loss and damage associated with the adverse effects of climate change”, but again fails to mention disabled people.</w:t>
      </w:r>
    </w:p>
    <w:p w14:paraId="11B18FE0" w14:textId="77777777" w:rsidR="002857EF" w:rsidRPr="00BD4855" w:rsidRDefault="002857EF" w:rsidP="002857EF">
      <w:pPr>
        <w:rPr>
          <w:sz w:val="24"/>
          <w:szCs w:val="24"/>
        </w:rPr>
      </w:pPr>
      <w:r>
        <w:rPr>
          <w:sz w:val="24"/>
          <w:szCs w:val="24"/>
        </w:rPr>
        <w:t>M</w:t>
      </w:r>
      <w:r w:rsidRPr="00BD4855">
        <w:rPr>
          <w:sz w:val="24"/>
          <w:szCs w:val="24"/>
        </w:rPr>
        <w:t>ost worryingly, in the final section</w:t>
      </w:r>
      <w:r>
        <w:rPr>
          <w:sz w:val="24"/>
          <w:szCs w:val="24"/>
        </w:rPr>
        <w:t xml:space="preserve">, </w:t>
      </w:r>
      <w:r w:rsidRPr="00BD4855">
        <w:rPr>
          <w:sz w:val="24"/>
          <w:szCs w:val="24"/>
        </w:rPr>
        <w:t>on “collaboration”, the agreement makes a series of references to the importance of involving other groups in addressing the climate disaster.</w:t>
      </w:r>
    </w:p>
    <w:p w14:paraId="63E95226" w14:textId="77777777" w:rsidR="002857EF" w:rsidRPr="00BD4855" w:rsidRDefault="002857EF" w:rsidP="002857EF">
      <w:pPr>
        <w:rPr>
          <w:sz w:val="24"/>
          <w:szCs w:val="24"/>
        </w:rPr>
      </w:pPr>
      <w:r w:rsidRPr="00BD4855">
        <w:rPr>
          <w:sz w:val="24"/>
          <w:szCs w:val="24"/>
        </w:rPr>
        <w:t xml:space="preserve">It recognises the “important role” of indigenous peoples, local communities, </w:t>
      </w:r>
      <w:r>
        <w:rPr>
          <w:sz w:val="24"/>
          <w:szCs w:val="24"/>
        </w:rPr>
        <w:t xml:space="preserve">young </w:t>
      </w:r>
      <w:proofErr w:type="gramStart"/>
      <w:r>
        <w:rPr>
          <w:sz w:val="24"/>
          <w:szCs w:val="24"/>
        </w:rPr>
        <w:t>people</w:t>
      </w:r>
      <w:proofErr w:type="gramEnd"/>
      <w:r w:rsidRPr="00BD4855">
        <w:rPr>
          <w:sz w:val="24"/>
          <w:szCs w:val="24"/>
        </w:rPr>
        <w:t xml:space="preserve"> and children, but not disabled people.</w:t>
      </w:r>
    </w:p>
    <w:p w14:paraId="090175FB" w14:textId="77777777" w:rsidR="002857EF" w:rsidRPr="00BD4855" w:rsidRDefault="002857EF" w:rsidP="002857EF">
      <w:pPr>
        <w:rPr>
          <w:sz w:val="24"/>
          <w:szCs w:val="24"/>
        </w:rPr>
      </w:pPr>
      <w:r w:rsidRPr="00BD4855">
        <w:rPr>
          <w:sz w:val="24"/>
          <w:szCs w:val="24"/>
        </w:rPr>
        <w:t>It calls on governments to respect their obligations on “gender equality and empowerment of women”</w:t>
      </w:r>
      <w:r>
        <w:rPr>
          <w:sz w:val="24"/>
          <w:szCs w:val="24"/>
        </w:rPr>
        <w:t>,</w:t>
      </w:r>
      <w:r w:rsidRPr="00BD4855">
        <w:rPr>
          <w:sz w:val="24"/>
          <w:szCs w:val="24"/>
        </w:rPr>
        <w:t xml:space="preserve"> but </w:t>
      </w:r>
      <w:r>
        <w:rPr>
          <w:sz w:val="24"/>
          <w:szCs w:val="24"/>
        </w:rPr>
        <w:t xml:space="preserve">it </w:t>
      </w:r>
      <w:r w:rsidRPr="00BD4855">
        <w:rPr>
          <w:sz w:val="24"/>
          <w:szCs w:val="24"/>
        </w:rPr>
        <w:t>fails to mention disability equality.</w:t>
      </w:r>
    </w:p>
    <w:p w14:paraId="1817C4D9" w14:textId="77777777" w:rsidR="002857EF" w:rsidRPr="00BD4855" w:rsidRDefault="002857EF" w:rsidP="002857EF">
      <w:pPr>
        <w:rPr>
          <w:sz w:val="24"/>
          <w:szCs w:val="24"/>
        </w:rPr>
      </w:pPr>
      <w:r w:rsidRPr="00BD4855">
        <w:rPr>
          <w:sz w:val="24"/>
          <w:szCs w:val="24"/>
        </w:rPr>
        <w:lastRenderedPageBreak/>
        <w:t xml:space="preserve">It </w:t>
      </w:r>
      <w:r>
        <w:rPr>
          <w:sz w:val="24"/>
          <w:szCs w:val="24"/>
        </w:rPr>
        <w:t xml:space="preserve">also </w:t>
      </w:r>
      <w:r w:rsidRPr="00BD4855">
        <w:rPr>
          <w:sz w:val="24"/>
          <w:szCs w:val="24"/>
        </w:rPr>
        <w:t>urges governments to ensure “meaningful youth participation and representation” in decision-making processes, but</w:t>
      </w:r>
      <w:r>
        <w:rPr>
          <w:sz w:val="24"/>
          <w:szCs w:val="24"/>
        </w:rPr>
        <w:t xml:space="preserve"> it</w:t>
      </w:r>
      <w:r w:rsidRPr="00BD4855">
        <w:rPr>
          <w:sz w:val="24"/>
          <w:szCs w:val="24"/>
        </w:rPr>
        <w:t xml:space="preserve"> fails to call for them to ensure disabled people are </w:t>
      </w:r>
      <w:r>
        <w:rPr>
          <w:sz w:val="24"/>
          <w:szCs w:val="24"/>
        </w:rPr>
        <w:t xml:space="preserve">also </w:t>
      </w:r>
      <w:r w:rsidRPr="00BD4855">
        <w:rPr>
          <w:sz w:val="24"/>
          <w:szCs w:val="24"/>
        </w:rPr>
        <w:t>involved.</w:t>
      </w:r>
    </w:p>
    <w:p w14:paraId="62E7882E" w14:textId="77777777" w:rsidR="002857EF" w:rsidRDefault="002857EF" w:rsidP="002857EF">
      <w:pPr>
        <w:rPr>
          <w:sz w:val="24"/>
          <w:szCs w:val="24"/>
        </w:rPr>
      </w:pPr>
      <w:r w:rsidRPr="00BD4855">
        <w:rPr>
          <w:sz w:val="24"/>
          <w:szCs w:val="24"/>
        </w:rPr>
        <w:t>And it calls on governments to “actively involve indigenous peoples and local communities in designing and implementing climate action”</w:t>
      </w:r>
      <w:r>
        <w:rPr>
          <w:sz w:val="24"/>
          <w:szCs w:val="24"/>
        </w:rPr>
        <w:t>,</w:t>
      </w:r>
      <w:r w:rsidRPr="00BD4855">
        <w:rPr>
          <w:sz w:val="24"/>
          <w:szCs w:val="24"/>
        </w:rPr>
        <w:t xml:space="preserve"> and to increase the participation of women in climate action and ensure “gender-responsive implementation”, but </w:t>
      </w:r>
      <w:r>
        <w:rPr>
          <w:sz w:val="24"/>
          <w:szCs w:val="24"/>
        </w:rPr>
        <w:t xml:space="preserve">it </w:t>
      </w:r>
      <w:r w:rsidRPr="00BD4855">
        <w:rPr>
          <w:sz w:val="24"/>
          <w:szCs w:val="24"/>
        </w:rPr>
        <w:t xml:space="preserve">omits any </w:t>
      </w:r>
      <w:r>
        <w:rPr>
          <w:sz w:val="24"/>
          <w:szCs w:val="24"/>
        </w:rPr>
        <w:t xml:space="preserve">similar mention of </w:t>
      </w:r>
      <w:r w:rsidRPr="00BD4855">
        <w:rPr>
          <w:sz w:val="24"/>
          <w:szCs w:val="24"/>
        </w:rPr>
        <w:t>disabled people.</w:t>
      </w:r>
    </w:p>
    <w:p w14:paraId="67603442" w14:textId="77777777" w:rsidR="002857EF" w:rsidRPr="00DD48AA" w:rsidRDefault="002857EF" w:rsidP="002857EF">
      <w:pPr>
        <w:rPr>
          <w:sz w:val="24"/>
          <w:szCs w:val="24"/>
        </w:rPr>
      </w:pPr>
      <w:hyperlink r:id="rId12" w:history="1">
        <w:proofErr w:type="spellStart"/>
        <w:r w:rsidRPr="00DD48AA">
          <w:rPr>
            <w:rStyle w:val="Hyperlink"/>
            <w:sz w:val="24"/>
            <w:szCs w:val="24"/>
          </w:rPr>
          <w:t>Dzaier</w:t>
        </w:r>
        <w:proofErr w:type="spellEnd"/>
        <w:r w:rsidRPr="00DD48AA">
          <w:rPr>
            <w:rStyle w:val="Hyperlink"/>
            <w:sz w:val="24"/>
            <w:szCs w:val="24"/>
          </w:rPr>
          <w:t xml:space="preserve"> Neil</w:t>
        </w:r>
      </w:hyperlink>
      <w:r>
        <w:rPr>
          <w:sz w:val="24"/>
          <w:szCs w:val="24"/>
        </w:rPr>
        <w:t>, c</w:t>
      </w:r>
      <w:r w:rsidRPr="00DD48AA">
        <w:rPr>
          <w:sz w:val="24"/>
          <w:szCs w:val="24"/>
        </w:rPr>
        <w:t>onveno</w:t>
      </w:r>
      <w:r>
        <w:rPr>
          <w:sz w:val="24"/>
          <w:szCs w:val="24"/>
        </w:rPr>
        <w:t>r of the</w:t>
      </w:r>
      <w:r w:rsidRPr="00DD48AA">
        <w:rPr>
          <w:sz w:val="24"/>
          <w:szCs w:val="24"/>
        </w:rPr>
        <w:t xml:space="preserve"> Green Party</w:t>
      </w:r>
      <w:r>
        <w:rPr>
          <w:sz w:val="24"/>
          <w:szCs w:val="24"/>
        </w:rPr>
        <w:t>’s</w:t>
      </w:r>
      <w:r w:rsidRPr="00DD48AA">
        <w:rPr>
          <w:sz w:val="24"/>
          <w:szCs w:val="24"/>
        </w:rPr>
        <w:t xml:space="preserve"> </w:t>
      </w:r>
      <w:r>
        <w:rPr>
          <w:sz w:val="24"/>
          <w:szCs w:val="24"/>
        </w:rPr>
        <w:t>d</w:t>
      </w:r>
      <w:r w:rsidRPr="00DD48AA">
        <w:rPr>
          <w:sz w:val="24"/>
          <w:szCs w:val="24"/>
        </w:rPr>
        <w:t xml:space="preserve">isability </w:t>
      </w:r>
      <w:r>
        <w:rPr>
          <w:sz w:val="24"/>
          <w:szCs w:val="24"/>
        </w:rPr>
        <w:t>g</w:t>
      </w:r>
      <w:r w:rsidRPr="00DD48AA">
        <w:rPr>
          <w:sz w:val="24"/>
          <w:szCs w:val="24"/>
        </w:rPr>
        <w:t>roup</w:t>
      </w:r>
      <w:r>
        <w:rPr>
          <w:sz w:val="24"/>
          <w:szCs w:val="24"/>
        </w:rPr>
        <w:t xml:space="preserve">, said the exclusion from key parts of the final text sent </w:t>
      </w:r>
      <w:r w:rsidRPr="00DD48AA">
        <w:rPr>
          <w:sz w:val="24"/>
          <w:szCs w:val="24"/>
        </w:rPr>
        <w:t xml:space="preserve">a </w:t>
      </w:r>
      <w:r>
        <w:rPr>
          <w:sz w:val="24"/>
          <w:szCs w:val="24"/>
        </w:rPr>
        <w:t>“</w:t>
      </w:r>
      <w:r w:rsidRPr="00DD48AA">
        <w:rPr>
          <w:sz w:val="24"/>
          <w:szCs w:val="24"/>
        </w:rPr>
        <w:t>disturbing message</w:t>
      </w:r>
      <w:r>
        <w:rPr>
          <w:sz w:val="24"/>
          <w:szCs w:val="24"/>
        </w:rPr>
        <w:t>”</w:t>
      </w:r>
      <w:r w:rsidRPr="00DD48AA">
        <w:rPr>
          <w:sz w:val="24"/>
          <w:szCs w:val="24"/>
        </w:rPr>
        <w:t xml:space="preserve"> to</w:t>
      </w:r>
      <w:r>
        <w:rPr>
          <w:sz w:val="24"/>
          <w:szCs w:val="24"/>
        </w:rPr>
        <w:t xml:space="preserve"> disabled people</w:t>
      </w:r>
      <w:r w:rsidRPr="00DD48AA">
        <w:rPr>
          <w:sz w:val="24"/>
          <w:szCs w:val="24"/>
        </w:rPr>
        <w:t>.</w:t>
      </w:r>
    </w:p>
    <w:p w14:paraId="70C1C93A" w14:textId="77777777" w:rsidR="002857EF" w:rsidRDefault="002857EF" w:rsidP="002857EF">
      <w:pPr>
        <w:rPr>
          <w:sz w:val="24"/>
          <w:szCs w:val="24"/>
        </w:rPr>
      </w:pPr>
      <w:r>
        <w:rPr>
          <w:sz w:val="24"/>
          <w:szCs w:val="24"/>
        </w:rPr>
        <w:t>She said: “</w:t>
      </w:r>
      <w:r w:rsidRPr="00DD48AA">
        <w:rPr>
          <w:sz w:val="24"/>
          <w:szCs w:val="24"/>
        </w:rPr>
        <w:t>It is beyond disgraceful that COP26 makes scant reference to those with disabilities and no commitment whatsoever to collaboration with them.</w:t>
      </w:r>
      <w:r>
        <w:rPr>
          <w:sz w:val="24"/>
          <w:szCs w:val="24"/>
        </w:rPr>
        <w:t>”</w:t>
      </w:r>
    </w:p>
    <w:p w14:paraId="55519C92" w14:textId="77777777" w:rsidR="002857EF" w:rsidRDefault="002857EF" w:rsidP="002857EF">
      <w:pPr>
        <w:rPr>
          <w:sz w:val="24"/>
          <w:szCs w:val="24"/>
        </w:rPr>
      </w:pPr>
      <w:r>
        <w:rPr>
          <w:sz w:val="24"/>
          <w:szCs w:val="24"/>
        </w:rPr>
        <w:t xml:space="preserve">She said that </w:t>
      </w:r>
      <w:r w:rsidRPr="00DD48AA">
        <w:rPr>
          <w:sz w:val="24"/>
          <w:szCs w:val="24"/>
        </w:rPr>
        <w:t>15</w:t>
      </w:r>
      <w:r>
        <w:rPr>
          <w:sz w:val="24"/>
          <w:szCs w:val="24"/>
        </w:rPr>
        <w:t xml:space="preserve"> per cent</w:t>
      </w:r>
      <w:r w:rsidRPr="00DD48AA">
        <w:rPr>
          <w:sz w:val="24"/>
          <w:szCs w:val="24"/>
        </w:rPr>
        <w:t xml:space="preserve"> of the world’s population are disabled, </w:t>
      </w:r>
      <w:r>
        <w:rPr>
          <w:sz w:val="24"/>
          <w:szCs w:val="24"/>
        </w:rPr>
        <w:t>which was</w:t>
      </w:r>
      <w:r w:rsidRPr="00DD48AA">
        <w:rPr>
          <w:sz w:val="24"/>
          <w:szCs w:val="24"/>
        </w:rPr>
        <w:t xml:space="preserve"> </w:t>
      </w:r>
      <w:r>
        <w:rPr>
          <w:sz w:val="24"/>
          <w:szCs w:val="24"/>
        </w:rPr>
        <w:t>“</w:t>
      </w:r>
      <w:r w:rsidRPr="00DD48AA">
        <w:rPr>
          <w:sz w:val="24"/>
          <w:szCs w:val="24"/>
        </w:rPr>
        <w:t xml:space="preserve">1.2 billion people who are disproportionately affected by climate change and are likely to lack the economic stability to cope with its impact. </w:t>
      </w:r>
    </w:p>
    <w:p w14:paraId="36F07976" w14:textId="77777777" w:rsidR="002857EF" w:rsidRDefault="002857EF" w:rsidP="002857EF">
      <w:pPr>
        <w:rPr>
          <w:sz w:val="24"/>
          <w:szCs w:val="24"/>
        </w:rPr>
      </w:pPr>
      <w:r>
        <w:rPr>
          <w:sz w:val="24"/>
          <w:szCs w:val="24"/>
        </w:rPr>
        <w:t>“</w:t>
      </w:r>
      <w:r w:rsidRPr="00DD48AA">
        <w:rPr>
          <w:sz w:val="24"/>
          <w:szCs w:val="24"/>
        </w:rPr>
        <w:t xml:space="preserve">It is a glaring omission in the context of the references to engagement and collaboration with other groups and seems at odds with the requirements of the UN Convention on the Rights of Persons with Disabilities. </w:t>
      </w:r>
    </w:p>
    <w:p w14:paraId="42707756" w14:textId="77777777" w:rsidR="002857EF" w:rsidRPr="00BD4855" w:rsidRDefault="002857EF" w:rsidP="002857EF">
      <w:pPr>
        <w:rPr>
          <w:sz w:val="24"/>
          <w:szCs w:val="24"/>
        </w:rPr>
      </w:pPr>
      <w:r>
        <w:rPr>
          <w:sz w:val="24"/>
          <w:szCs w:val="24"/>
        </w:rPr>
        <w:t>“</w:t>
      </w:r>
      <w:r w:rsidRPr="00DD48AA">
        <w:rPr>
          <w:sz w:val="24"/>
          <w:szCs w:val="24"/>
        </w:rPr>
        <w:t xml:space="preserve">The governments of the world need to pay more than lip service to this and offer the involvement and consultation that the </w:t>
      </w:r>
      <w:r>
        <w:rPr>
          <w:sz w:val="24"/>
          <w:szCs w:val="24"/>
        </w:rPr>
        <w:t>c</w:t>
      </w:r>
      <w:r w:rsidRPr="00DD48AA">
        <w:rPr>
          <w:sz w:val="24"/>
          <w:szCs w:val="24"/>
        </w:rPr>
        <w:t>onvention requires.</w:t>
      </w:r>
      <w:r>
        <w:rPr>
          <w:sz w:val="24"/>
          <w:szCs w:val="24"/>
        </w:rPr>
        <w:t>”</w:t>
      </w:r>
      <w:r w:rsidRPr="00DD48AA">
        <w:rPr>
          <w:sz w:val="24"/>
          <w:szCs w:val="24"/>
        </w:rPr>
        <w:t xml:space="preserve"> </w:t>
      </w:r>
    </w:p>
    <w:p w14:paraId="6F9F056A" w14:textId="77777777" w:rsidR="002857EF" w:rsidRPr="00BD4855" w:rsidRDefault="002857EF" w:rsidP="002857EF">
      <w:pPr>
        <w:rPr>
          <w:sz w:val="24"/>
          <w:szCs w:val="24"/>
        </w:rPr>
      </w:pPr>
      <w:r w:rsidRPr="00BD4855">
        <w:rPr>
          <w:sz w:val="24"/>
          <w:szCs w:val="24"/>
        </w:rPr>
        <w:t>D</w:t>
      </w:r>
      <w:r w:rsidRPr="00BA5DD1">
        <w:rPr>
          <w:sz w:val="24"/>
          <w:szCs w:val="24"/>
        </w:rPr>
        <w:t>isabled climate activist</w:t>
      </w:r>
      <w:r w:rsidRPr="00BD4855">
        <w:rPr>
          <w:sz w:val="24"/>
          <w:szCs w:val="24"/>
        </w:rPr>
        <w:t xml:space="preserve"> </w:t>
      </w:r>
      <w:hyperlink r:id="rId13" w:history="1">
        <w:r w:rsidRPr="009057A6">
          <w:rPr>
            <w:rStyle w:val="Hyperlink"/>
            <w:sz w:val="24"/>
            <w:szCs w:val="24"/>
          </w:rPr>
          <w:t xml:space="preserve">Pauline </w:t>
        </w:r>
        <w:proofErr w:type="spellStart"/>
        <w:r w:rsidRPr="009057A6">
          <w:rPr>
            <w:rStyle w:val="Hyperlink"/>
            <w:sz w:val="24"/>
            <w:szCs w:val="24"/>
          </w:rPr>
          <w:t>Castres</w:t>
        </w:r>
        <w:proofErr w:type="spellEnd"/>
      </w:hyperlink>
      <w:r w:rsidRPr="00BD4855">
        <w:rPr>
          <w:sz w:val="24"/>
          <w:szCs w:val="24"/>
        </w:rPr>
        <w:t xml:space="preserve"> said it was a repeat of the Paris agreement of six years ago, with a brief mention </w:t>
      </w:r>
      <w:r>
        <w:rPr>
          <w:sz w:val="24"/>
          <w:szCs w:val="24"/>
        </w:rPr>
        <w:t xml:space="preserve">in the preamble </w:t>
      </w:r>
      <w:r w:rsidRPr="00BD4855">
        <w:rPr>
          <w:sz w:val="24"/>
          <w:szCs w:val="24"/>
        </w:rPr>
        <w:t>and “</w:t>
      </w:r>
      <w:r w:rsidRPr="00BA5DD1">
        <w:rPr>
          <w:sz w:val="24"/>
          <w:szCs w:val="24"/>
        </w:rPr>
        <w:t xml:space="preserve">no clear commitments from </w:t>
      </w:r>
      <w:r w:rsidRPr="00BD4855">
        <w:rPr>
          <w:sz w:val="24"/>
          <w:szCs w:val="24"/>
        </w:rPr>
        <w:t>g</w:t>
      </w:r>
      <w:r w:rsidRPr="00BA5DD1">
        <w:rPr>
          <w:sz w:val="24"/>
          <w:szCs w:val="24"/>
        </w:rPr>
        <w:t>overnments to engage with disabled people, especially with DDPOs</w:t>
      </w:r>
      <w:r w:rsidRPr="00BD4855">
        <w:rPr>
          <w:sz w:val="24"/>
          <w:szCs w:val="24"/>
        </w:rPr>
        <w:t>*</w:t>
      </w:r>
      <w:r w:rsidRPr="00BA5DD1">
        <w:rPr>
          <w:sz w:val="24"/>
          <w:szCs w:val="24"/>
        </w:rPr>
        <w:t xml:space="preserve"> and not just disability charities</w:t>
      </w:r>
      <w:r w:rsidRPr="00BD4855">
        <w:rPr>
          <w:sz w:val="24"/>
          <w:szCs w:val="24"/>
        </w:rPr>
        <w:t>”</w:t>
      </w:r>
      <w:r w:rsidRPr="00BA5DD1">
        <w:rPr>
          <w:sz w:val="24"/>
          <w:szCs w:val="24"/>
        </w:rPr>
        <w:t xml:space="preserve">. </w:t>
      </w:r>
    </w:p>
    <w:p w14:paraId="429FB848" w14:textId="77777777" w:rsidR="002857EF" w:rsidRPr="00BD4855" w:rsidRDefault="002857EF" w:rsidP="002857EF">
      <w:pPr>
        <w:rPr>
          <w:sz w:val="24"/>
          <w:szCs w:val="24"/>
        </w:rPr>
      </w:pPr>
      <w:r w:rsidRPr="00BD4855">
        <w:rPr>
          <w:sz w:val="24"/>
          <w:szCs w:val="24"/>
        </w:rPr>
        <w:t>She said: “</w:t>
      </w:r>
      <w:r w:rsidRPr="00BA5DD1">
        <w:rPr>
          <w:sz w:val="24"/>
          <w:szCs w:val="24"/>
        </w:rPr>
        <w:t xml:space="preserve">It contrasts with specific action plans previously agreed and implemented on gender and to support the inclusion of indigenous peoples. </w:t>
      </w:r>
    </w:p>
    <w:p w14:paraId="046D76E7" w14:textId="77777777" w:rsidR="002857EF" w:rsidRDefault="002857EF" w:rsidP="002857EF">
      <w:pPr>
        <w:rPr>
          <w:sz w:val="24"/>
          <w:szCs w:val="24"/>
        </w:rPr>
      </w:pPr>
      <w:r w:rsidRPr="00BD4855">
        <w:rPr>
          <w:sz w:val="24"/>
          <w:szCs w:val="24"/>
        </w:rPr>
        <w:t>“</w:t>
      </w:r>
      <w:r w:rsidRPr="00BA5DD1">
        <w:rPr>
          <w:sz w:val="24"/>
          <w:szCs w:val="24"/>
        </w:rPr>
        <w:t>Disability remains an optional aspect of climate plans despite the disproportionate effect extreme climate events have on disabled people.</w:t>
      </w:r>
      <w:r w:rsidRPr="00BD4855">
        <w:rPr>
          <w:sz w:val="24"/>
          <w:szCs w:val="24"/>
        </w:rPr>
        <w:t>”</w:t>
      </w:r>
    </w:p>
    <w:p w14:paraId="7677401A" w14:textId="77777777" w:rsidR="002857EF" w:rsidRDefault="002857EF" w:rsidP="002857EF">
      <w:pPr>
        <w:rPr>
          <w:sz w:val="24"/>
          <w:szCs w:val="24"/>
        </w:rPr>
      </w:pPr>
      <w:hyperlink r:id="rId14" w:history="1">
        <w:r w:rsidRPr="009130F4">
          <w:rPr>
            <w:rStyle w:val="Hyperlink"/>
            <w:sz w:val="24"/>
            <w:szCs w:val="24"/>
          </w:rPr>
          <w:t>Susie Fitton</w:t>
        </w:r>
      </w:hyperlink>
      <w:r w:rsidRPr="009130F4">
        <w:rPr>
          <w:sz w:val="24"/>
          <w:szCs w:val="24"/>
        </w:rPr>
        <w:t xml:space="preserve">, </w:t>
      </w:r>
      <w:hyperlink r:id="rId15" w:history="1">
        <w:r w:rsidRPr="009130F4">
          <w:rPr>
            <w:rStyle w:val="Hyperlink"/>
            <w:sz w:val="24"/>
            <w:szCs w:val="24"/>
          </w:rPr>
          <w:t>Inclusion Scotlan</w:t>
        </w:r>
        <w:r>
          <w:rPr>
            <w:rStyle w:val="Hyperlink"/>
            <w:sz w:val="24"/>
            <w:szCs w:val="24"/>
          </w:rPr>
          <w:t>d’s</w:t>
        </w:r>
      </w:hyperlink>
      <w:r>
        <w:rPr>
          <w:sz w:val="24"/>
          <w:szCs w:val="24"/>
        </w:rPr>
        <w:t xml:space="preserve"> policy manager, </w:t>
      </w:r>
      <w:r w:rsidRPr="009130F4">
        <w:rPr>
          <w:sz w:val="24"/>
          <w:szCs w:val="24"/>
        </w:rPr>
        <w:t>said</w:t>
      </w:r>
      <w:r>
        <w:rPr>
          <w:sz w:val="24"/>
          <w:szCs w:val="24"/>
        </w:rPr>
        <w:t xml:space="preserve"> the final text was “very disappointing in </w:t>
      </w:r>
      <w:r w:rsidRPr="009130F4">
        <w:rPr>
          <w:sz w:val="24"/>
          <w:szCs w:val="24"/>
        </w:rPr>
        <w:t>relation to active involvement and participation of disabled people in climate action</w:t>
      </w:r>
      <w:r>
        <w:rPr>
          <w:sz w:val="24"/>
          <w:szCs w:val="24"/>
        </w:rPr>
        <w:t>”</w:t>
      </w:r>
      <w:r w:rsidRPr="009130F4">
        <w:rPr>
          <w:sz w:val="24"/>
          <w:szCs w:val="24"/>
        </w:rPr>
        <w:t>.</w:t>
      </w:r>
    </w:p>
    <w:p w14:paraId="57E30A86" w14:textId="77777777" w:rsidR="002857EF" w:rsidRDefault="002857EF" w:rsidP="002857EF">
      <w:pPr>
        <w:rPr>
          <w:sz w:val="24"/>
          <w:szCs w:val="24"/>
        </w:rPr>
      </w:pPr>
      <w:r>
        <w:rPr>
          <w:sz w:val="24"/>
          <w:szCs w:val="24"/>
        </w:rPr>
        <w:t xml:space="preserve">She highlighted several CRPD articles that make it clear that disabled people’s human rights should be protected in response to climate change, </w:t>
      </w:r>
      <w:hyperlink r:id="rId16" w:history="1">
        <w:r w:rsidRPr="00B50457">
          <w:rPr>
            <w:rStyle w:val="Hyperlink"/>
            <w:sz w:val="24"/>
            <w:szCs w:val="24"/>
          </w:rPr>
          <w:t>including a</w:t>
        </w:r>
        <w:r w:rsidRPr="009130F4">
          <w:rPr>
            <w:rStyle w:val="Hyperlink"/>
            <w:sz w:val="24"/>
            <w:szCs w:val="24"/>
          </w:rPr>
          <w:t xml:space="preserve">rticle </w:t>
        </w:r>
        <w:r w:rsidRPr="00B50457">
          <w:rPr>
            <w:rStyle w:val="Hyperlink"/>
            <w:sz w:val="24"/>
            <w:szCs w:val="24"/>
          </w:rPr>
          <w:t>11</w:t>
        </w:r>
      </w:hyperlink>
      <w:r>
        <w:rPr>
          <w:sz w:val="24"/>
          <w:szCs w:val="24"/>
        </w:rPr>
        <w:t xml:space="preserve">, which </w:t>
      </w:r>
      <w:r w:rsidRPr="009130F4">
        <w:rPr>
          <w:sz w:val="24"/>
          <w:szCs w:val="24"/>
        </w:rPr>
        <w:t xml:space="preserve">calls for </w:t>
      </w:r>
      <w:r>
        <w:rPr>
          <w:sz w:val="24"/>
          <w:szCs w:val="24"/>
        </w:rPr>
        <w:t>“</w:t>
      </w:r>
      <w:r w:rsidRPr="009130F4">
        <w:rPr>
          <w:sz w:val="24"/>
          <w:szCs w:val="24"/>
        </w:rPr>
        <w:t>all necessary measures to ensure the protection and safety of disabled people in situations of risk</w:t>
      </w:r>
      <w:r>
        <w:rPr>
          <w:sz w:val="24"/>
          <w:szCs w:val="24"/>
        </w:rPr>
        <w:t xml:space="preserve">”, and </w:t>
      </w:r>
      <w:hyperlink r:id="rId17" w:history="1">
        <w:r w:rsidRPr="006161D9">
          <w:rPr>
            <w:rStyle w:val="Hyperlink"/>
            <w:sz w:val="24"/>
            <w:szCs w:val="24"/>
          </w:rPr>
          <w:t>article</w:t>
        </w:r>
        <w:r w:rsidRPr="009130F4">
          <w:rPr>
            <w:rStyle w:val="Hyperlink"/>
            <w:sz w:val="24"/>
            <w:szCs w:val="24"/>
          </w:rPr>
          <w:t xml:space="preserve"> 32</w:t>
        </w:r>
      </w:hyperlink>
      <w:r>
        <w:rPr>
          <w:sz w:val="24"/>
          <w:szCs w:val="24"/>
        </w:rPr>
        <w:t xml:space="preserve">, which </w:t>
      </w:r>
      <w:r w:rsidRPr="009130F4">
        <w:rPr>
          <w:sz w:val="24"/>
          <w:szCs w:val="24"/>
        </w:rPr>
        <w:t xml:space="preserve">obliges </w:t>
      </w:r>
      <w:r>
        <w:rPr>
          <w:sz w:val="24"/>
          <w:szCs w:val="24"/>
        </w:rPr>
        <w:t xml:space="preserve">governments </w:t>
      </w:r>
      <w:r w:rsidRPr="009130F4">
        <w:rPr>
          <w:sz w:val="24"/>
          <w:szCs w:val="24"/>
        </w:rPr>
        <w:t xml:space="preserve">to </w:t>
      </w:r>
      <w:r>
        <w:rPr>
          <w:sz w:val="24"/>
          <w:szCs w:val="24"/>
        </w:rPr>
        <w:t>“</w:t>
      </w:r>
      <w:r w:rsidRPr="009130F4">
        <w:rPr>
          <w:sz w:val="24"/>
          <w:szCs w:val="24"/>
        </w:rPr>
        <w:t>ensure that international cooperation</w:t>
      </w:r>
      <w:r>
        <w:rPr>
          <w:sz w:val="24"/>
          <w:szCs w:val="24"/>
        </w:rPr>
        <w:t xml:space="preserve">… </w:t>
      </w:r>
      <w:r w:rsidRPr="009130F4">
        <w:rPr>
          <w:sz w:val="24"/>
          <w:szCs w:val="24"/>
        </w:rPr>
        <w:t>is inclusive of and accessible to</w:t>
      </w:r>
      <w:r>
        <w:rPr>
          <w:sz w:val="24"/>
          <w:szCs w:val="24"/>
        </w:rPr>
        <w:t xml:space="preserve">” </w:t>
      </w:r>
      <w:r w:rsidRPr="009130F4">
        <w:rPr>
          <w:sz w:val="24"/>
          <w:szCs w:val="24"/>
        </w:rPr>
        <w:t>disabled people.</w:t>
      </w:r>
    </w:p>
    <w:p w14:paraId="3C1791DE" w14:textId="77777777" w:rsidR="002857EF" w:rsidRDefault="002857EF" w:rsidP="002857EF">
      <w:pPr>
        <w:rPr>
          <w:sz w:val="24"/>
          <w:szCs w:val="24"/>
        </w:rPr>
      </w:pPr>
      <w:r>
        <w:rPr>
          <w:sz w:val="24"/>
          <w:szCs w:val="24"/>
        </w:rPr>
        <w:t>Fitton said: “</w:t>
      </w:r>
      <w:r w:rsidRPr="009130F4">
        <w:rPr>
          <w:sz w:val="24"/>
          <w:szCs w:val="24"/>
        </w:rPr>
        <w:t>There is a brief mention of disabled people in the preamble but whilst the important role of indigenous peoples, local communities and civil society, women</w:t>
      </w:r>
      <w:r>
        <w:rPr>
          <w:sz w:val="24"/>
          <w:szCs w:val="24"/>
        </w:rPr>
        <w:t>,</w:t>
      </w:r>
      <w:r w:rsidRPr="009130F4">
        <w:rPr>
          <w:sz w:val="24"/>
          <w:szCs w:val="24"/>
        </w:rPr>
        <w:t xml:space="preserve"> youth and children has been rightly and explicitly recognised in addressing and responding to </w:t>
      </w:r>
      <w:r w:rsidRPr="009130F4">
        <w:rPr>
          <w:sz w:val="24"/>
          <w:szCs w:val="24"/>
        </w:rPr>
        <w:lastRenderedPageBreak/>
        <w:t>climate change, disabled people</w:t>
      </w:r>
      <w:r>
        <w:rPr>
          <w:sz w:val="24"/>
          <w:szCs w:val="24"/>
        </w:rPr>
        <w:t xml:space="preserve">… </w:t>
      </w:r>
      <w:r w:rsidRPr="009130F4">
        <w:rPr>
          <w:sz w:val="24"/>
          <w:szCs w:val="24"/>
        </w:rPr>
        <w:t xml:space="preserve">who are on the frontlines of the climate crisis, have been overlooked in the text and are not included as key stakeholders. </w:t>
      </w:r>
    </w:p>
    <w:p w14:paraId="6F43CDA8" w14:textId="77777777" w:rsidR="002857EF" w:rsidRDefault="002857EF" w:rsidP="002857EF">
      <w:pPr>
        <w:rPr>
          <w:sz w:val="24"/>
          <w:szCs w:val="24"/>
        </w:rPr>
      </w:pPr>
      <w:r>
        <w:rPr>
          <w:sz w:val="24"/>
          <w:szCs w:val="24"/>
        </w:rPr>
        <w:t>“</w:t>
      </w:r>
      <w:r w:rsidRPr="009130F4">
        <w:rPr>
          <w:sz w:val="24"/>
          <w:szCs w:val="24"/>
        </w:rPr>
        <w:t>This must change.</w:t>
      </w:r>
      <w:r>
        <w:rPr>
          <w:sz w:val="24"/>
          <w:szCs w:val="24"/>
        </w:rPr>
        <w:t>”</w:t>
      </w:r>
    </w:p>
    <w:p w14:paraId="1735A856" w14:textId="77777777" w:rsidR="002857EF" w:rsidRDefault="002857EF" w:rsidP="002857EF">
      <w:pPr>
        <w:rPr>
          <w:sz w:val="24"/>
          <w:szCs w:val="24"/>
        </w:rPr>
      </w:pPr>
      <w:r>
        <w:rPr>
          <w:sz w:val="24"/>
          <w:szCs w:val="24"/>
        </w:rPr>
        <w:t xml:space="preserve">She said Inclusion Scotland was calling on the </w:t>
      </w:r>
      <w:hyperlink r:id="rId18" w:history="1">
        <w:r w:rsidRPr="009130F4">
          <w:rPr>
            <w:rStyle w:val="Hyperlink"/>
            <w:sz w:val="24"/>
            <w:szCs w:val="24"/>
          </w:rPr>
          <w:t>United Nations Framework Convention on Climate Change</w:t>
        </w:r>
      </w:hyperlink>
      <w:r>
        <w:rPr>
          <w:sz w:val="24"/>
          <w:szCs w:val="24"/>
        </w:rPr>
        <w:t xml:space="preserve"> “</w:t>
      </w:r>
      <w:r w:rsidRPr="009130F4">
        <w:rPr>
          <w:sz w:val="24"/>
          <w:szCs w:val="24"/>
        </w:rPr>
        <w:t>to recognise disabled people and their representative organisations as a constituency in the international response to climate change</w:t>
      </w:r>
      <w:r>
        <w:rPr>
          <w:sz w:val="24"/>
          <w:szCs w:val="24"/>
        </w:rPr>
        <w:t>”</w:t>
      </w:r>
      <w:r w:rsidRPr="009130F4">
        <w:rPr>
          <w:sz w:val="24"/>
          <w:szCs w:val="24"/>
        </w:rPr>
        <w:t xml:space="preserve">. </w:t>
      </w:r>
    </w:p>
    <w:p w14:paraId="008799ED" w14:textId="77777777" w:rsidR="002857EF" w:rsidRDefault="002857EF" w:rsidP="002857EF">
      <w:pPr>
        <w:rPr>
          <w:sz w:val="24"/>
          <w:szCs w:val="24"/>
        </w:rPr>
      </w:pPr>
      <w:r>
        <w:rPr>
          <w:sz w:val="24"/>
          <w:szCs w:val="24"/>
        </w:rPr>
        <w:t>She said: “</w:t>
      </w:r>
      <w:r w:rsidRPr="009130F4">
        <w:rPr>
          <w:sz w:val="24"/>
          <w:szCs w:val="24"/>
        </w:rPr>
        <w:t xml:space="preserve">Disabled people must be viewed as key stakeholders in the development of international and domestic climate policy with meaningful participation in climate action, including design, implementation, monitoring and evaluation of all climate-related policies, initiatives and finance. </w:t>
      </w:r>
    </w:p>
    <w:p w14:paraId="6D28D2CA" w14:textId="77777777" w:rsidR="002857EF" w:rsidRDefault="002857EF" w:rsidP="002857EF">
      <w:pPr>
        <w:rPr>
          <w:sz w:val="24"/>
          <w:szCs w:val="24"/>
        </w:rPr>
      </w:pPr>
      <w:r>
        <w:rPr>
          <w:sz w:val="24"/>
          <w:szCs w:val="24"/>
        </w:rPr>
        <w:t>“</w:t>
      </w:r>
      <w:r w:rsidRPr="009130F4">
        <w:rPr>
          <w:sz w:val="24"/>
          <w:szCs w:val="24"/>
        </w:rPr>
        <w:t>There can be no climate justice without the active involvement of disabled people, it’s as simple as that.</w:t>
      </w:r>
      <w:r>
        <w:rPr>
          <w:sz w:val="24"/>
          <w:szCs w:val="24"/>
        </w:rPr>
        <w:t>”</w:t>
      </w:r>
    </w:p>
    <w:p w14:paraId="522B8A57" w14:textId="77777777" w:rsidR="002857EF" w:rsidRDefault="002857EF" w:rsidP="002857EF">
      <w:pPr>
        <w:rPr>
          <w:sz w:val="24"/>
          <w:szCs w:val="24"/>
        </w:rPr>
      </w:pPr>
      <w:r>
        <w:rPr>
          <w:sz w:val="24"/>
          <w:szCs w:val="24"/>
        </w:rPr>
        <w:t>The UK government, which hosted COP26, failed to comment by noon today (Thursday) on the omission of disabled people from the key parts of the final text, and the apparent breach of CRPD.</w:t>
      </w:r>
    </w:p>
    <w:p w14:paraId="6B6713D4" w14:textId="77777777" w:rsidR="002857EF" w:rsidRDefault="002857EF" w:rsidP="002857EF">
      <w:pPr>
        <w:rPr>
          <w:sz w:val="24"/>
          <w:szCs w:val="24"/>
        </w:rPr>
      </w:pPr>
      <w:r>
        <w:rPr>
          <w:sz w:val="24"/>
          <w:szCs w:val="24"/>
        </w:rPr>
        <w:t>The UN’s own committee on the rights of persons with disabilities had also failed to comment by noon today.</w:t>
      </w:r>
    </w:p>
    <w:p w14:paraId="6C709F41" w14:textId="77777777" w:rsidR="002857EF" w:rsidRDefault="002857EF" w:rsidP="002857EF">
      <w:pPr>
        <w:rPr>
          <w:sz w:val="24"/>
          <w:szCs w:val="24"/>
        </w:rPr>
      </w:pPr>
      <w:r>
        <w:rPr>
          <w:sz w:val="24"/>
          <w:szCs w:val="24"/>
        </w:rPr>
        <w:t>The committee has also failed so far to comment on the COP26 access failures, despite being first approached on 8 November.</w:t>
      </w:r>
    </w:p>
    <w:p w14:paraId="379A688A" w14:textId="77777777" w:rsidR="002857EF" w:rsidRPr="00422165" w:rsidRDefault="002857EF" w:rsidP="002857EF">
      <w:pPr>
        <w:rPr>
          <w:sz w:val="24"/>
          <w:szCs w:val="24"/>
        </w:rPr>
      </w:pPr>
      <w:r w:rsidRPr="00BD4855">
        <w:rPr>
          <w:i/>
          <w:iCs/>
          <w:sz w:val="24"/>
          <w:szCs w:val="24"/>
        </w:rPr>
        <w:t>*Deaf and disabled people’s organisations</w:t>
      </w:r>
    </w:p>
    <w:p w14:paraId="39A94D93" w14:textId="77777777" w:rsidR="002857EF" w:rsidRDefault="002857EF" w:rsidP="002857EF">
      <w:pPr>
        <w:rPr>
          <w:b/>
          <w:bCs/>
          <w:sz w:val="24"/>
          <w:szCs w:val="24"/>
        </w:rPr>
      </w:pPr>
      <w:r>
        <w:rPr>
          <w:b/>
          <w:bCs/>
          <w:sz w:val="24"/>
          <w:szCs w:val="24"/>
        </w:rPr>
        <w:t>18 November 2021</w:t>
      </w:r>
    </w:p>
    <w:p w14:paraId="28508B28" w14:textId="77777777" w:rsidR="00B16AF0" w:rsidRDefault="00B16AF0" w:rsidP="00B16AF0">
      <w:pPr>
        <w:rPr>
          <w:b/>
          <w:bCs/>
          <w:sz w:val="24"/>
          <w:szCs w:val="24"/>
        </w:rPr>
      </w:pPr>
    </w:p>
    <w:p w14:paraId="5AC8EFE0" w14:textId="77777777" w:rsidR="002857EF" w:rsidRDefault="002857EF" w:rsidP="00B16AF0">
      <w:pPr>
        <w:rPr>
          <w:b/>
          <w:bCs/>
          <w:sz w:val="24"/>
          <w:szCs w:val="24"/>
        </w:rPr>
      </w:pPr>
    </w:p>
    <w:p w14:paraId="0FA90BA5" w14:textId="24204FB5" w:rsidR="00B16AF0" w:rsidRDefault="00BC5BDF" w:rsidP="00B16AF0">
      <w:pPr>
        <w:rPr>
          <w:b/>
          <w:bCs/>
          <w:sz w:val="24"/>
          <w:szCs w:val="24"/>
        </w:rPr>
      </w:pPr>
      <w:r>
        <w:rPr>
          <w:b/>
          <w:bCs/>
          <w:sz w:val="24"/>
          <w:szCs w:val="24"/>
        </w:rPr>
        <w:t>U</w:t>
      </w:r>
      <w:r w:rsidR="009B7C40">
        <w:rPr>
          <w:b/>
          <w:bCs/>
          <w:sz w:val="24"/>
          <w:szCs w:val="24"/>
        </w:rPr>
        <w:t>niversal credit uplift failure was</w:t>
      </w:r>
      <w:r w:rsidR="003F3AE6">
        <w:rPr>
          <w:b/>
          <w:bCs/>
          <w:sz w:val="24"/>
          <w:szCs w:val="24"/>
        </w:rPr>
        <w:t xml:space="preserve"> </w:t>
      </w:r>
      <w:r w:rsidR="0046443F">
        <w:rPr>
          <w:b/>
          <w:bCs/>
          <w:sz w:val="24"/>
          <w:szCs w:val="24"/>
        </w:rPr>
        <w:t>‘</w:t>
      </w:r>
      <w:r w:rsidR="009B7C40">
        <w:rPr>
          <w:b/>
          <w:bCs/>
          <w:sz w:val="24"/>
          <w:szCs w:val="24"/>
        </w:rPr>
        <w:t>u</w:t>
      </w:r>
      <w:r w:rsidR="0046443F">
        <w:rPr>
          <w:b/>
          <w:bCs/>
          <w:sz w:val="24"/>
          <w:szCs w:val="24"/>
        </w:rPr>
        <w:t>nfair, unjustified and discriminatory’</w:t>
      </w:r>
      <w:r>
        <w:rPr>
          <w:b/>
          <w:bCs/>
          <w:sz w:val="24"/>
          <w:szCs w:val="24"/>
        </w:rPr>
        <w:t>, court hears</w:t>
      </w:r>
    </w:p>
    <w:p w14:paraId="63306D8A" w14:textId="75910ACC" w:rsidR="00B16AF0" w:rsidRDefault="00B16AF0" w:rsidP="00B16AF0">
      <w:pPr>
        <w:rPr>
          <w:sz w:val="24"/>
          <w:szCs w:val="24"/>
        </w:rPr>
      </w:pPr>
      <w:r>
        <w:rPr>
          <w:sz w:val="24"/>
          <w:szCs w:val="24"/>
        </w:rPr>
        <w:t xml:space="preserve">The </w:t>
      </w:r>
      <w:r w:rsidRPr="0092703A">
        <w:rPr>
          <w:sz w:val="24"/>
          <w:szCs w:val="24"/>
        </w:rPr>
        <w:t>government’s</w:t>
      </w:r>
      <w:r w:rsidR="00DA0AAC">
        <w:rPr>
          <w:sz w:val="24"/>
          <w:szCs w:val="24"/>
        </w:rPr>
        <w:t xml:space="preserve"> </w:t>
      </w:r>
      <w:r w:rsidRPr="0092703A">
        <w:rPr>
          <w:sz w:val="24"/>
          <w:szCs w:val="24"/>
        </w:rPr>
        <w:t xml:space="preserve">decision to treat claimants of universal credit more favourably </w:t>
      </w:r>
      <w:r w:rsidR="00DA0AAC">
        <w:rPr>
          <w:sz w:val="24"/>
          <w:szCs w:val="24"/>
        </w:rPr>
        <w:t xml:space="preserve">throughout the pandemic </w:t>
      </w:r>
      <w:r w:rsidRPr="0092703A">
        <w:rPr>
          <w:sz w:val="24"/>
          <w:szCs w:val="24"/>
        </w:rPr>
        <w:t xml:space="preserve">than those </w:t>
      </w:r>
      <w:r w:rsidR="00724177">
        <w:rPr>
          <w:sz w:val="24"/>
          <w:szCs w:val="24"/>
        </w:rPr>
        <w:t>receiving</w:t>
      </w:r>
      <w:r w:rsidRPr="0092703A">
        <w:rPr>
          <w:sz w:val="24"/>
          <w:szCs w:val="24"/>
        </w:rPr>
        <w:t xml:space="preserve"> other benefits – including more than a million disabled people </w:t>
      </w:r>
      <w:r>
        <w:rPr>
          <w:sz w:val="24"/>
          <w:szCs w:val="24"/>
        </w:rPr>
        <w:t>–</w:t>
      </w:r>
      <w:r w:rsidRPr="0092703A">
        <w:rPr>
          <w:sz w:val="24"/>
          <w:szCs w:val="24"/>
        </w:rPr>
        <w:t xml:space="preserve"> was </w:t>
      </w:r>
      <w:r w:rsidR="00DA0AAC">
        <w:rPr>
          <w:sz w:val="24"/>
          <w:szCs w:val="24"/>
        </w:rPr>
        <w:t xml:space="preserve">unfair, </w:t>
      </w:r>
      <w:proofErr w:type="gramStart"/>
      <w:r w:rsidRPr="0092703A">
        <w:rPr>
          <w:sz w:val="24"/>
          <w:szCs w:val="24"/>
        </w:rPr>
        <w:t>unjustified</w:t>
      </w:r>
      <w:proofErr w:type="gramEnd"/>
      <w:r w:rsidRPr="0092703A">
        <w:rPr>
          <w:sz w:val="24"/>
          <w:szCs w:val="24"/>
        </w:rPr>
        <w:t xml:space="preserve"> and discriminatory</w:t>
      </w:r>
      <w:r w:rsidR="009E5C16">
        <w:rPr>
          <w:sz w:val="24"/>
          <w:szCs w:val="24"/>
        </w:rPr>
        <w:t xml:space="preserve">, the </w:t>
      </w:r>
      <w:r w:rsidR="009E5C16">
        <w:rPr>
          <w:sz w:val="24"/>
          <w:szCs w:val="24"/>
        </w:rPr>
        <w:t xml:space="preserve">high </w:t>
      </w:r>
      <w:r w:rsidR="009E5C16" w:rsidRPr="0092703A">
        <w:rPr>
          <w:sz w:val="24"/>
          <w:szCs w:val="24"/>
        </w:rPr>
        <w:t>court has been told</w:t>
      </w:r>
      <w:r w:rsidRPr="0092703A">
        <w:rPr>
          <w:sz w:val="24"/>
          <w:szCs w:val="24"/>
        </w:rPr>
        <w:t>.</w:t>
      </w:r>
    </w:p>
    <w:p w14:paraId="53E7349A" w14:textId="16F4FB23" w:rsidR="00B16AF0" w:rsidRPr="00804A38" w:rsidRDefault="00B16AF0" w:rsidP="00B16AF0">
      <w:pPr>
        <w:rPr>
          <w:sz w:val="24"/>
          <w:szCs w:val="24"/>
        </w:rPr>
      </w:pPr>
      <w:r>
        <w:rPr>
          <w:sz w:val="24"/>
          <w:szCs w:val="24"/>
        </w:rPr>
        <w:t xml:space="preserve">Four benefit claimants are taking a </w:t>
      </w:r>
      <w:r w:rsidR="00915CF4">
        <w:rPr>
          <w:sz w:val="24"/>
          <w:szCs w:val="24"/>
        </w:rPr>
        <w:t xml:space="preserve">judicial review </w:t>
      </w:r>
      <w:r>
        <w:rPr>
          <w:sz w:val="24"/>
          <w:szCs w:val="24"/>
        </w:rPr>
        <w:t>case against work and pensions secretary Therese Coffey over her decision at the start of the pandemic to hand a</w:t>
      </w:r>
      <w:r w:rsidRPr="00804A38">
        <w:rPr>
          <w:sz w:val="24"/>
          <w:szCs w:val="24"/>
        </w:rPr>
        <w:t xml:space="preserve"> £20-a-week increase to </w:t>
      </w:r>
      <w:r>
        <w:rPr>
          <w:sz w:val="24"/>
          <w:szCs w:val="24"/>
        </w:rPr>
        <w:t xml:space="preserve">recipients of </w:t>
      </w:r>
      <w:r w:rsidRPr="00804A38">
        <w:rPr>
          <w:sz w:val="24"/>
          <w:szCs w:val="24"/>
        </w:rPr>
        <w:t>universal credit</w:t>
      </w:r>
      <w:r w:rsidR="000B12AE">
        <w:rPr>
          <w:sz w:val="24"/>
          <w:szCs w:val="24"/>
        </w:rPr>
        <w:t xml:space="preserve"> and working tax credit</w:t>
      </w:r>
      <w:r>
        <w:rPr>
          <w:sz w:val="24"/>
          <w:szCs w:val="24"/>
        </w:rPr>
        <w:t>, but not to those on other means-tested benefits</w:t>
      </w:r>
      <w:r w:rsidRPr="00804A38">
        <w:rPr>
          <w:sz w:val="24"/>
          <w:szCs w:val="24"/>
        </w:rPr>
        <w:t>.</w:t>
      </w:r>
    </w:p>
    <w:p w14:paraId="67D9E03E" w14:textId="1244F3A6" w:rsidR="00B16AF0" w:rsidRDefault="00B16AF0" w:rsidP="00B16AF0">
      <w:pPr>
        <w:rPr>
          <w:sz w:val="24"/>
          <w:szCs w:val="24"/>
        </w:rPr>
      </w:pPr>
      <w:r w:rsidRPr="00E72CE3">
        <w:rPr>
          <w:sz w:val="24"/>
          <w:szCs w:val="24"/>
        </w:rPr>
        <w:t xml:space="preserve">Their lawyers are arguing that by not extending the “uplift” to those on so-called legacy benefits – such as employment and support allowance </w:t>
      </w:r>
      <w:r>
        <w:rPr>
          <w:sz w:val="24"/>
          <w:szCs w:val="24"/>
        </w:rPr>
        <w:t xml:space="preserve">(ESA) </w:t>
      </w:r>
      <w:r w:rsidRPr="00E72CE3">
        <w:rPr>
          <w:sz w:val="24"/>
          <w:szCs w:val="24"/>
        </w:rPr>
        <w:t>and jobseeker’s allowance</w:t>
      </w:r>
      <w:r w:rsidR="002452B8">
        <w:rPr>
          <w:sz w:val="24"/>
          <w:szCs w:val="24"/>
        </w:rPr>
        <w:t xml:space="preserve"> (JSA)</w:t>
      </w:r>
      <w:r w:rsidRPr="00E72CE3">
        <w:rPr>
          <w:sz w:val="24"/>
          <w:szCs w:val="24"/>
        </w:rPr>
        <w:t xml:space="preserve"> – Coffey </w:t>
      </w:r>
      <w:r w:rsidR="000B12AE">
        <w:rPr>
          <w:sz w:val="24"/>
          <w:szCs w:val="24"/>
        </w:rPr>
        <w:t xml:space="preserve">had </w:t>
      </w:r>
      <w:r w:rsidRPr="00E72CE3">
        <w:rPr>
          <w:sz w:val="24"/>
          <w:szCs w:val="24"/>
        </w:rPr>
        <w:t>signalled a “</w:t>
      </w:r>
      <w:r w:rsidRPr="00F00D99">
        <w:rPr>
          <w:sz w:val="24"/>
          <w:szCs w:val="24"/>
        </w:rPr>
        <w:t>radical and unprecedented departure</w:t>
      </w:r>
      <w:r w:rsidRPr="00E72CE3">
        <w:rPr>
          <w:sz w:val="24"/>
          <w:szCs w:val="24"/>
        </w:rPr>
        <w:t>” from decades of social security policy.</w:t>
      </w:r>
    </w:p>
    <w:p w14:paraId="2C7CA4BC" w14:textId="77777777" w:rsidR="00B16AF0" w:rsidRDefault="00B16AF0" w:rsidP="00B16AF0">
      <w:pPr>
        <w:rPr>
          <w:sz w:val="24"/>
          <w:szCs w:val="24"/>
        </w:rPr>
      </w:pPr>
      <w:r>
        <w:rPr>
          <w:sz w:val="24"/>
          <w:szCs w:val="24"/>
        </w:rPr>
        <w:lastRenderedPageBreak/>
        <w:t>They argue that Coffey’s actions were discriminatory under the European Convention on Human Rights.</w:t>
      </w:r>
    </w:p>
    <w:p w14:paraId="44C87D97" w14:textId="06D8E799" w:rsidR="00B16AF0" w:rsidRDefault="00507443" w:rsidP="00B16AF0">
      <w:pPr>
        <w:rPr>
          <w:sz w:val="24"/>
          <w:szCs w:val="24"/>
        </w:rPr>
      </w:pPr>
      <w:r>
        <w:rPr>
          <w:sz w:val="24"/>
          <w:szCs w:val="24"/>
        </w:rPr>
        <w:t>D</w:t>
      </w:r>
      <w:r w:rsidR="00B16AF0">
        <w:rPr>
          <w:sz w:val="24"/>
          <w:szCs w:val="24"/>
        </w:rPr>
        <w:t xml:space="preserve">isabled people and allies </w:t>
      </w:r>
      <w:r>
        <w:rPr>
          <w:sz w:val="24"/>
          <w:szCs w:val="24"/>
        </w:rPr>
        <w:t xml:space="preserve">were </w:t>
      </w:r>
      <w:r w:rsidR="00B16AF0">
        <w:rPr>
          <w:sz w:val="24"/>
          <w:szCs w:val="24"/>
        </w:rPr>
        <w:t>outside the high court in London yesterday (Wednesday) morning on the first of two days of legal argument</w:t>
      </w:r>
      <w:r>
        <w:rPr>
          <w:sz w:val="24"/>
          <w:szCs w:val="24"/>
        </w:rPr>
        <w:t xml:space="preserve"> to show their support for the c</w:t>
      </w:r>
      <w:r w:rsidR="001253CA">
        <w:rPr>
          <w:sz w:val="24"/>
          <w:szCs w:val="24"/>
        </w:rPr>
        <w:t>laimants</w:t>
      </w:r>
      <w:r w:rsidR="00182C74">
        <w:rPr>
          <w:sz w:val="24"/>
          <w:szCs w:val="24"/>
        </w:rPr>
        <w:t xml:space="preserve">, with the second day </w:t>
      </w:r>
      <w:r w:rsidR="00D342A8">
        <w:rPr>
          <w:sz w:val="24"/>
          <w:szCs w:val="24"/>
        </w:rPr>
        <w:t>of the case due to take place tomorrow.</w:t>
      </w:r>
    </w:p>
    <w:p w14:paraId="5A86D3A9" w14:textId="2F8265EA" w:rsidR="00B16AF0" w:rsidRDefault="00B16AF0" w:rsidP="00B16AF0">
      <w:pPr>
        <w:rPr>
          <w:sz w:val="24"/>
          <w:szCs w:val="24"/>
        </w:rPr>
      </w:pPr>
      <w:r>
        <w:rPr>
          <w:sz w:val="24"/>
          <w:szCs w:val="24"/>
        </w:rPr>
        <w:t xml:space="preserve">One of the disabled claimants taking the case, </w:t>
      </w:r>
      <w:r w:rsidRPr="002424B3">
        <w:rPr>
          <w:sz w:val="24"/>
          <w:szCs w:val="24"/>
        </w:rPr>
        <w:t>Philip Wayland, from Essex,</w:t>
      </w:r>
      <w:r>
        <w:rPr>
          <w:sz w:val="24"/>
          <w:szCs w:val="24"/>
        </w:rPr>
        <w:t xml:space="preserve"> said this week that he had decided to act on the “injustice” after 10 years of being “treated terribly” by the Department for Work and Pensions</w:t>
      </w:r>
      <w:r w:rsidR="00D342A8">
        <w:rPr>
          <w:sz w:val="24"/>
          <w:szCs w:val="24"/>
        </w:rPr>
        <w:t xml:space="preserve"> (DWP)</w:t>
      </w:r>
      <w:r>
        <w:rPr>
          <w:sz w:val="24"/>
          <w:szCs w:val="24"/>
        </w:rPr>
        <w:t xml:space="preserve">, particularly through the work capability assessment </w:t>
      </w:r>
      <w:r w:rsidR="001253CA">
        <w:rPr>
          <w:sz w:val="24"/>
          <w:szCs w:val="24"/>
        </w:rPr>
        <w:t>system</w:t>
      </w:r>
      <w:r>
        <w:rPr>
          <w:sz w:val="24"/>
          <w:szCs w:val="24"/>
        </w:rPr>
        <w:t>.</w:t>
      </w:r>
    </w:p>
    <w:p w14:paraId="0172D104" w14:textId="458D1460" w:rsidR="00B16AF0" w:rsidRDefault="00B16AF0" w:rsidP="00B16AF0">
      <w:pPr>
        <w:rPr>
          <w:sz w:val="24"/>
          <w:szCs w:val="24"/>
        </w:rPr>
      </w:pPr>
      <w:r>
        <w:rPr>
          <w:sz w:val="24"/>
          <w:szCs w:val="24"/>
        </w:rPr>
        <w:t xml:space="preserve">He said that </w:t>
      </w:r>
      <w:r w:rsidR="001253CA">
        <w:rPr>
          <w:sz w:val="24"/>
          <w:szCs w:val="24"/>
        </w:rPr>
        <w:t xml:space="preserve">the </w:t>
      </w:r>
      <w:r w:rsidR="00620F02">
        <w:rPr>
          <w:sz w:val="24"/>
          <w:szCs w:val="24"/>
        </w:rPr>
        <w:t xml:space="preserve">failure to receive the £20-a-week uplift </w:t>
      </w:r>
      <w:r>
        <w:rPr>
          <w:sz w:val="24"/>
          <w:szCs w:val="24"/>
        </w:rPr>
        <w:t xml:space="preserve">would have </w:t>
      </w:r>
      <w:r w:rsidR="00620F02">
        <w:rPr>
          <w:sz w:val="24"/>
          <w:szCs w:val="24"/>
        </w:rPr>
        <w:t xml:space="preserve">caused him </w:t>
      </w:r>
      <w:r>
        <w:rPr>
          <w:sz w:val="24"/>
          <w:szCs w:val="24"/>
        </w:rPr>
        <w:t xml:space="preserve">significant financial problems if he </w:t>
      </w:r>
      <w:r w:rsidR="00620F02">
        <w:rPr>
          <w:sz w:val="24"/>
          <w:szCs w:val="24"/>
        </w:rPr>
        <w:t>had</w:t>
      </w:r>
      <w:r>
        <w:rPr>
          <w:sz w:val="24"/>
          <w:szCs w:val="24"/>
        </w:rPr>
        <w:t xml:space="preserve"> not </w:t>
      </w:r>
      <w:r w:rsidR="00620F02">
        <w:rPr>
          <w:sz w:val="24"/>
          <w:szCs w:val="24"/>
        </w:rPr>
        <w:t xml:space="preserve">been </w:t>
      </w:r>
      <w:r>
        <w:rPr>
          <w:sz w:val="24"/>
          <w:szCs w:val="24"/>
        </w:rPr>
        <w:t>living with his mother.</w:t>
      </w:r>
    </w:p>
    <w:p w14:paraId="2CC93908" w14:textId="77777777" w:rsidR="00B16AF0" w:rsidRDefault="00B16AF0" w:rsidP="00B16AF0">
      <w:pPr>
        <w:rPr>
          <w:sz w:val="24"/>
          <w:szCs w:val="24"/>
        </w:rPr>
      </w:pPr>
      <w:r>
        <w:rPr>
          <w:sz w:val="24"/>
          <w:szCs w:val="24"/>
        </w:rPr>
        <w:t xml:space="preserve">Even so, their electricity bills have risen from </w:t>
      </w:r>
      <w:r w:rsidRPr="0074744D">
        <w:rPr>
          <w:sz w:val="24"/>
          <w:szCs w:val="24"/>
        </w:rPr>
        <w:t>£49 a month</w:t>
      </w:r>
      <w:r>
        <w:rPr>
          <w:sz w:val="24"/>
          <w:szCs w:val="24"/>
        </w:rPr>
        <w:t xml:space="preserve"> at the start of the pandemic </w:t>
      </w:r>
      <w:r w:rsidRPr="0074744D">
        <w:rPr>
          <w:sz w:val="24"/>
          <w:szCs w:val="24"/>
        </w:rPr>
        <w:t>to £89 a month</w:t>
      </w:r>
      <w:r>
        <w:rPr>
          <w:sz w:val="24"/>
          <w:szCs w:val="24"/>
        </w:rPr>
        <w:t>,</w:t>
      </w:r>
      <w:r w:rsidRPr="0074744D">
        <w:rPr>
          <w:sz w:val="24"/>
          <w:szCs w:val="24"/>
        </w:rPr>
        <w:t xml:space="preserve"> and </w:t>
      </w:r>
      <w:r>
        <w:rPr>
          <w:sz w:val="24"/>
          <w:szCs w:val="24"/>
        </w:rPr>
        <w:t xml:space="preserve">now they have been told to find </w:t>
      </w:r>
      <w:r w:rsidRPr="0074744D">
        <w:rPr>
          <w:sz w:val="24"/>
          <w:szCs w:val="24"/>
        </w:rPr>
        <w:t>£124 a month</w:t>
      </w:r>
      <w:r>
        <w:rPr>
          <w:sz w:val="24"/>
          <w:szCs w:val="24"/>
        </w:rPr>
        <w:t>.</w:t>
      </w:r>
    </w:p>
    <w:p w14:paraId="31442BF3" w14:textId="57F1A453" w:rsidR="00F85B04" w:rsidRDefault="00B16AF0" w:rsidP="00B16AF0">
      <w:pPr>
        <w:rPr>
          <w:sz w:val="24"/>
          <w:szCs w:val="24"/>
        </w:rPr>
      </w:pPr>
      <w:r>
        <w:rPr>
          <w:sz w:val="24"/>
          <w:szCs w:val="24"/>
        </w:rPr>
        <w:t>He said</w:t>
      </w:r>
      <w:r w:rsidR="005F11EA">
        <w:rPr>
          <w:sz w:val="24"/>
          <w:szCs w:val="24"/>
        </w:rPr>
        <w:t xml:space="preserve"> the actions of the Department for Work and Pensions (DWP)</w:t>
      </w:r>
      <w:r w:rsidR="00F85B04">
        <w:rPr>
          <w:sz w:val="24"/>
          <w:szCs w:val="24"/>
        </w:rPr>
        <w:t xml:space="preserve"> had left him feeling that those </w:t>
      </w:r>
      <w:r w:rsidR="00AA6CB6">
        <w:rPr>
          <w:sz w:val="24"/>
          <w:szCs w:val="24"/>
        </w:rPr>
        <w:t xml:space="preserve">people like him </w:t>
      </w:r>
      <w:r>
        <w:rPr>
          <w:sz w:val="24"/>
          <w:szCs w:val="24"/>
        </w:rPr>
        <w:t xml:space="preserve">who </w:t>
      </w:r>
      <w:r w:rsidR="00F85B04">
        <w:rPr>
          <w:sz w:val="24"/>
          <w:szCs w:val="24"/>
        </w:rPr>
        <w:t xml:space="preserve">cannot </w:t>
      </w:r>
      <w:r>
        <w:rPr>
          <w:sz w:val="24"/>
          <w:szCs w:val="24"/>
        </w:rPr>
        <w:t xml:space="preserve">work </w:t>
      </w:r>
      <w:r w:rsidR="00F85B04">
        <w:rPr>
          <w:sz w:val="24"/>
          <w:szCs w:val="24"/>
        </w:rPr>
        <w:t>were being “</w:t>
      </w:r>
      <w:r>
        <w:rPr>
          <w:sz w:val="24"/>
          <w:szCs w:val="24"/>
        </w:rPr>
        <w:t>completely erased from society</w:t>
      </w:r>
      <w:r w:rsidR="00F85B04">
        <w:rPr>
          <w:sz w:val="24"/>
          <w:szCs w:val="24"/>
        </w:rPr>
        <w:t>”</w:t>
      </w:r>
      <w:r>
        <w:rPr>
          <w:sz w:val="24"/>
          <w:szCs w:val="24"/>
        </w:rPr>
        <w:t xml:space="preserve">. </w:t>
      </w:r>
    </w:p>
    <w:p w14:paraId="3E9DB2B0" w14:textId="7D8D59AE" w:rsidR="00B16AF0" w:rsidRDefault="00F85B04" w:rsidP="00B16AF0">
      <w:pPr>
        <w:rPr>
          <w:sz w:val="24"/>
          <w:szCs w:val="24"/>
        </w:rPr>
      </w:pPr>
      <w:r>
        <w:rPr>
          <w:sz w:val="24"/>
          <w:szCs w:val="24"/>
        </w:rPr>
        <w:t>He said: “</w:t>
      </w:r>
      <w:r w:rsidR="00B16AF0">
        <w:rPr>
          <w:sz w:val="24"/>
          <w:szCs w:val="24"/>
        </w:rPr>
        <w:t>It’s like we don’t even exist. I just think it’s disgusting.</w:t>
      </w:r>
    </w:p>
    <w:p w14:paraId="42DCD38E" w14:textId="77777777" w:rsidR="00B16AF0" w:rsidRDefault="00B16AF0" w:rsidP="00B16AF0">
      <w:pPr>
        <w:rPr>
          <w:sz w:val="24"/>
          <w:szCs w:val="24"/>
        </w:rPr>
      </w:pPr>
      <w:r>
        <w:rPr>
          <w:sz w:val="24"/>
          <w:szCs w:val="24"/>
        </w:rPr>
        <w:t xml:space="preserve">“It’s that feeling of erasing a minority group – sick and disabled people – from any help, from the public consciousness, and feeling like we don’t matter and don’t exist. </w:t>
      </w:r>
    </w:p>
    <w:p w14:paraId="2CACC701" w14:textId="77777777" w:rsidR="00B16AF0" w:rsidRDefault="00B16AF0" w:rsidP="00B16AF0">
      <w:pPr>
        <w:rPr>
          <w:sz w:val="24"/>
          <w:szCs w:val="24"/>
        </w:rPr>
      </w:pPr>
      <w:r>
        <w:rPr>
          <w:sz w:val="24"/>
          <w:szCs w:val="24"/>
        </w:rPr>
        <w:t>“That’s how it made me feel.</w:t>
      </w:r>
    </w:p>
    <w:p w14:paraId="7B5B31B9" w14:textId="77777777" w:rsidR="00B16AF0" w:rsidRDefault="00B16AF0" w:rsidP="00B16AF0">
      <w:pPr>
        <w:rPr>
          <w:sz w:val="24"/>
          <w:szCs w:val="24"/>
        </w:rPr>
      </w:pPr>
      <w:r>
        <w:rPr>
          <w:sz w:val="24"/>
          <w:szCs w:val="24"/>
        </w:rPr>
        <w:t>“It was an obvious case of discrimination that I didn’t feel should be left to stand.”</w:t>
      </w:r>
    </w:p>
    <w:p w14:paraId="3B8A9F94" w14:textId="5F98CE28" w:rsidR="00F85B04" w:rsidRDefault="00B16AF0" w:rsidP="00B16AF0">
      <w:pPr>
        <w:rPr>
          <w:sz w:val="24"/>
          <w:szCs w:val="24"/>
        </w:rPr>
      </w:pPr>
      <w:r>
        <w:rPr>
          <w:sz w:val="24"/>
          <w:szCs w:val="24"/>
        </w:rPr>
        <w:t>Among those at</w:t>
      </w:r>
      <w:r w:rsidR="00F85B04">
        <w:rPr>
          <w:sz w:val="24"/>
          <w:szCs w:val="24"/>
        </w:rPr>
        <w:t xml:space="preserve"> yesterday’s</w:t>
      </w:r>
      <w:r>
        <w:rPr>
          <w:sz w:val="24"/>
          <w:szCs w:val="24"/>
        </w:rPr>
        <w:t xml:space="preserve"> demonstration were </w:t>
      </w:r>
      <w:r w:rsidR="0022632C">
        <w:rPr>
          <w:sz w:val="24"/>
          <w:szCs w:val="24"/>
        </w:rPr>
        <w:t>disabled campaigners</w:t>
      </w:r>
      <w:r>
        <w:rPr>
          <w:sz w:val="24"/>
          <w:szCs w:val="24"/>
        </w:rPr>
        <w:t xml:space="preserve"> from </w:t>
      </w:r>
      <w:hyperlink r:id="rId19" w:history="1">
        <w:r w:rsidRPr="00656A9C">
          <w:rPr>
            <w:rStyle w:val="Hyperlink"/>
            <w:sz w:val="24"/>
            <w:szCs w:val="24"/>
          </w:rPr>
          <w:t>Disabled People Against Cuts (DPAC)</w:t>
        </w:r>
      </w:hyperlink>
      <w:r w:rsidR="0022632C">
        <w:rPr>
          <w:sz w:val="24"/>
          <w:szCs w:val="24"/>
        </w:rPr>
        <w:t xml:space="preserve"> and </w:t>
      </w:r>
      <w:hyperlink r:id="rId20" w:history="1">
        <w:r w:rsidR="0022632C" w:rsidRPr="004C4B73">
          <w:rPr>
            <w:rStyle w:val="Hyperlink"/>
            <w:sz w:val="24"/>
            <w:szCs w:val="24"/>
          </w:rPr>
          <w:t>Disability Rights UK</w:t>
        </w:r>
      </w:hyperlink>
      <w:r>
        <w:rPr>
          <w:sz w:val="24"/>
          <w:szCs w:val="24"/>
        </w:rPr>
        <w:t xml:space="preserve">, </w:t>
      </w:r>
      <w:r w:rsidR="0022632C">
        <w:rPr>
          <w:sz w:val="24"/>
          <w:szCs w:val="24"/>
        </w:rPr>
        <w:t>who have</w:t>
      </w:r>
      <w:r>
        <w:rPr>
          <w:sz w:val="24"/>
          <w:szCs w:val="24"/>
        </w:rPr>
        <w:t xml:space="preserve"> supported the case and campaigned for the uplift to be extended to those on legacy benefits</w:t>
      </w:r>
      <w:r w:rsidR="00F85B04">
        <w:rPr>
          <w:sz w:val="24"/>
          <w:szCs w:val="24"/>
        </w:rPr>
        <w:t>.</w:t>
      </w:r>
    </w:p>
    <w:p w14:paraId="748F8788" w14:textId="6F02181D" w:rsidR="00B16AF0" w:rsidRDefault="004F5C0E" w:rsidP="00B16AF0">
      <w:pPr>
        <w:rPr>
          <w:sz w:val="24"/>
          <w:szCs w:val="24"/>
        </w:rPr>
      </w:pPr>
      <w:r>
        <w:rPr>
          <w:sz w:val="24"/>
          <w:szCs w:val="24"/>
        </w:rPr>
        <w:t xml:space="preserve">Charities </w:t>
      </w:r>
      <w:r w:rsidR="003F0C35">
        <w:rPr>
          <w:sz w:val="24"/>
          <w:szCs w:val="24"/>
        </w:rPr>
        <w:t>such as</w:t>
      </w:r>
      <w:r>
        <w:rPr>
          <w:sz w:val="24"/>
          <w:szCs w:val="24"/>
        </w:rPr>
        <w:t xml:space="preserve"> </w:t>
      </w:r>
      <w:hyperlink r:id="rId21" w:history="1">
        <w:r w:rsidRPr="003F0C35">
          <w:rPr>
            <w:rStyle w:val="Hyperlink"/>
            <w:sz w:val="24"/>
            <w:szCs w:val="24"/>
          </w:rPr>
          <w:t>Z2K</w:t>
        </w:r>
      </w:hyperlink>
      <w:r>
        <w:rPr>
          <w:sz w:val="24"/>
          <w:szCs w:val="24"/>
        </w:rPr>
        <w:t xml:space="preserve"> </w:t>
      </w:r>
      <w:r w:rsidR="003F0C35">
        <w:rPr>
          <w:sz w:val="24"/>
          <w:szCs w:val="24"/>
        </w:rPr>
        <w:t xml:space="preserve">– which has played a key role in bringing the case – </w:t>
      </w:r>
      <w:r>
        <w:rPr>
          <w:sz w:val="24"/>
          <w:szCs w:val="24"/>
        </w:rPr>
        <w:t>and o</w:t>
      </w:r>
      <w:r w:rsidR="00B16AF0">
        <w:rPr>
          <w:sz w:val="24"/>
          <w:szCs w:val="24"/>
        </w:rPr>
        <w:t xml:space="preserve">pposition MPs including </w:t>
      </w:r>
      <w:r w:rsidR="00F85B04">
        <w:rPr>
          <w:sz w:val="24"/>
          <w:szCs w:val="24"/>
        </w:rPr>
        <w:t xml:space="preserve">Labour’s </w:t>
      </w:r>
      <w:r w:rsidR="00B16AF0">
        <w:rPr>
          <w:sz w:val="24"/>
          <w:szCs w:val="24"/>
        </w:rPr>
        <w:t>former shadow chancellor John McDonnell, disabled Labour MP Marsha de Cordova, Labour’s Debbie Abrahams, Liberal Democrat Wendy Chamberlain, and the SNP’s Marion Fellows and David Linden</w:t>
      </w:r>
      <w:r w:rsidR="009C1C18">
        <w:rPr>
          <w:sz w:val="24"/>
          <w:szCs w:val="24"/>
        </w:rPr>
        <w:t>, also attended the demonstration</w:t>
      </w:r>
      <w:r w:rsidR="00B16AF0">
        <w:rPr>
          <w:sz w:val="24"/>
          <w:szCs w:val="24"/>
        </w:rPr>
        <w:t>.</w:t>
      </w:r>
    </w:p>
    <w:p w14:paraId="414F5A07" w14:textId="77777777" w:rsidR="00B16AF0" w:rsidRDefault="00B16AF0" w:rsidP="00B16AF0">
      <w:pPr>
        <w:rPr>
          <w:sz w:val="24"/>
          <w:szCs w:val="24"/>
        </w:rPr>
      </w:pPr>
      <w:r w:rsidRPr="00AE2A37">
        <w:rPr>
          <w:sz w:val="24"/>
          <w:szCs w:val="24"/>
        </w:rPr>
        <w:t>In March, as part of its #20More4All campaign, </w:t>
      </w:r>
      <w:hyperlink r:id="rId22" w:history="1">
        <w:r>
          <w:rPr>
            <w:rStyle w:val="Hyperlink"/>
            <w:sz w:val="24"/>
            <w:szCs w:val="24"/>
          </w:rPr>
          <w:t xml:space="preserve">DPAC </w:t>
        </w:r>
        <w:r w:rsidRPr="00AE2A37">
          <w:rPr>
            <w:rStyle w:val="Hyperlink"/>
            <w:sz w:val="24"/>
            <w:szCs w:val="24"/>
          </w:rPr>
          <w:t>delivered mail bags full of the testimonies</w:t>
        </w:r>
      </w:hyperlink>
      <w:r w:rsidRPr="00AE2A37">
        <w:rPr>
          <w:sz w:val="24"/>
          <w:szCs w:val="24"/>
        </w:rPr>
        <w:t> of disabled people to DWP, the Treasury and 10 Downing Street, describing the financial struggles they had faced during the pandemic.</w:t>
      </w:r>
    </w:p>
    <w:p w14:paraId="00904A59" w14:textId="1F2A9D81" w:rsidR="00B16AF0" w:rsidRDefault="00B16AF0" w:rsidP="00B16AF0">
      <w:pPr>
        <w:rPr>
          <w:sz w:val="24"/>
          <w:szCs w:val="24"/>
        </w:rPr>
      </w:pPr>
      <w:r>
        <w:rPr>
          <w:sz w:val="24"/>
          <w:szCs w:val="24"/>
        </w:rPr>
        <w:t>Ellen Clifford, a member of DPAC’s national steering group, who was at the demonstration, said Coffey’s failure to extend the uplift had come</w:t>
      </w:r>
      <w:r w:rsidRPr="00D43D60">
        <w:rPr>
          <w:sz w:val="24"/>
          <w:szCs w:val="24"/>
        </w:rPr>
        <w:t xml:space="preserve"> </w:t>
      </w:r>
      <w:proofErr w:type="gramStart"/>
      <w:r w:rsidRPr="00D43D60">
        <w:rPr>
          <w:sz w:val="24"/>
          <w:szCs w:val="24"/>
        </w:rPr>
        <w:t xml:space="preserve">at the same time </w:t>
      </w:r>
      <w:r>
        <w:rPr>
          <w:sz w:val="24"/>
          <w:szCs w:val="24"/>
        </w:rPr>
        <w:t>that</w:t>
      </w:r>
      <w:proofErr w:type="gramEnd"/>
      <w:r w:rsidRPr="00D43D60">
        <w:rPr>
          <w:sz w:val="24"/>
          <w:szCs w:val="24"/>
        </w:rPr>
        <w:t xml:space="preserve"> disabled people </w:t>
      </w:r>
      <w:r>
        <w:rPr>
          <w:sz w:val="24"/>
          <w:szCs w:val="24"/>
        </w:rPr>
        <w:t xml:space="preserve">had </w:t>
      </w:r>
      <w:r w:rsidRPr="00D43D60">
        <w:rPr>
          <w:sz w:val="24"/>
          <w:szCs w:val="24"/>
        </w:rPr>
        <w:t xml:space="preserve">been in </w:t>
      </w:r>
      <w:r>
        <w:rPr>
          <w:sz w:val="24"/>
          <w:szCs w:val="24"/>
        </w:rPr>
        <w:t>“</w:t>
      </w:r>
      <w:r w:rsidRPr="00D43D60">
        <w:rPr>
          <w:sz w:val="24"/>
          <w:szCs w:val="24"/>
        </w:rPr>
        <w:t>desperate fear for their lives</w:t>
      </w:r>
      <w:r>
        <w:rPr>
          <w:sz w:val="24"/>
          <w:szCs w:val="24"/>
        </w:rPr>
        <w:t>”, with about three-fifths of COVID-related deaths being of disabled people</w:t>
      </w:r>
      <w:r w:rsidRPr="00D43D60">
        <w:rPr>
          <w:sz w:val="24"/>
          <w:szCs w:val="24"/>
        </w:rPr>
        <w:t xml:space="preserve"> and many of those on legacy benefits </w:t>
      </w:r>
      <w:r w:rsidR="00EB2431">
        <w:rPr>
          <w:sz w:val="24"/>
          <w:szCs w:val="24"/>
        </w:rPr>
        <w:t xml:space="preserve">left </w:t>
      </w:r>
      <w:r w:rsidRPr="00D43D60">
        <w:rPr>
          <w:sz w:val="24"/>
          <w:szCs w:val="24"/>
        </w:rPr>
        <w:t xml:space="preserve">isolated and shielding for </w:t>
      </w:r>
      <w:r>
        <w:rPr>
          <w:sz w:val="24"/>
          <w:szCs w:val="24"/>
        </w:rPr>
        <w:t xml:space="preserve">more than </w:t>
      </w:r>
      <w:r w:rsidRPr="00D43D60">
        <w:rPr>
          <w:sz w:val="24"/>
          <w:szCs w:val="24"/>
        </w:rPr>
        <w:t xml:space="preserve">a year. </w:t>
      </w:r>
    </w:p>
    <w:p w14:paraId="3C968BED" w14:textId="48CF4254" w:rsidR="00760236" w:rsidRDefault="00760236" w:rsidP="00B16AF0">
      <w:pPr>
        <w:rPr>
          <w:sz w:val="24"/>
          <w:szCs w:val="24"/>
        </w:rPr>
      </w:pPr>
      <w:r>
        <w:rPr>
          <w:sz w:val="24"/>
          <w:szCs w:val="24"/>
        </w:rPr>
        <w:t xml:space="preserve">She said: </w:t>
      </w:r>
      <w:r w:rsidRPr="00D43D60">
        <w:rPr>
          <w:sz w:val="24"/>
          <w:szCs w:val="24"/>
        </w:rPr>
        <w:t>“In the sixth richest country in the world no</w:t>
      </w:r>
      <w:r w:rsidR="00EB2431">
        <w:rPr>
          <w:sz w:val="24"/>
          <w:szCs w:val="24"/>
        </w:rPr>
        <w:t>-</w:t>
      </w:r>
      <w:r w:rsidRPr="00D43D60">
        <w:rPr>
          <w:sz w:val="24"/>
          <w:szCs w:val="24"/>
        </w:rPr>
        <w:t>one should be left too poor to bathe, too poor to do their laundry, too poor to eat and to heat.</w:t>
      </w:r>
    </w:p>
    <w:p w14:paraId="3A80F241" w14:textId="632EEC0F" w:rsidR="00B16AF0" w:rsidRDefault="00B16AF0" w:rsidP="00B16AF0">
      <w:pPr>
        <w:rPr>
          <w:sz w:val="24"/>
          <w:szCs w:val="24"/>
        </w:rPr>
      </w:pPr>
      <w:r>
        <w:rPr>
          <w:sz w:val="24"/>
          <w:szCs w:val="24"/>
        </w:rPr>
        <w:lastRenderedPageBreak/>
        <w:t>“</w:t>
      </w:r>
      <w:r w:rsidRPr="00D43D60">
        <w:rPr>
          <w:sz w:val="24"/>
          <w:szCs w:val="24"/>
        </w:rPr>
        <w:t>This is one injustice that could be put right so easily and at relatively little expense to the Treasury by providing a back</w:t>
      </w:r>
      <w:r w:rsidR="00760236">
        <w:rPr>
          <w:sz w:val="24"/>
          <w:szCs w:val="24"/>
        </w:rPr>
        <w:t>-</w:t>
      </w:r>
      <w:r w:rsidRPr="00D43D60">
        <w:rPr>
          <w:sz w:val="24"/>
          <w:szCs w:val="24"/>
        </w:rPr>
        <w:t xml:space="preserve">payment to those who lost out. </w:t>
      </w:r>
    </w:p>
    <w:p w14:paraId="7FDA6ABF" w14:textId="77777777" w:rsidR="00B16AF0" w:rsidRDefault="00B16AF0" w:rsidP="00B16AF0">
      <w:pPr>
        <w:rPr>
          <w:sz w:val="24"/>
          <w:szCs w:val="24"/>
        </w:rPr>
      </w:pPr>
      <w:r>
        <w:rPr>
          <w:sz w:val="24"/>
          <w:szCs w:val="24"/>
        </w:rPr>
        <w:t>“</w:t>
      </w:r>
      <w:r w:rsidRPr="00D43D60">
        <w:rPr>
          <w:sz w:val="24"/>
          <w:szCs w:val="24"/>
        </w:rPr>
        <w:t xml:space="preserve">It’s a terrible indictment that the attainment of justice once again rests on the backs of a few individual disabled people courageous enough to challenge the </w:t>
      </w:r>
      <w:r>
        <w:rPr>
          <w:sz w:val="24"/>
          <w:szCs w:val="24"/>
        </w:rPr>
        <w:t>g</w:t>
      </w:r>
      <w:r w:rsidRPr="00D43D60">
        <w:rPr>
          <w:sz w:val="24"/>
          <w:szCs w:val="24"/>
        </w:rPr>
        <w:t xml:space="preserve">overnment in the </w:t>
      </w:r>
      <w:r>
        <w:rPr>
          <w:sz w:val="24"/>
          <w:szCs w:val="24"/>
        </w:rPr>
        <w:t>h</w:t>
      </w:r>
      <w:r w:rsidRPr="00D43D60">
        <w:rPr>
          <w:sz w:val="24"/>
          <w:szCs w:val="24"/>
        </w:rPr>
        <w:t xml:space="preserve">igh </w:t>
      </w:r>
      <w:r>
        <w:rPr>
          <w:sz w:val="24"/>
          <w:szCs w:val="24"/>
        </w:rPr>
        <w:t>c</w:t>
      </w:r>
      <w:r w:rsidRPr="00D43D60">
        <w:rPr>
          <w:sz w:val="24"/>
          <w:szCs w:val="24"/>
        </w:rPr>
        <w:t>ourt.”</w:t>
      </w:r>
    </w:p>
    <w:p w14:paraId="793E2376" w14:textId="500F7E24" w:rsidR="00B16AF0" w:rsidRPr="00E44477" w:rsidRDefault="00B16AF0" w:rsidP="00B16AF0">
      <w:pPr>
        <w:rPr>
          <w:bCs/>
          <w:sz w:val="24"/>
          <w:szCs w:val="24"/>
        </w:rPr>
      </w:pPr>
      <w:r w:rsidRPr="00B36B67">
        <w:rPr>
          <w:bCs/>
          <w:sz w:val="24"/>
          <w:szCs w:val="24"/>
        </w:rPr>
        <w:t xml:space="preserve">The £20 uplift came into force on 30 March 2020 and applied to the standard allowance of </w:t>
      </w:r>
      <w:r w:rsidR="003A2106">
        <w:rPr>
          <w:bCs/>
          <w:sz w:val="24"/>
          <w:szCs w:val="24"/>
        </w:rPr>
        <w:t>universal credit</w:t>
      </w:r>
      <w:r w:rsidRPr="00B36B67">
        <w:rPr>
          <w:bCs/>
          <w:sz w:val="24"/>
          <w:szCs w:val="24"/>
        </w:rPr>
        <w:t xml:space="preserve"> and the basic amount of </w:t>
      </w:r>
      <w:r w:rsidRPr="00E44477">
        <w:rPr>
          <w:bCs/>
          <w:sz w:val="24"/>
          <w:szCs w:val="24"/>
        </w:rPr>
        <w:t>w</w:t>
      </w:r>
      <w:r w:rsidRPr="00B36B67">
        <w:rPr>
          <w:bCs/>
          <w:sz w:val="24"/>
          <w:szCs w:val="24"/>
        </w:rPr>
        <w:t>orking tax credit</w:t>
      </w:r>
      <w:r w:rsidRPr="00E44477">
        <w:rPr>
          <w:bCs/>
          <w:sz w:val="24"/>
          <w:szCs w:val="24"/>
        </w:rPr>
        <w:t xml:space="preserve">, but there was no </w:t>
      </w:r>
      <w:r w:rsidR="001C3B0B">
        <w:rPr>
          <w:bCs/>
          <w:sz w:val="24"/>
          <w:szCs w:val="24"/>
        </w:rPr>
        <w:t>equivalent</w:t>
      </w:r>
      <w:r w:rsidRPr="00E44477">
        <w:rPr>
          <w:bCs/>
          <w:sz w:val="24"/>
          <w:szCs w:val="24"/>
        </w:rPr>
        <w:t xml:space="preserve"> uplift to the personal allowance of legacy benefit claimants.</w:t>
      </w:r>
    </w:p>
    <w:p w14:paraId="5FE34C4B" w14:textId="77777777" w:rsidR="00B16AF0" w:rsidRDefault="00B16AF0" w:rsidP="00B16AF0">
      <w:pPr>
        <w:rPr>
          <w:bCs/>
          <w:sz w:val="24"/>
          <w:szCs w:val="24"/>
        </w:rPr>
      </w:pPr>
      <w:r w:rsidRPr="00E44477">
        <w:rPr>
          <w:bCs/>
          <w:sz w:val="24"/>
          <w:szCs w:val="24"/>
        </w:rPr>
        <w:t xml:space="preserve">This meant the standard allowance was significantly higher than the personal allowance for the first </w:t>
      </w:r>
      <w:r w:rsidRPr="009B67A9">
        <w:rPr>
          <w:bCs/>
          <w:sz w:val="24"/>
          <w:szCs w:val="24"/>
        </w:rPr>
        <w:t>time, a move that the claimants’ lawyers said had “profoundly undermined the coherence of the UK social security scheme”.</w:t>
      </w:r>
    </w:p>
    <w:p w14:paraId="2DF2BEC6" w14:textId="6E6FD0EB" w:rsidR="00B16AF0" w:rsidRPr="00E44477" w:rsidRDefault="00B16AF0" w:rsidP="00B16AF0">
      <w:pPr>
        <w:rPr>
          <w:bCs/>
          <w:sz w:val="24"/>
          <w:szCs w:val="24"/>
        </w:rPr>
      </w:pPr>
      <w:r>
        <w:rPr>
          <w:bCs/>
          <w:sz w:val="24"/>
          <w:szCs w:val="24"/>
        </w:rPr>
        <w:t xml:space="preserve">The universal credit uplift was only removed </w:t>
      </w:r>
      <w:r w:rsidR="001F0C36">
        <w:rPr>
          <w:bCs/>
          <w:sz w:val="24"/>
          <w:szCs w:val="24"/>
        </w:rPr>
        <w:t xml:space="preserve">by the government </w:t>
      </w:r>
      <w:r>
        <w:rPr>
          <w:bCs/>
          <w:sz w:val="24"/>
          <w:szCs w:val="24"/>
        </w:rPr>
        <w:t>last month.</w:t>
      </w:r>
    </w:p>
    <w:p w14:paraId="548D907D" w14:textId="29F683F3" w:rsidR="00B16AF0" w:rsidRPr="00E72CE3" w:rsidRDefault="00D832E1" w:rsidP="00B16AF0">
      <w:pPr>
        <w:rPr>
          <w:sz w:val="24"/>
          <w:szCs w:val="24"/>
        </w:rPr>
      </w:pPr>
      <w:r>
        <w:rPr>
          <w:sz w:val="24"/>
          <w:szCs w:val="24"/>
        </w:rPr>
        <w:t xml:space="preserve">The claimants’ legal team has told the court that </w:t>
      </w:r>
      <w:r w:rsidR="00B16AF0">
        <w:rPr>
          <w:sz w:val="24"/>
          <w:szCs w:val="24"/>
        </w:rPr>
        <w:t>Coffey’s</w:t>
      </w:r>
      <w:r w:rsidR="00B16AF0" w:rsidRPr="00E72CE3">
        <w:rPr>
          <w:sz w:val="24"/>
          <w:szCs w:val="24"/>
        </w:rPr>
        <w:t xml:space="preserve"> refusal to extend the uplift to those on legacy benefits </w:t>
      </w:r>
      <w:r>
        <w:rPr>
          <w:sz w:val="24"/>
          <w:szCs w:val="24"/>
        </w:rPr>
        <w:t>had been</w:t>
      </w:r>
      <w:r w:rsidR="00B16AF0" w:rsidRPr="00E72CE3">
        <w:rPr>
          <w:sz w:val="24"/>
          <w:szCs w:val="24"/>
        </w:rPr>
        <w:t xml:space="preserve"> </w:t>
      </w:r>
      <w:r w:rsidR="00B16AF0" w:rsidRPr="00F00D99">
        <w:rPr>
          <w:sz w:val="24"/>
          <w:szCs w:val="24"/>
        </w:rPr>
        <w:t xml:space="preserve">achieved with </w:t>
      </w:r>
      <w:r w:rsidR="00B16AF0" w:rsidRPr="00E72CE3">
        <w:rPr>
          <w:sz w:val="24"/>
          <w:szCs w:val="24"/>
        </w:rPr>
        <w:t>“</w:t>
      </w:r>
      <w:r w:rsidR="00B16AF0" w:rsidRPr="00F00D99">
        <w:rPr>
          <w:sz w:val="24"/>
          <w:szCs w:val="24"/>
        </w:rPr>
        <w:t>almost no democratic scrutiny</w:t>
      </w:r>
      <w:r w:rsidR="00B16AF0" w:rsidRPr="00E72CE3">
        <w:rPr>
          <w:sz w:val="24"/>
          <w:szCs w:val="24"/>
        </w:rPr>
        <w:t>” by parliament,</w:t>
      </w:r>
      <w:r w:rsidR="00B16AF0" w:rsidRPr="00F00D99">
        <w:rPr>
          <w:sz w:val="24"/>
          <w:szCs w:val="24"/>
        </w:rPr>
        <w:t xml:space="preserve"> and </w:t>
      </w:r>
      <w:r w:rsidR="00B16AF0" w:rsidRPr="00E72CE3">
        <w:rPr>
          <w:sz w:val="24"/>
          <w:szCs w:val="24"/>
        </w:rPr>
        <w:t>“</w:t>
      </w:r>
      <w:r w:rsidR="00B16AF0" w:rsidRPr="00F00D99">
        <w:rPr>
          <w:sz w:val="24"/>
          <w:szCs w:val="24"/>
        </w:rPr>
        <w:t>limited analysis of the consequences</w:t>
      </w:r>
      <w:r>
        <w:rPr>
          <w:sz w:val="24"/>
          <w:szCs w:val="24"/>
        </w:rPr>
        <w:t>”.</w:t>
      </w:r>
    </w:p>
    <w:p w14:paraId="55ECEE17" w14:textId="523654C9" w:rsidR="00B16AF0" w:rsidRDefault="00AF58B5" w:rsidP="00B16AF0">
      <w:pPr>
        <w:rPr>
          <w:sz w:val="24"/>
          <w:szCs w:val="24"/>
        </w:rPr>
      </w:pPr>
      <w:r>
        <w:rPr>
          <w:sz w:val="24"/>
          <w:szCs w:val="24"/>
        </w:rPr>
        <w:t>They</w:t>
      </w:r>
      <w:r w:rsidR="00B16AF0" w:rsidRPr="00E72CE3">
        <w:rPr>
          <w:sz w:val="24"/>
          <w:szCs w:val="24"/>
        </w:rPr>
        <w:t xml:space="preserve"> say this meant that </w:t>
      </w:r>
      <w:r w:rsidR="00B16AF0" w:rsidRPr="00F00D99">
        <w:rPr>
          <w:sz w:val="24"/>
          <w:szCs w:val="24"/>
        </w:rPr>
        <w:t>hundreds of thousands of disabled people</w:t>
      </w:r>
      <w:r w:rsidR="00B16AF0" w:rsidRPr="00E72CE3">
        <w:rPr>
          <w:sz w:val="24"/>
          <w:szCs w:val="24"/>
        </w:rPr>
        <w:t xml:space="preserve">, who were </w:t>
      </w:r>
      <w:r w:rsidR="00B16AF0" w:rsidRPr="00F00D99">
        <w:rPr>
          <w:sz w:val="24"/>
          <w:szCs w:val="24"/>
        </w:rPr>
        <w:t>already disproportionately affected by poverty</w:t>
      </w:r>
      <w:r w:rsidR="00B16AF0" w:rsidRPr="00E72CE3">
        <w:rPr>
          <w:sz w:val="24"/>
          <w:szCs w:val="24"/>
        </w:rPr>
        <w:t xml:space="preserve">, have </w:t>
      </w:r>
      <w:r w:rsidR="00B16AF0" w:rsidRPr="00F00D99">
        <w:rPr>
          <w:sz w:val="24"/>
          <w:szCs w:val="24"/>
        </w:rPr>
        <w:t xml:space="preserve">had to </w:t>
      </w:r>
      <w:r w:rsidR="00B16AF0" w:rsidRPr="00E72CE3">
        <w:rPr>
          <w:sz w:val="24"/>
          <w:szCs w:val="24"/>
        </w:rPr>
        <w:t xml:space="preserve">survive </w:t>
      </w:r>
      <w:r w:rsidR="00B16AF0" w:rsidRPr="00F00D99">
        <w:rPr>
          <w:sz w:val="24"/>
          <w:szCs w:val="24"/>
        </w:rPr>
        <w:t xml:space="preserve">on </w:t>
      </w:r>
      <w:r w:rsidR="00B16AF0" w:rsidRPr="00E72CE3">
        <w:rPr>
          <w:sz w:val="24"/>
          <w:szCs w:val="24"/>
        </w:rPr>
        <w:t>“</w:t>
      </w:r>
      <w:r w:rsidR="00B16AF0" w:rsidRPr="00F00D99">
        <w:rPr>
          <w:sz w:val="24"/>
          <w:szCs w:val="24"/>
        </w:rPr>
        <w:t>historically low</w:t>
      </w:r>
      <w:r w:rsidR="00B16AF0" w:rsidRPr="00E72CE3">
        <w:rPr>
          <w:sz w:val="24"/>
          <w:szCs w:val="24"/>
        </w:rPr>
        <w:t xml:space="preserve"> rates” of benefits</w:t>
      </w:r>
      <w:r w:rsidR="00B16AF0" w:rsidRPr="00F00D99">
        <w:rPr>
          <w:sz w:val="24"/>
          <w:szCs w:val="24"/>
        </w:rPr>
        <w:t xml:space="preserve"> during </w:t>
      </w:r>
      <w:r w:rsidR="00B16AF0">
        <w:rPr>
          <w:sz w:val="24"/>
          <w:szCs w:val="24"/>
        </w:rPr>
        <w:t>a</w:t>
      </w:r>
      <w:r w:rsidR="00B16AF0" w:rsidRPr="00E72CE3">
        <w:rPr>
          <w:sz w:val="24"/>
          <w:szCs w:val="24"/>
        </w:rPr>
        <w:t xml:space="preserve"> pandemic that </w:t>
      </w:r>
      <w:r w:rsidR="00B16AF0">
        <w:rPr>
          <w:sz w:val="24"/>
          <w:szCs w:val="24"/>
        </w:rPr>
        <w:t>has seen</w:t>
      </w:r>
      <w:r w:rsidR="00B16AF0" w:rsidRPr="00E72CE3">
        <w:rPr>
          <w:sz w:val="24"/>
          <w:szCs w:val="24"/>
        </w:rPr>
        <w:t xml:space="preserve"> a significant rise in their cost of living.</w:t>
      </w:r>
    </w:p>
    <w:p w14:paraId="7D76CAA8" w14:textId="2417BE85" w:rsidR="00B16AF0" w:rsidRPr="006951CC" w:rsidRDefault="00B16AF0" w:rsidP="00B16AF0">
      <w:pPr>
        <w:rPr>
          <w:sz w:val="24"/>
          <w:szCs w:val="24"/>
        </w:rPr>
      </w:pPr>
      <w:r w:rsidRPr="006951CC">
        <w:rPr>
          <w:sz w:val="24"/>
          <w:szCs w:val="24"/>
        </w:rPr>
        <w:t xml:space="preserve">They have produced evidence to show the court that deprivation caused by the pandemic </w:t>
      </w:r>
      <w:r w:rsidR="00AF58B5">
        <w:rPr>
          <w:sz w:val="24"/>
          <w:szCs w:val="24"/>
        </w:rPr>
        <w:t xml:space="preserve">has </w:t>
      </w:r>
      <w:r w:rsidRPr="006951CC">
        <w:rPr>
          <w:sz w:val="24"/>
          <w:szCs w:val="24"/>
        </w:rPr>
        <w:t xml:space="preserve">“disproportionately” </w:t>
      </w:r>
      <w:r w:rsidR="00AF58B5">
        <w:rPr>
          <w:sz w:val="24"/>
          <w:szCs w:val="24"/>
        </w:rPr>
        <w:t xml:space="preserve">affected </w:t>
      </w:r>
      <w:r w:rsidRPr="006951CC">
        <w:rPr>
          <w:sz w:val="24"/>
          <w:szCs w:val="24"/>
        </w:rPr>
        <w:t>disabled people.</w:t>
      </w:r>
    </w:p>
    <w:p w14:paraId="51499B39" w14:textId="424F4639" w:rsidR="00B16AF0" w:rsidRDefault="00B16AF0" w:rsidP="00B16AF0">
      <w:pPr>
        <w:rPr>
          <w:sz w:val="24"/>
          <w:szCs w:val="24"/>
        </w:rPr>
      </w:pPr>
      <w:r>
        <w:rPr>
          <w:sz w:val="24"/>
          <w:szCs w:val="24"/>
        </w:rPr>
        <w:t xml:space="preserve">It is believed that about 1.4 million disabled people on income-related ESA missed out on the uplift at the start of the pandemic, </w:t>
      </w:r>
      <w:r w:rsidR="00D85A20">
        <w:rPr>
          <w:sz w:val="24"/>
          <w:szCs w:val="24"/>
        </w:rPr>
        <w:t>as well as</w:t>
      </w:r>
      <w:r>
        <w:rPr>
          <w:sz w:val="24"/>
          <w:szCs w:val="24"/>
        </w:rPr>
        <w:t xml:space="preserve"> hundreds of thousands more claimants who were receiving JSA and income support</w:t>
      </w:r>
      <w:r w:rsidR="00D85A20">
        <w:rPr>
          <w:sz w:val="24"/>
          <w:szCs w:val="24"/>
        </w:rPr>
        <w:t>, many of them also disabled people</w:t>
      </w:r>
      <w:r>
        <w:rPr>
          <w:sz w:val="24"/>
          <w:szCs w:val="24"/>
        </w:rPr>
        <w:t xml:space="preserve">. </w:t>
      </w:r>
    </w:p>
    <w:p w14:paraId="0FD4ADDB" w14:textId="23F2F54B" w:rsidR="00B16AF0" w:rsidRPr="00926141" w:rsidRDefault="00B16AF0" w:rsidP="00B16AF0">
      <w:pPr>
        <w:rPr>
          <w:bCs/>
          <w:sz w:val="24"/>
          <w:szCs w:val="24"/>
        </w:rPr>
      </w:pPr>
      <w:r w:rsidRPr="00926141">
        <w:rPr>
          <w:bCs/>
          <w:sz w:val="24"/>
          <w:szCs w:val="24"/>
        </w:rPr>
        <w:t xml:space="preserve">Coffey argued </w:t>
      </w:r>
      <w:r w:rsidR="009B4F03">
        <w:rPr>
          <w:bCs/>
          <w:sz w:val="24"/>
          <w:szCs w:val="24"/>
        </w:rPr>
        <w:t xml:space="preserve">last year </w:t>
      </w:r>
      <w:r w:rsidRPr="00926141">
        <w:rPr>
          <w:bCs/>
          <w:sz w:val="24"/>
          <w:szCs w:val="24"/>
        </w:rPr>
        <w:t xml:space="preserve">that </w:t>
      </w:r>
      <w:r w:rsidRPr="00272253">
        <w:rPr>
          <w:bCs/>
          <w:sz w:val="24"/>
          <w:szCs w:val="24"/>
        </w:rPr>
        <w:t xml:space="preserve">the difference in treatment </w:t>
      </w:r>
      <w:r w:rsidRPr="00926141">
        <w:rPr>
          <w:bCs/>
          <w:sz w:val="24"/>
          <w:szCs w:val="24"/>
        </w:rPr>
        <w:t xml:space="preserve">between </w:t>
      </w:r>
      <w:r w:rsidR="00D85A20">
        <w:rPr>
          <w:bCs/>
          <w:sz w:val="24"/>
          <w:szCs w:val="24"/>
        </w:rPr>
        <w:t>universal credit</w:t>
      </w:r>
      <w:r w:rsidRPr="00926141">
        <w:rPr>
          <w:bCs/>
          <w:sz w:val="24"/>
          <w:szCs w:val="24"/>
        </w:rPr>
        <w:t xml:space="preserve"> and legacy claimants was because of DWP </w:t>
      </w:r>
      <w:r w:rsidRPr="00272253">
        <w:rPr>
          <w:bCs/>
          <w:sz w:val="24"/>
          <w:szCs w:val="24"/>
        </w:rPr>
        <w:t>technical problems</w:t>
      </w:r>
      <w:r w:rsidR="00D85A20">
        <w:rPr>
          <w:bCs/>
          <w:sz w:val="24"/>
          <w:szCs w:val="24"/>
        </w:rPr>
        <w:t>,</w:t>
      </w:r>
      <w:r w:rsidRPr="00272253">
        <w:rPr>
          <w:bCs/>
          <w:sz w:val="24"/>
          <w:szCs w:val="24"/>
        </w:rPr>
        <w:t xml:space="preserve"> </w:t>
      </w:r>
      <w:r w:rsidRPr="00926141">
        <w:rPr>
          <w:bCs/>
          <w:sz w:val="24"/>
          <w:szCs w:val="24"/>
        </w:rPr>
        <w:t xml:space="preserve">but </w:t>
      </w:r>
      <w:r w:rsidR="009B4F03">
        <w:rPr>
          <w:bCs/>
          <w:sz w:val="24"/>
          <w:szCs w:val="24"/>
        </w:rPr>
        <w:t>DWP</w:t>
      </w:r>
      <w:r w:rsidRPr="00926141">
        <w:rPr>
          <w:bCs/>
          <w:sz w:val="24"/>
          <w:szCs w:val="24"/>
        </w:rPr>
        <w:t xml:space="preserve"> has told the court that </w:t>
      </w:r>
      <w:r w:rsidR="00652924">
        <w:rPr>
          <w:bCs/>
          <w:sz w:val="24"/>
          <w:szCs w:val="24"/>
        </w:rPr>
        <w:t xml:space="preserve">the explanation </w:t>
      </w:r>
      <w:r w:rsidR="00BE047C">
        <w:rPr>
          <w:bCs/>
          <w:sz w:val="24"/>
          <w:szCs w:val="24"/>
        </w:rPr>
        <w:t xml:space="preserve">is that </w:t>
      </w:r>
      <w:r w:rsidRPr="00272253">
        <w:rPr>
          <w:bCs/>
          <w:sz w:val="24"/>
          <w:szCs w:val="24"/>
        </w:rPr>
        <w:t xml:space="preserve">new </w:t>
      </w:r>
      <w:r w:rsidR="00080A23">
        <w:rPr>
          <w:bCs/>
          <w:sz w:val="24"/>
          <w:szCs w:val="24"/>
        </w:rPr>
        <w:t>universal credit</w:t>
      </w:r>
      <w:r w:rsidRPr="00926141">
        <w:rPr>
          <w:bCs/>
          <w:sz w:val="24"/>
          <w:szCs w:val="24"/>
        </w:rPr>
        <w:t xml:space="preserve"> </w:t>
      </w:r>
      <w:r w:rsidRPr="00272253">
        <w:rPr>
          <w:bCs/>
          <w:sz w:val="24"/>
          <w:szCs w:val="24"/>
        </w:rPr>
        <w:t>claimants face</w:t>
      </w:r>
      <w:r w:rsidR="00080A23">
        <w:rPr>
          <w:bCs/>
          <w:sz w:val="24"/>
          <w:szCs w:val="24"/>
        </w:rPr>
        <w:t>d</w:t>
      </w:r>
      <w:r w:rsidRPr="00272253">
        <w:rPr>
          <w:bCs/>
          <w:sz w:val="24"/>
          <w:szCs w:val="24"/>
        </w:rPr>
        <w:t xml:space="preserve"> greater financial disruption</w:t>
      </w:r>
      <w:r w:rsidR="00080A23">
        <w:rPr>
          <w:bCs/>
          <w:sz w:val="24"/>
          <w:szCs w:val="24"/>
        </w:rPr>
        <w:t xml:space="preserve"> </w:t>
      </w:r>
      <w:proofErr w:type="gramStart"/>
      <w:r w:rsidR="00080A23">
        <w:rPr>
          <w:bCs/>
          <w:sz w:val="24"/>
          <w:szCs w:val="24"/>
        </w:rPr>
        <w:t>as a result of</w:t>
      </w:r>
      <w:proofErr w:type="gramEnd"/>
      <w:r w:rsidR="00080A23">
        <w:rPr>
          <w:bCs/>
          <w:sz w:val="24"/>
          <w:szCs w:val="24"/>
        </w:rPr>
        <w:t xml:space="preserve"> the pandemic</w:t>
      </w:r>
      <w:r w:rsidRPr="00926141">
        <w:rPr>
          <w:bCs/>
          <w:sz w:val="24"/>
          <w:szCs w:val="24"/>
        </w:rPr>
        <w:t>, even though the uplift was not targeted at new claimants.</w:t>
      </w:r>
    </w:p>
    <w:p w14:paraId="6D1E5D5C" w14:textId="731BECDB" w:rsidR="00B16AF0" w:rsidRDefault="00BE047C" w:rsidP="00B16AF0">
      <w:pPr>
        <w:rPr>
          <w:bCs/>
          <w:sz w:val="24"/>
          <w:szCs w:val="24"/>
        </w:rPr>
      </w:pPr>
      <w:r>
        <w:rPr>
          <w:bCs/>
          <w:sz w:val="24"/>
          <w:szCs w:val="24"/>
        </w:rPr>
        <w:t>The</w:t>
      </w:r>
      <w:r w:rsidR="00B16AF0" w:rsidRPr="00926141">
        <w:rPr>
          <w:bCs/>
          <w:sz w:val="24"/>
          <w:szCs w:val="24"/>
        </w:rPr>
        <w:t xml:space="preserve"> claimants</w:t>
      </w:r>
      <w:r w:rsidR="008A2870">
        <w:rPr>
          <w:bCs/>
          <w:sz w:val="24"/>
          <w:szCs w:val="24"/>
        </w:rPr>
        <w:t>’ legal team</w:t>
      </w:r>
      <w:r w:rsidR="00B16AF0">
        <w:rPr>
          <w:bCs/>
          <w:sz w:val="24"/>
          <w:szCs w:val="24"/>
        </w:rPr>
        <w:t xml:space="preserve">, </w:t>
      </w:r>
      <w:r w:rsidR="008A2870">
        <w:rPr>
          <w:bCs/>
          <w:sz w:val="24"/>
          <w:szCs w:val="24"/>
        </w:rPr>
        <w:t xml:space="preserve">which includes </w:t>
      </w:r>
      <w:r w:rsidR="00B16AF0">
        <w:rPr>
          <w:bCs/>
          <w:sz w:val="24"/>
          <w:szCs w:val="24"/>
        </w:rPr>
        <w:t xml:space="preserve">solicitors from </w:t>
      </w:r>
      <w:hyperlink r:id="rId23" w:history="1">
        <w:r w:rsidR="00B16AF0" w:rsidRPr="008772F6">
          <w:rPr>
            <w:rStyle w:val="Hyperlink"/>
            <w:bCs/>
            <w:sz w:val="24"/>
            <w:szCs w:val="24"/>
          </w:rPr>
          <w:t>Osbornes Law</w:t>
        </w:r>
      </w:hyperlink>
      <w:r w:rsidR="00B16AF0">
        <w:rPr>
          <w:bCs/>
          <w:sz w:val="24"/>
          <w:szCs w:val="24"/>
        </w:rPr>
        <w:t>,</w:t>
      </w:r>
      <w:r w:rsidR="00B16AF0" w:rsidRPr="00926141">
        <w:rPr>
          <w:bCs/>
          <w:sz w:val="24"/>
          <w:szCs w:val="24"/>
        </w:rPr>
        <w:t xml:space="preserve"> </w:t>
      </w:r>
      <w:r w:rsidR="008A2870">
        <w:rPr>
          <w:bCs/>
          <w:sz w:val="24"/>
          <w:szCs w:val="24"/>
        </w:rPr>
        <w:t>has</w:t>
      </w:r>
      <w:r w:rsidR="00B16AF0" w:rsidRPr="00926141">
        <w:rPr>
          <w:bCs/>
          <w:sz w:val="24"/>
          <w:szCs w:val="24"/>
        </w:rPr>
        <w:t xml:space="preserve"> told the court </w:t>
      </w:r>
      <w:r w:rsidR="009B4F03">
        <w:rPr>
          <w:bCs/>
          <w:sz w:val="24"/>
          <w:szCs w:val="24"/>
        </w:rPr>
        <w:t xml:space="preserve">that </w:t>
      </w:r>
      <w:r w:rsidR="00B16AF0" w:rsidRPr="001C31BD">
        <w:rPr>
          <w:bCs/>
          <w:sz w:val="24"/>
          <w:szCs w:val="24"/>
        </w:rPr>
        <w:t xml:space="preserve">there is no evidence that explains why new claimants might need </w:t>
      </w:r>
      <w:r w:rsidR="00B16AF0" w:rsidRPr="00926141">
        <w:rPr>
          <w:bCs/>
          <w:sz w:val="24"/>
          <w:szCs w:val="24"/>
        </w:rPr>
        <w:t>more generous benefits</w:t>
      </w:r>
      <w:r w:rsidR="00B16AF0" w:rsidRPr="001C31BD">
        <w:rPr>
          <w:bCs/>
          <w:sz w:val="24"/>
          <w:szCs w:val="24"/>
        </w:rPr>
        <w:t xml:space="preserve"> than existing claimants</w:t>
      </w:r>
      <w:r w:rsidR="00B16AF0" w:rsidRPr="00926141">
        <w:rPr>
          <w:bCs/>
          <w:sz w:val="24"/>
          <w:szCs w:val="24"/>
        </w:rPr>
        <w:t xml:space="preserve">, and it </w:t>
      </w:r>
      <w:r w:rsidR="00DA0892">
        <w:rPr>
          <w:bCs/>
          <w:sz w:val="24"/>
          <w:szCs w:val="24"/>
        </w:rPr>
        <w:t>was</w:t>
      </w:r>
      <w:r w:rsidR="00B16AF0" w:rsidRPr="00926141">
        <w:rPr>
          <w:bCs/>
          <w:sz w:val="24"/>
          <w:szCs w:val="24"/>
        </w:rPr>
        <w:t xml:space="preserve"> therefore “manifestly unfair” </w:t>
      </w:r>
      <w:r w:rsidR="00B16AF0" w:rsidRPr="001C31BD">
        <w:rPr>
          <w:bCs/>
          <w:sz w:val="24"/>
          <w:szCs w:val="24"/>
        </w:rPr>
        <w:t>to treat them differently.</w:t>
      </w:r>
    </w:p>
    <w:p w14:paraId="40F0721B" w14:textId="77777777" w:rsidR="00B16AF0" w:rsidRDefault="00B16AF0" w:rsidP="00B16AF0">
      <w:pPr>
        <w:rPr>
          <w:bCs/>
          <w:sz w:val="24"/>
          <w:szCs w:val="24"/>
        </w:rPr>
      </w:pPr>
      <w:r w:rsidRPr="006C6EC6">
        <w:rPr>
          <w:bCs/>
          <w:sz w:val="24"/>
          <w:szCs w:val="24"/>
        </w:rPr>
        <w:t>They argued: “This straightforward failure to treat like cases alike is profoundly unfair, arbitrary and unjustified.”</w:t>
      </w:r>
    </w:p>
    <w:p w14:paraId="63564DFF" w14:textId="6A381805" w:rsidR="00B16AF0" w:rsidRDefault="00B16AF0" w:rsidP="00B16AF0">
      <w:pPr>
        <w:rPr>
          <w:bCs/>
          <w:sz w:val="24"/>
          <w:szCs w:val="24"/>
        </w:rPr>
      </w:pPr>
      <w:r>
        <w:rPr>
          <w:bCs/>
          <w:sz w:val="24"/>
          <w:szCs w:val="24"/>
        </w:rPr>
        <w:t>DWP declined to share details of its legal defence with DNS, but a spokesperson said</w:t>
      </w:r>
      <w:r w:rsidR="008D5BA9">
        <w:rPr>
          <w:bCs/>
          <w:sz w:val="24"/>
          <w:szCs w:val="24"/>
        </w:rPr>
        <w:t xml:space="preserve"> in a statement</w:t>
      </w:r>
      <w:r>
        <w:rPr>
          <w:bCs/>
          <w:sz w:val="24"/>
          <w:szCs w:val="24"/>
        </w:rPr>
        <w:t>: “</w:t>
      </w:r>
      <w:r w:rsidRPr="00F84B71">
        <w:rPr>
          <w:bCs/>
          <w:sz w:val="24"/>
          <w:szCs w:val="24"/>
        </w:rPr>
        <w:t xml:space="preserve">We do not comment on live court cases. </w:t>
      </w:r>
    </w:p>
    <w:p w14:paraId="00FB27D3" w14:textId="77777777" w:rsidR="00B16AF0" w:rsidRPr="006C6EC6" w:rsidRDefault="00B16AF0" w:rsidP="00B16AF0">
      <w:pPr>
        <w:rPr>
          <w:bCs/>
          <w:sz w:val="24"/>
          <w:szCs w:val="24"/>
        </w:rPr>
      </w:pPr>
      <w:r>
        <w:rPr>
          <w:bCs/>
          <w:sz w:val="24"/>
          <w:szCs w:val="24"/>
        </w:rPr>
        <w:t>“</w:t>
      </w:r>
      <w:r w:rsidRPr="00F84B71">
        <w:rPr>
          <w:bCs/>
          <w:sz w:val="24"/>
          <w:szCs w:val="24"/>
        </w:rPr>
        <w:t xml:space="preserve">It has always been the case that those on legacy benefits who think they may be better off on </w:t>
      </w:r>
      <w:r>
        <w:rPr>
          <w:bCs/>
          <w:sz w:val="24"/>
          <w:szCs w:val="24"/>
        </w:rPr>
        <w:t>u</w:t>
      </w:r>
      <w:r w:rsidRPr="00F84B71">
        <w:rPr>
          <w:bCs/>
          <w:sz w:val="24"/>
          <w:szCs w:val="24"/>
        </w:rPr>
        <w:t xml:space="preserve">niversal </w:t>
      </w:r>
      <w:r>
        <w:rPr>
          <w:bCs/>
          <w:sz w:val="24"/>
          <w:szCs w:val="24"/>
        </w:rPr>
        <w:t>c</w:t>
      </w:r>
      <w:r w:rsidRPr="00F84B71">
        <w:rPr>
          <w:bCs/>
          <w:sz w:val="24"/>
          <w:szCs w:val="24"/>
        </w:rPr>
        <w:t>redit can make a claim.”</w:t>
      </w:r>
    </w:p>
    <w:p w14:paraId="3E338A9E" w14:textId="77777777" w:rsidR="00B16AF0" w:rsidRPr="003778C1" w:rsidRDefault="00B16AF0" w:rsidP="00B16AF0">
      <w:pPr>
        <w:rPr>
          <w:b/>
          <w:bCs/>
          <w:sz w:val="24"/>
          <w:szCs w:val="24"/>
        </w:rPr>
      </w:pPr>
      <w:r w:rsidRPr="003778C1">
        <w:rPr>
          <w:b/>
          <w:bCs/>
          <w:sz w:val="24"/>
          <w:szCs w:val="24"/>
        </w:rPr>
        <w:lastRenderedPageBreak/>
        <w:t>18 November 2021</w:t>
      </w:r>
    </w:p>
    <w:p w14:paraId="08EE5845" w14:textId="77777777" w:rsidR="00075D84" w:rsidRDefault="00075D84">
      <w:pPr>
        <w:rPr>
          <w:b/>
          <w:bCs/>
          <w:sz w:val="24"/>
          <w:szCs w:val="24"/>
        </w:rPr>
      </w:pPr>
    </w:p>
    <w:p w14:paraId="25525D8A" w14:textId="77777777" w:rsidR="00055EB3" w:rsidRDefault="00055EB3" w:rsidP="00055EB3">
      <w:pPr>
        <w:rPr>
          <w:b/>
          <w:bCs/>
          <w:sz w:val="24"/>
          <w:szCs w:val="24"/>
        </w:rPr>
      </w:pPr>
    </w:p>
    <w:p w14:paraId="63DB3F96" w14:textId="4B0E72BA" w:rsidR="00055EB3" w:rsidRPr="00E84743" w:rsidRDefault="00097E5C" w:rsidP="00055EB3">
      <w:pPr>
        <w:rPr>
          <w:b/>
          <w:bCs/>
          <w:sz w:val="24"/>
          <w:szCs w:val="24"/>
        </w:rPr>
      </w:pPr>
      <w:r>
        <w:rPr>
          <w:b/>
          <w:bCs/>
          <w:sz w:val="24"/>
          <w:szCs w:val="24"/>
        </w:rPr>
        <w:t>Concern</w:t>
      </w:r>
      <w:r w:rsidR="00CF3DB0">
        <w:rPr>
          <w:b/>
          <w:bCs/>
          <w:sz w:val="24"/>
          <w:szCs w:val="24"/>
        </w:rPr>
        <w:t xml:space="preserve"> and surprise</w:t>
      </w:r>
      <w:r w:rsidR="00730118">
        <w:rPr>
          <w:b/>
          <w:bCs/>
          <w:sz w:val="24"/>
          <w:szCs w:val="24"/>
        </w:rPr>
        <w:t xml:space="preserve"> over </w:t>
      </w:r>
      <w:r>
        <w:rPr>
          <w:b/>
          <w:bCs/>
          <w:sz w:val="24"/>
          <w:szCs w:val="24"/>
        </w:rPr>
        <w:t xml:space="preserve">survey that showed </w:t>
      </w:r>
      <w:r w:rsidR="00CF3DB0">
        <w:rPr>
          <w:b/>
          <w:bCs/>
          <w:sz w:val="24"/>
          <w:szCs w:val="24"/>
        </w:rPr>
        <w:t xml:space="preserve">care users </w:t>
      </w:r>
      <w:r>
        <w:rPr>
          <w:b/>
          <w:bCs/>
          <w:sz w:val="24"/>
          <w:szCs w:val="24"/>
        </w:rPr>
        <w:t>do not want staff vaccinated</w:t>
      </w:r>
    </w:p>
    <w:p w14:paraId="6D235021" w14:textId="1A53C39C" w:rsidR="00055EB3" w:rsidRPr="00D41BF1" w:rsidRDefault="00055EB3" w:rsidP="00055EB3">
      <w:pPr>
        <w:rPr>
          <w:sz w:val="24"/>
          <w:szCs w:val="24"/>
        </w:rPr>
      </w:pPr>
      <w:r w:rsidRPr="00D41BF1">
        <w:rPr>
          <w:sz w:val="24"/>
          <w:szCs w:val="24"/>
        </w:rPr>
        <w:t xml:space="preserve">The government has refused to investigate </w:t>
      </w:r>
      <w:r w:rsidR="00C55667">
        <w:rPr>
          <w:sz w:val="24"/>
          <w:szCs w:val="24"/>
        </w:rPr>
        <w:t>whether</w:t>
      </w:r>
      <w:r w:rsidRPr="00D41BF1">
        <w:rPr>
          <w:sz w:val="24"/>
          <w:szCs w:val="24"/>
        </w:rPr>
        <w:t xml:space="preserve"> a consultation on care worker vaccinations was hijacked by anti-vaccine</w:t>
      </w:r>
      <w:r>
        <w:rPr>
          <w:sz w:val="24"/>
          <w:szCs w:val="24"/>
        </w:rPr>
        <w:t xml:space="preserve"> activists</w:t>
      </w:r>
      <w:r w:rsidRPr="00D41BF1">
        <w:rPr>
          <w:sz w:val="24"/>
          <w:szCs w:val="24"/>
        </w:rPr>
        <w:t xml:space="preserve">, after </w:t>
      </w:r>
      <w:r>
        <w:rPr>
          <w:sz w:val="24"/>
          <w:szCs w:val="24"/>
        </w:rPr>
        <w:t xml:space="preserve">its findings suggested that </w:t>
      </w:r>
      <w:r w:rsidRPr="00D41BF1">
        <w:rPr>
          <w:sz w:val="24"/>
          <w:szCs w:val="24"/>
        </w:rPr>
        <w:t xml:space="preserve">two-thirds of </w:t>
      </w:r>
      <w:r w:rsidR="00097E5C">
        <w:rPr>
          <w:sz w:val="24"/>
          <w:szCs w:val="24"/>
        </w:rPr>
        <w:t>disabled and older people</w:t>
      </w:r>
      <w:r w:rsidRPr="00D41BF1">
        <w:rPr>
          <w:sz w:val="24"/>
          <w:szCs w:val="24"/>
        </w:rPr>
        <w:t xml:space="preserve"> would prefer </w:t>
      </w:r>
      <w:r>
        <w:rPr>
          <w:sz w:val="24"/>
          <w:szCs w:val="24"/>
        </w:rPr>
        <w:t xml:space="preserve">that </w:t>
      </w:r>
      <w:r w:rsidRPr="00D41BF1">
        <w:rPr>
          <w:sz w:val="24"/>
          <w:szCs w:val="24"/>
        </w:rPr>
        <w:t>their care worker</w:t>
      </w:r>
      <w:r w:rsidR="00097E5C">
        <w:rPr>
          <w:sz w:val="24"/>
          <w:szCs w:val="24"/>
        </w:rPr>
        <w:t>s</w:t>
      </w:r>
      <w:r w:rsidRPr="00D41BF1">
        <w:rPr>
          <w:sz w:val="24"/>
          <w:szCs w:val="24"/>
        </w:rPr>
        <w:t xml:space="preserve"> </w:t>
      </w:r>
      <w:r w:rsidR="00097E5C">
        <w:rPr>
          <w:sz w:val="24"/>
          <w:szCs w:val="24"/>
        </w:rPr>
        <w:t>were</w:t>
      </w:r>
      <w:r w:rsidRPr="00D41BF1">
        <w:rPr>
          <w:sz w:val="24"/>
          <w:szCs w:val="24"/>
        </w:rPr>
        <w:t xml:space="preserve"> </w:t>
      </w:r>
      <w:r>
        <w:rPr>
          <w:sz w:val="24"/>
          <w:szCs w:val="24"/>
        </w:rPr>
        <w:t xml:space="preserve">not </w:t>
      </w:r>
      <w:r w:rsidR="00591D01">
        <w:rPr>
          <w:sz w:val="24"/>
          <w:szCs w:val="24"/>
        </w:rPr>
        <w:t>protected</w:t>
      </w:r>
      <w:r w:rsidRPr="00D41BF1">
        <w:rPr>
          <w:sz w:val="24"/>
          <w:szCs w:val="24"/>
        </w:rPr>
        <w:t xml:space="preserve"> against COVID-19.</w:t>
      </w:r>
    </w:p>
    <w:p w14:paraId="7EC5FEBE" w14:textId="5BF5178F" w:rsidR="00055EB3" w:rsidRPr="00D41BF1" w:rsidRDefault="00055EB3" w:rsidP="00055EB3">
      <w:pPr>
        <w:rPr>
          <w:sz w:val="24"/>
          <w:szCs w:val="24"/>
        </w:rPr>
      </w:pPr>
      <w:r w:rsidRPr="00D41BF1">
        <w:rPr>
          <w:sz w:val="24"/>
          <w:szCs w:val="24"/>
        </w:rPr>
        <w:t>The results show</w:t>
      </w:r>
      <w:r>
        <w:rPr>
          <w:sz w:val="24"/>
          <w:szCs w:val="24"/>
        </w:rPr>
        <w:t xml:space="preserve"> </w:t>
      </w:r>
      <w:r w:rsidRPr="00D41BF1">
        <w:rPr>
          <w:sz w:val="24"/>
          <w:szCs w:val="24"/>
        </w:rPr>
        <w:t xml:space="preserve">that 68 per cent of </w:t>
      </w:r>
      <w:r w:rsidR="00A04EFB">
        <w:rPr>
          <w:sz w:val="24"/>
          <w:szCs w:val="24"/>
        </w:rPr>
        <w:t xml:space="preserve">people who claimed they were </w:t>
      </w:r>
      <w:r w:rsidRPr="00D41BF1">
        <w:rPr>
          <w:sz w:val="24"/>
          <w:szCs w:val="24"/>
        </w:rPr>
        <w:t xml:space="preserve">current service-users – </w:t>
      </w:r>
      <w:r w:rsidR="00A04EFB">
        <w:rPr>
          <w:sz w:val="24"/>
          <w:szCs w:val="24"/>
        </w:rPr>
        <w:t>or</w:t>
      </w:r>
      <w:r w:rsidRPr="00D41BF1">
        <w:rPr>
          <w:sz w:val="24"/>
          <w:szCs w:val="24"/>
        </w:rPr>
        <w:t xml:space="preserve"> their relatives or friends – </w:t>
      </w:r>
      <w:r w:rsidR="00A04EFB">
        <w:rPr>
          <w:sz w:val="24"/>
          <w:szCs w:val="24"/>
        </w:rPr>
        <w:t xml:space="preserve">said they </w:t>
      </w:r>
      <w:r>
        <w:rPr>
          <w:sz w:val="24"/>
          <w:szCs w:val="24"/>
        </w:rPr>
        <w:t>felt</w:t>
      </w:r>
      <w:r w:rsidRPr="00D41BF1">
        <w:rPr>
          <w:sz w:val="24"/>
          <w:szCs w:val="24"/>
        </w:rPr>
        <w:t xml:space="preserve"> strongly or would prefer that those providing their care were not vaccinated against COVID-19.</w:t>
      </w:r>
    </w:p>
    <w:p w14:paraId="0CCAA980" w14:textId="77777777" w:rsidR="00055EB3" w:rsidRPr="00D41BF1" w:rsidRDefault="00055EB3" w:rsidP="00055EB3">
      <w:pPr>
        <w:rPr>
          <w:sz w:val="24"/>
          <w:szCs w:val="24"/>
        </w:rPr>
      </w:pPr>
      <w:r>
        <w:rPr>
          <w:sz w:val="24"/>
          <w:szCs w:val="24"/>
        </w:rPr>
        <w:t>M</w:t>
      </w:r>
      <w:r w:rsidRPr="00D41BF1">
        <w:rPr>
          <w:sz w:val="24"/>
          <w:szCs w:val="24"/>
        </w:rPr>
        <w:t>ore than 1,100 of those respondents who claimed to be a service-user or a relative or friend of a service-user – 58 per cent of this group – said they felt strongly that the care worker should not be vaccinated.</w:t>
      </w:r>
    </w:p>
    <w:p w14:paraId="55D54B52" w14:textId="77777777" w:rsidR="00055EB3" w:rsidRPr="00D41BF1" w:rsidRDefault="00055EB3" w:rsidP="00055EB3">
      <w:pPr>
        <w:rPr>
          <w:sz w:val="24"/>
          <w:szCs w:val="24"/>
        </w:rPr>
      </w:pPr>
      <w:r w:rsidRPr="00D41BF1">
        <w:rPr>
          <w:sz w:val="24"/>
          <w:szCs w:val="24"/>
        </w:rPr>
        <w:t xml:space="preserve">The results also show that only 28 per cent of this group </w:t>
      </w:r>
      <w:r>
        <w:rPr>
          <w:sz w:val="24"/>
          <w:szCs w:val="24"/>
        </w:rPr>
        <w:t>said they felt</w:t>
      </w:r>
      <w:r w:rsidRPr="00D41BF1">
        <w:rPr>
          <w:sz w:val="24"/>
          <w:szCs w:val="24"/>
        </w:rPr>
        <w:t xml:space="preserve"> strongly that the care workers providing their care should be vaccinated against coronavirus.</w:t>
      </w:r>
    </w:p>
    <w:p w14:paraId="72B76EFD" w14:textId="62AC8513" w:rsidR="00055EB3" w:rsidRPr="00D41BF1" w:rsidRDefault="00055EB3" w:rsidP="00055EB3">
      <w:pPr>
        <w:rPr>
          <w:sz w:val="24"/>
          <w:szCs w:val="24"/>
        </w:rPr>
      </w:pPr>
      <w:r w:rsidRPr="00D41BF1">
        <w:rPr>
          <w:sz w:val="24"/>
          <w:szCs w:val="24"/>
        </w:rPr>
        <w:t xml:space="preserve">Overall, less than three in 10 respondents (29 per cent) </w:t>
      </w:r>
      <w:r w:rsidR="00F8687E">
        <w:rPr>
          <w:sz w:val="24"/>
          <w:szCs w:val="24"/>
        </w:rPr>
        <w:t xml:space="preserve">to the consultation </w:t>
      </w:r>
      <w:r w:rsidRPr="00D41BF1">
        <w:rPr>
          <w:sz w:val="24"/>
          <w:szCs w:val="24"/>
        </w:rPr>
        <w:t>were supportive of the government’s plans for compulsory COVID-19 vaccination for staff in social care settings.</w:t>
      </w:r>
    </w:p>
    <w:p w14:paraId="0229D6D3" w14:textId="77777777" w:rsidR="00055EB3" w:rsidRPr="00D41BF1" w:rsidRDefault="00055EB3" w:rsidP="00055EB3">
      <w:pPr>
        <w:rPr>
          <w:sz w:val="24"/>
          <w:szCs w:val="24"/>
        </w:rPr>
      </w:pPr>
      <w:r w:rsidRPr="00D41BF1">
        <w:rPr>
          <w:sz w:val="24"/>
          <w:szCs w:val="24"/>
        </w:rPr>
        <w:t xml:space="preserve">The consultation results were included in the Department of Health and Social Care’s response to the consultation, </w:t>
      </w:r>
      <w:hyperlink r:id="rId24" w:history="1">
        <w:r w:rsidRPr="00D41BF1">
          <w:rPr>
            <w:rStyle w:val="Hyperlink"/>
            <w:sz w:val="24"/>
            <w:szCs w:val="24"/>
          </w:rPr>
          <w:t>which was published last week</w:t>
        </w:r>
      </w:hyperlink>
      <w:r w:rsidRPr="00D41BF1">
        <w:rPr>
          <w:sz w:val="24"/>
          <w:szCs w:val="24"/>
        </w:rPr>
        <w:t>.</w:t>
      </w:r>
    </w:p>
    <w:p w14:paraId="1A231A52" w14:textId="62F2D9A2" w:rsidR="00055EB3" w:rsidRPr="00D41BF1" w:rsidRDefault="00055EB3" w:rsidP="00055EB3">
      <w:pPr>
        <w:rPr>
          <w:sz w:val="24"/>
          <w:szCs w:val="24"/>
        </w:rPr>
      </w:pPr>
      <w:r w:rsidRPr="00D41BF1">
        <w:rPr>
          <w:sz w:val="24"/>
          <w:szCs w:val="24"/>
        </w:rPr>
        <w:t xml:space="preserve">The government has already made it mandatory – with limited exceptions – for care home staff </w:t>
      </w:r>
      <w:r w:rsidR="004563DC">
        <w:rPr>
          <w:sz w:val="24"/>
          <w:szCs w:val="24"/>
        </w:rPr>
        <w:t xml:space="preserve">in England </w:t>
      </w:r>
      <w:r w:rsidRPr="00D41BF1">
        <w:rPr>
          <w:sz w:val="24"/>
          <w:szCs w:val="24"/>
        </w:rPr>
        <w:t>to be vaccinated, a measure that came into force on 11 November.</w:t>
      </w:r>
    </w:p>
    <w:p w14:paraId="4FB58213" w14:textId="4DCF52DB" w:rsidR="00055EB3" w:rsidRPr="00D41BF1" w:rsidRDefault="00055EB3" w:rsidP="00055EB3">
      <w:pPr>
        <w:rPr>
          <w:sz w:val="24"/>
          <w:szCs w:val="24"/>
        </w:rPr>
      </w:pPr>
      <w:r w:rsidRPr="00D41BF1">
        <w:rPr>
          <w:sz w:val="24"/>
          <w:szCs w:val="24"/>
        </w:rPr>
        <w:t xml:space="preserve">But the consultation asked for views about extending these rules to those in the NHS and to all social care </w:t>
      </w:r>
      <w:r w:rsidR="00CC6F2D">
        <w:rPr>
          <w:sz w:val="24"/>
          <w:szCs w:val="24"/>
        </w:rPr>
        <w:t>services</w:t>
      </w:r>
      <w:r w:rsidRPr="00D41BF1">
        <w:rPr>
          <w:sz w:val="24"/>
          <w:szCs w:val="24"/>
        </w:rPr>
        <w:t xml:space="preserve"> regulated by the Care Quality Commission</w:t>
      </w:r>
      <w:r w:rsidR="004563DC">
        <w:rPr>
          <w:sz w:val="24"/>
          <w:szCs w:val="24"/>
        </w:rPr>
        <w:t xml:space="preserve"> </w:t>
      </w:r>
      <w:r w:rsidR="00A908FE">
        <w:rPr>
          <w:sz w:val="24"/>
          <w:szCs w:val="24"/>
        </w:rPr>
        <w:t xml:space="preserve">(CQC) </w:t>
      </w:r>
      <w:r w:rsidR="004563DC">
        <w:rPr>
          <w:sz w:val="24"/>
          <w:szCs w:val="24"/>
        </w:rPr>
        <w:t>in England</w:t>
      </w:r>
      <w:r w:rsidR="00DE4920">
        <w:rPr>
          <w:sz w:val="24"/>
          <w:szCs w:val="24"/>
        </w:rPr>
        <w:t xml:space="preserve"> – again, with limited exceptions – </w:t>
      </w:r>
      <w:r w:rsidRPr="00D41BF1">
        <w:rPr>
          <w:sz w:val="24"/>
          <w:szCs w:val="24"/>
        </w:rPr>
        <w:t xml:space="preserve">including </w:t>
      </w:r>
      <w:r w:rsidR="002D7207">
        <w:rPr>
          <w:sz w:val="24"/>
          <w:szCs w:val="24"/>
        </w:rPr>
        <w:t xml:space="preserve">many thousands of </w:t>
      </w:r>
      <w:r w:rsidRPr="00D41BF1">
        <w:rPr>
          <w:sz w:val="24"/>
          <w:szCs w:val="24"/>
        </w:rPr>
        <w:t>care workers providing support in people’s homes.</w:t>
      </w:r>
    </w:p>
    <w:p w14:paraId="014BEBEC" w14:textId="05E9BA85" w:rsidR="00055EB3" w:rsidRDefault="00055EB3" w:rsidP="00055EB3">
      <w:pPr>
        <w:rPr>
          <w:sz w:val="24"/>
          <w:szCs w:val="24"/>
        </w:rPr>
      </w:pPr>
      <w:r w:rsidRPr="00D41BF1">
        <w:rPr>
          <w:sz w:val="24"/>
          <w:szCs w:val="24"/>
        </w:rPr>
        <w:t xml:space="preserve">Health and social care secretary Sajid Javid </w:t>
      </w:r>
      <w:hyperlink r:id="rId25" w:history="1">
        <w:r w:rsidRPr="00D41BF1">
          <w:rPr>
            <w:rStyle w:val="Hyperlink"/>
            <w:sz w:val="24"/>
            <w:szCs w:val="24"/>
          </w:rPr>
          <w:t>said last week</w:t>
        </w:r>
      </w:hyperlink>
      <w:r w:rsidRPr="00D41BF1">
        <w:rPr>
          <w:sz w:val="24"/>
          <w:szCs w:val="24"/>
        </w:rPr>
        <w:t xml:space="preserve"> that he would ignore the results of the consultation and had instead concluded that all those working in the NHS and </w:t>
      </w:r>
      <w:r w:rsidR="00A908FE">
        <w:rPr>
          <w:sz w:val="24"/>
          <w:szCs w:val="24"/>
        </w:rPr>
        <w:t xml:space="preserve">(CQC regulated) </w:t>
      </w:r>
      <w:r w:rsidRPr="00D41BF1">
        <w:rPr>
          <w:sz w:val="24"/>
          <w:szCs w:val="24"/>
        </w:rPr>
        <w:t xml:space="preserve">social care will have to be vaccinated, </w:t>
      </w:r>
      <w:r>
        <w:rPr>
          <w:sz w:val="24"/>
          <w:szCs w:val="24"/>
        </w:rPr>
        <w:t>a measure that</w:t>
      </w:r>
      <w:r w:rsidRPr="00D41BF1">
        <w:rPr>
          <w:sz w:val="24"/>
          <w:szCs w:val="24"/>
        </w:rPr>
        <w:t xml:space="preserve"> will come into force on 1 April 2022. </w:t>
      </w:r>
    </w:p>
    <w:p w14:paraId="24AFEFE2" w14:textId="3D4074A1" w:rsidR="000C3D77" w:rsidRPr="000C3D77" w:rsidRDefault="00D57DB8" w:rsidP="000C3D77">
      <w:pPr>
        <w:rPr>
          <w:sz w:val="24"/>
          <w:szCs w:val="24"/>
        </w:rPr>
      </w:pPr>
      <w:r>
        <w:rPr>
          <w:sz w:val="24"/>
          <w:szCs w:val="24"/>
        </w:rPr>
        <w:t>Disabled activist Dennis Queen</w:t>
      </w:r>
      <w:r w:rsidR="000C3D77">
        <w:rPr>
          <w:sz w:val="24"/>
          <w:szCs w:val="24"/>
        </w:rPr>
        <w:t xml:space="preserve">, herself an </w:t>
      </w:r>
      <w:r w:rsidR="000C3D77" w:rsidRPr="000C3D77">
        <w:rPr>
          <w:sz w:val="24"/>
          <w:szCs w:val="24"/>
        </w:rPr>
        <w:t>employer of personal assistants</w:t>
      </w:r>
      <w:r w:rsidR="003C227C">
        <w:rPr>
          <w:sz w:val="24"/>
          <w:szCs w:val="24"/>
        </w:rPr>
        <w:t xml:space="preserve"> (PAs)</w:t>
      </w:r>
      <w:r w:rsidR="000C3D77">
        <w:rPr>
          <w:sz w:val="24"/>
          <w:szCs w:val="24"/>
        </w:rPr>
        <w:t xml:space="preserve">, said she was “extremely surprised” </w:t>
      </w:r>
      <w:r w:rsidR="00A908FE">
        <w:rPr>
          <w:sz w:val="24"/>
          <w:szCs w:val="24"/>
        </w:rPr>
        <w:t>by</w:t>
      </w:r>
      <w:r w:rsidR="000C3D77">
        <w:rPr>
          <w:sz w:val="24"/>
          <w:szCs w:val="24"/>
        </w:rPr>
        <w:t xml:space="preserve"> the survey’s outcome.</w:t>
      </w:r>
    </w:p>
    <w:p w14:paraId="224ED6A4" w14:textId="581C621D" w:rsidR="000C3D77" w:rsidRPr="000C3D77" w:rsidRDefault="000713B1" w:rsidP="000C3D77">
      <w:pPr>
        <w:rPr>
          <w:sz w:val="24"/>
          <w:szCs w:val="24"/>
        </w:rPr>
      </w:pPr>
      <w:r>
        <w:rPr>
          <w:sz w:val="24"/>
          <w:szCs w:val="24"/>
        </w:rPr>
        <w:t>She said: “</w:t>
      </w:r>
      <w:r w:rsidR="000C3D77" w:rsidRPr="000C3D77">
        <w:rPr>
          <w:sz w:val="24"/>
          <w:szCs w:val="24"/>
        </w:rPr>
        <w:t xml:space="preserve">Most people I have discussed this with who use social care are vaccinated themselves and would prefer their care staff, support workers, or </w:t>
      </w:r>
      <w:r>
        <w:rPr>
          <w:sz w:val="24"/>
          <w:szCs w:val="24"/>
        </w:rPr>
        <w:t>p</w:t>
      </w:r>
      <w:r w:rsidR="000C3D77" w:rsidRPr="000C3D77">
        <w:rPr>
          <w:sz w:val="24"/>
          <w:szCs w:val="24"/>
        </w:rPr>
        <w:t xml:space="preserve">ersonal </w:t>
      </w:r>
      <w:r>
        <w:rPr>
          <w:sz w:val="24"/>
          <w:szCs w:val="24"/>
        </w:rPr>
        <w:t>a</w:t>
      </w:r>
      <w:r w:rsidR="000C3D77" w:rsidRPr="000C3D77">
        <w:rPr>
          <w:sz w:val="24"/>
          <w:szCs w:val="24"/>
        </w:rPr>
        <w:t>ssistants to be vaccinated against</w:t>
      </w:r>
      <w:r>
        <w:rPr>
          <w:sz w:val="24"/>
          <w:szCs w:val="24"/>
        </w:rPr>
        <w:t xml:space="preserve"> COVID</w:t>
      </w:r>
      <w:r w:rsidR="000C3D77" w:rsidRPr="000C3D77">
        <w:rPr>
          <w:sz w:val="24"/>
          <w:szCs w:val="24"/>
        </w:rPr>
        <w:t>, as well.</w:t>
      </w:r>
      <w:r w:rsidR="00EC05B9">
        <w:rPr>
          <w:sz w:val="24"/>
          <w:szCs w:val="24"/>
        </w:rPr>
        <w:t>”</w:t>
      </w:r>
      <w:r w:rsidR="000C3D77" w:rsidRPr="000C3D77">
        <w:rPr>
          <w:sz w:val="24"/>
          <w:szCs w:val="24"/>
        </w:rPr>
        <w:t> </w:t>
      </w:r>
    </w:p>
    <w:p w14:paraId="51211810" w14:textId="52ADE338" w:rsidR="000C3D77" w:rsidRPr="000C3D77" w:rsidRDefault="003C227C" w:rsidP="000C3D77">
      <w:pPr>
        <w:rPr>
          <w:sz w:val="24"/>
          <w:szCs w:val="24"/>
        </w:rPr>
      </w:pPr>
      <w:r>
        <w:rPr>
          <w:sz w:val="24"/>
          <w:szCs w:val="24"/>
        </w:rPr>
        <w:lastRenderedPageBreak/>
        <w:t>She pointed out that d</w:t>
      </w:r>
      <w:r w:rsidR="000C3D77" w:rsidRPr="000C3D77">
        <w:rPr>
          <w:sz w:val="24"/>
          <w:szCs w:val="24"/>
        </w:rPr>
        <w:t xml:space="preserve">irect employers of </w:t>
      </w:r>
      <w:r>
        <w:rPr>
          <w:sz w:val="24"/>
          <w:szCs w:val="24"/>
        </w:rPr>
        <w:t>PAs</w:t>
      </w:r>
      <w:r w:rsidR="000C3D77" w:rsidRPr="000C3D77">
        <w:rPr>
          <w:sz w:val="24"/>
          <w:szCs w:val="24"/>
        </w:rPr>
        <w:t xml:space="preserve"> </w:t>
      </w:r>
      <w:r>
        <w:rPr>
          <w:sz w:val="24"/>
          <w:szCs w:val="24"/>
        </w:rPr>
        <w:t xml:space="preserve">will </w:t>
      </w:r>
      <w:r w:rsidR="000C3D77" w:rsidRPr="000C3D77">
        <w:rPr>
          <w:sz w:val="24"/>
          <w:szCs w:val="24"/>
        </w:rPr>
        <w:t xml:space="preserve">not </w:t>
      </w:r>
      <w:r>
        <w:rPr>
          <w:sz w:val="24"/>
          <w:szCs w:val="24"/>
        </w:rPr>
        <w:t xml:space="preserve">be </w:t>
      </w:r>
      <w:r w:rsidR="000C3D77" w:rsidRPr="000C3D77">
        <w:rPr>
          <w:sz w:val="24"/>
          <w:szCs w:val="24"/>
        </w:rPr>
        <w:t xml:space="preserve">affected by </w:t>
      </w:r>
      <w:r>
        <w:rPr>
          <w:sz w:val="24"/>
          <w:szCs w:val="24"/>
        </w:rPr>
        <w:t xml:space="preserve">the new </w:t>
      </w:r>
      <w:r w:rsidR="000C3D77" w:rsidRPr="000C3D77">
        <w:rPr>
          <w:sz w:val="24"/>
          <w:szCs w:val="24"/>
        </w:rPr>
        <w:t>rule</w:t>
      </w:r>
      <w:r>
        <w:rPr>
          <w:sz w:val="24"/>
          <w:szCs w:val="24"/>
        </w:rPr>
        <w:t>s</w:t>
      </w:r>
      <w:r w:rsidR="000C3D77" w:rsidRPr="000C3D77">
        <w:rPr>
          <w:sz w:val="24"/>
          <w:szCs w:val="24"/>
        </w:rPr>
        <w:t xml:space="preserve">, so it will remain </w:t>
      </w:r>
      <w:r>
        <w:rPr>
          <w:sz w:val="24"/>
          <w:szCs w:val="24"/>
        </w:rPr>
        <w:t>their own</w:t>
      </w:r>
      <w:r w:rsidR="000C3D77" w:rsidRPr="000C3D77">
        <w:rPr>
          <w:sz w:val="24"/>
          <w:szCs w:val="24"/>
        </w:rPr>
        <w:t xml:space="preserve"> responsibility to navigate </w:t>
      </w:r>
      <w:r>
        <w:rPr>
          <w:sz w:val="24"/>
          <w:szCs w:val="24"/>
        </w:rPr>
        <w:t>the</w:t>
      </w:r>
      <w:r w:rsidR="00A908FE">
        <w:rPr>
          <w:sz w:val="24"/>
          <w:szCs w:val="24"/>
        </w:rPr>
        <w:t xml:space="preserve"> vaccination</w:t>
      </w:r>
      <w:r>
        <w:rPr>
          <w:sz w:val="24"/>
          <w:szCs w:val="24"/>
        </w:rPr>
        <w:t xml:space="preserve"> issue</w:t>
      </w:r>
      <w:r w:rsidR="000C3D77" w:rsidRPr="000C3D77">
        <w:rPr>
          <w:sz w:val="24"/>
          <w:szCs w:val="24"/>
        </w:rPr>
        <w:t xml:space="preserve"> within equality and employment law and advice from </w:t>
      </w:r>
      <w:r>
        <w:rPr>
          <w:sz w:val="24"/>
          <w:szCs w:val="24"/>
        </w:rPr>
        <w:t xml:space="preserve">their </w:t>
      </w:r>
      <w:r w:rsidR="000C3D77" w:rsidRPr="000C3D77">
        <w:rPr>
          <w:sz w:val="24"/>
          <w:szCs w:val="24"/>
        </w:rPr>
        <w:t>insurers</w:t>
      </w:r>
      <w:r>
        <w:rPr>
          <w:sz w:val="24"/>
          <w:szCs w:val="24"/>
        </w:rPr>
        <w:t>.</w:t>
      </w:r>
    </w:p>
    <w:p w14:paraId="09E57D30" w14:textId="06CFF345" w:rsidR="00EC05B9" w:rsidRDefault="003C227C" w:rsidP="000C3D77">
      <w:pPr>
        <w:rPr>
          <w:sz w:val="24"/>
          <w:szCs w:val="24"/>
        </w:rPr>
      </w:pPr>
      <w:r>
        <w:rPr>
          <w:sz w:val="24"/>
          <w:szCs w:val="24"/>
        </w:rPr>
        <w:t xml:space="preserve">She said: </w:t>
      </w:r>
      <w:r w:rsidR="00002BA8">
        <w:rPr>
          <w:sz w:val="24"/>
          <w:szCs w:val="24"/>
        </w:rPr>
        <w:t>“</w:t>
      </w:r>
      <w:r w:rsidR="000C3D77" w:rsidRPr="000C3D77">
        <w:rPr>
          <w:sz w:val="24"/>
          <w:szCs w:val="24"/>
        </w:rPr>
        <w:t xml:space="preserve">Thousands of disabled people </w:t>
      </w:r>
      <w:r w:rsidR="00002BA8">
        <w:rPr>
          <w:sz w:val="24"/>
          <w:szCs w:val="24"/>
        </w:rPr>
        <w:t>–</w:t>
      </w:r>
      <w:r w:rsidR="000C3D77" w:rsidRPr="000C3D77">
        <w:rPr>
          <w:sz w:val="24"/>
          <w:szCs w:val="24"/>
        </w:rPr>
        <w:t xml:space="preserve"> including many people with learning difficulties and elders </w:t>
      </w:r>
      <w:r w:rsidR="00002BA8">
        <w:rPr>
          <w:sz w:val="24"/>
          <w:szCs w:val="24"/>
        </w:rPr>
        <w:t xml:space="preserve">– </w:t>
      </w:r>
      <w:r w:rsidR="000C3D77" w:rsidRPr="000C3D77">
        <w:rPr>
          <w:sz w:val="24"/>
          <w:szCs w:val="24"/>
        </w:rPr>
        <w:t xml:space="preserve">have died from </w:t>
      </w:r>
      <w:r w:rsidR="00002BA8">
        <w:rPr>
          <w:sz w:val="24"/>
          <w:szCs w:val="24"/>
        </w:rPr>
        <w:t xml:space="preserve">COVID </w:t>
      </w:r>
      <w:r w:rsidR="000C3D77" w:rsidRPr="000C3D77">
        <w:rPr>
          <w:sz w:val="24"/>
          <w:szCs w:val="24"/>
        </w:rPr>
        <w:t>since March 2020, due to care staff bringing infections to work in large institutions. Nobody consulted with those disabled people.</w:t>
      </w:r>
      <w:r w:rsidR="00EC05B9">
        <w:rPr>
          <w:sz w:val="24"/>
          <w:szCs w:val="24"/>
        </w:rPr>
        <w:t>”</w:t>
      </w:r>
    </w:p>
    <w:p w14:paraId="6F7CA677" w14:textId="72B4428E" w:rsidR="000C3D77" w:rsidRDefault="00EC05B9" w:rsidP="00055EB3">
      <w:pPr>
        <w:rPr>
          <w:sz w:val="24"/>
          <w:szCs w:val="24"/>
        </w:rPr>
      </w:pPr>
      <w:r>
        <w:rPr>
          <w:sz w:val="24"/>
          <w:szCs w:val="24"/>
        </w:rPr>
        <w:t>She added: “</w:t>
      </w:r>
      <w:r w:rsidR="000C3D77" w:rsidRPr="000C3D77">
        <w:rPr>
          <w:sz w:val="24"/>
          <w:szCs w:val="24"/>
        </w:rPr>
        <w:t>I</w:t>
      </w:r>
      <w:r>
        <w:rPr>
          <w:sz w:val="24"/>
          <w:szCs w:val="24"/>
        </w:rPr>
        <w:t>’</w:t>
      </w:r>
      <w:r w:rsidR="000C3D77" w:rsidRPr="000C3D77">
        <w:rPr>
          <w:sz w:val="24"/>
          <w:szCs w:val="24"/>
        </w:rPr>
        <w:t>m worried about the consequences of this research</w:t>
      </w:r>
      <w:r w:rsidR="003C227C">
        <w:rPr>
          <w:sz w:val="24"/>
          <w:szCs w:val="24"/>
        </w:rPr>
        <w:t>,</w:t>
      </w:r>
      <w:r w:rsidR="000C3D77" w:rsidRPr="000C3D77">
        <w:rPr>
          <w:sz w:val="24"/>
          <w:szCs w:val="24"/>
        </w:rPr>
        <w:t xml:space="preserve"> and we should scrutinize the process.</w:t>
      </w:r>
      <w:r>
        <w:rPr>
          <w:sz w:val="24"/>
          <w:szCs w:val="24"/>
        </w:rPr>
        <w:t>”</w:t>
      </w:r>
    </w:p>
    <w:p w14:paraId="58A6681E" w14:textId="77777777" w:rsidR="00055EB3" w:rsidRDefault="00055EB3" w:rsidP="00055EB3">
      <w:pPr>
        <w:rPr>
          <w:sz w:val="24"/>
          <w:szCs w:val="24"/>
        </w:rPr>
      </w:pPr>
      <w:proofErr w:type="spellStart"/>
      <w:r>
        <w:rPr>
          <w:sz w:val="24"/>
          <w:szCs w:val="24"/>
        </w:rPr>
        <w:t>Fazilet</w:t>
      </w:r>
      <w:proofErr w:type="spellEnd"/>
      <w:r>
        <w:rPr>
          <w:sz w:val="24"/>
          <w:szCs w:val="24"/>
        </w:rPr>
        <w:t xml:space="preserve"> </w:t>
      </w:r>
      <w:proofErr w:type="spellStart"/>
      <w:r>
        <w:rPr>
          <w:sz w:val="24"/>
          <w:szCs w:val="24"/>
        </w:rPr>
        <w:t>Hadi</w:t>
      </w:r>
      <w:proofErr w:type="spellEnd"/>
      <w:r>
        <w:rPr>
          <w:sz w:val="24"/>
          <w:szCs w:val="24"/>
        </w:rPr>
        <w:t xml:space="preserve">, head of policy for </w:t>
      </w:r>
      <w:hyperlink r:id="rId26" w:history="1">
        <w:r w:rsidRPr="005015CC">
          <w:rPr>
            <w:rStyle w:val="Hyperlink"/>
            <w:sz w:val="24"/>
            <w:szCs w:val="24"/>
          </w:rPr>
          <w:t>Disability Rights UK</w:t>
        </w:r>
      </w:hyperlink>
      <w:r>
        <w:rPr>
          <w:sz w:val="24"/>
          <w:szCs w:val="24"/>
        </w:rPr>
        <w:t>, said the proportion of service-users and their friends and family who did not want their care worker to be vaccinated “sounds far too high”.</w:t>
      </w:r>
    </w:p>
    <w:p w14:paraId="02F52743" w14:textId="77777777" w:rsidR="00055EB3" w:rsidRDefault="00055EB3" w:rsidP="00055EB3">
      <w:pPr>
        <w:rPr>
          <w:sz w:val="24"/>
          <w:szCs w:val="24"/>
        </w:rPr>
      </w:pPr>
      <w:r>
        <w:rPr>
          <w:sz w:val="24"/>
          <w:szCs w:val="24"/>
        </w:rPr>
        <w:t>She said: “</w:t>
      </w:r>
      <w:r w:rsidRPr="00C023FF">
        <w:rPr>
          <w:sz w:val="24"/>
          <w:szCs w:val="24"/>
        </w:rPr>
        <w:t xml:space="preserve">Disability Rights UK supports </w:t>
      </w:r>
      <w:r>
        <w:rPr>
          <w:sz w:val="24"/>
          <w:szCs w:val="24"/>
        </w:rPr>
        <w:t>g</w:t>
      </w:r>
      <w:r w:rsidRPr="00C023FF">
        <w:rPr>
          <w:sz w:val="24"/>
          <w:szCs w:val="24"/>
        </w:rPr>
        <w:t xml:space="preserve">overnment plans to make COVID vaccinations compulsory for all health and care </w:t>
      </w:r>
      <w:proofErr w:type="gramStart"/>
      <w:r w:rsidRPr="00C023FF">
        <w:rPr>
          <w:sz w:val="24"/>
          <w:szCs w:val="24"/>
        </w:rPr>
        <w:t>workers, unless</w:t>
      </w:r>
      <w:proofErr w:type="gramEnd"/>
      <w:r w:rsidRPr="00C023FF">
        <w:rPr>
          <w:sz w:val="24"/>
          <w:szCs w:val="24"/>
        </w:rPr>
        <w:t xml:space="preserve"> there is a medical exemption. </w:t>
      </w:r>
    </w:p>
    <w:p w14:paraId="11EFE48C" w14:textId="77777777" w:rsidR="00055EB3" w:rsidRDefault="00055EB3" w:rsidP="00055EB3">
      <w:pPr>
        <w:rPr>
          <w:sz w:val="24"/>
          <w:szCs w:val="24"/>
        </w:rPr>
      </w:pPr>
      <w:r>
        <w:rPr>
          <w:sz w:val="24"/>
          <w:szCs w:val="24"/>
        </w:rPr>
        <w:t>“</w:t>
      </w:r>
      <w:r w:rsidRPr="00C023FF">
        <w:rPr>
          <w:sz w:val="24"/>
          <w:szCs w:val="24"/>
        </w:rPr>
        <w:t xml:space="preserve">We believe that all reasonable safeguards need to be put in place, to ensure that </w:t>
      </w:r>
      <w:r>
        <w:rPr>
          <w:sz w:val="24"/>
          <w:szCs w:val="24"/>
        </w:rPr>
        <w:t>d</w:t>
      </w:r>
      <w:r w:rsidRPr="00C023FF">
        <w:rPr>
          <w:sz w:val="24"/>
          <w:szCs w:val="24"/>
        </w:rPr>
        <w:t>isabled people receiving care are protected from COVID.</w:t>
      </w:r>
      <w:r>
        <w:rPr>
          <w:sz w:val="24"/>
          <w:szCs w:val="24"/>
        </w:rPr>
        <w:t>”</w:t>
      </w:r>
    </w:p>
    <w:p w14:paraId="17FF1DE6" w14:textId="2057EA0D" w:rsidR="00DD4430" w:rsidRDefault="00DD4430" w:rsidP="00DD4430">
      <w:pPr>
        <w:rPr>
          <w:sz w:val="24"/>
          <w:szCs w:val="24"/>
        </w:rPr>
      </w:pPr>
      <w:r>
        <w:rPr>
          <w:sz w:val="24"/>
          <w:szCs w:val="24"/>
        </w:rPr>
        <w:t xml:space="preserve">Svetlana </w:t>
      </w:r>
      <w:proofErr w:type="spellStart"/>
      <w:r>
        <w:rPr>
          <w:sz w:val="24"/>
          <w:szCs w:val="24"/>
        </w:rPr>
        <w:t>Kotova</w:t>
      </w:r>
      <w:proofErr w:type="spellEnd"/>
      <w:r>
        <w:rPr>
          <w:sz w:val="24"/>
          <w:szCs w:val="24"/>
        </w:rPr>
        <w:t>,</w:t>
      </w:r>
      <w:r w:rsidR="002E23D2">
        <w:rPr>
          <w:sz w:val="24"/>
          <w:szCs w:val="24"/>
        </w:rPr>
        <w:t xml:space="preserve"> </w:t>
      </w:r>
      <w:r w:rsidR="002E23D2" w:rsidRPr="002E23D2">
        <w:rPr>
          <w:sz w:val="24"/>
          <w:szCs w:val="24"/>
        </w:rPr>
        <w:t>director of campaigns and justice at</w:t>
      </w:r>
      <w:r>
        <w:rPr>
          <w:sz w:val="24"/>
          <w:szCs w:val="24"/>
        </w:rPr>
        <w:t xml:space="preserve"> </w:t>
      </w:r>
      <w:hyperlink r:id="rId27" w:history="1">
        <w:r w:rsidR="00055EB3" w:rsidRPr="00705E77">
          <w:rPr>
            <w:rStyle w:val="Hyperlink"/>
            <w:sz w:val="24"/>
            <w:szCs w:val="24"/>
          </w:rPr>
          <w:t>Inclusion London</w:t>
        </w:r>
      </w:hyperlink>
      <w:r w:rsidR="00055EB3">
        <w:rPr>
          <w:sz w:val="24"/>
          <w:szCs w:val="24"/>
        </w:rPr>
        <w:t xml:space="preserve">, said: </w:t>
      </w:r>
      <w:r w:rsidRPr="00DD4430">
        <w:rPr>
          <w:sz w:val="24"/>
          <w:szCs w:val="24"/>
        </w:rPr>
        <w:t xml:space="preserve">“We know from experience </w:t>
      </w:r>
      <w:r w:rsidR="002E23D2">
        <w:rPr>
          <w:sz w:val="24"/>
          <w:szCs w:val="24"/>
        </w:rPr>
        <w:t>d</w:t>
      </w:r>
      <w:r w:rsidRPr="00DD4430">
        <w:rPr>
          <w:sz w:val="24"/>
          <w:szCs w:val="24"/>
        </w:rPr>
        <w:t xml:space="preserve">isabled people who need social care support want to be safe from </w:t>
      </w:r>
      <w:r w:rsidR="002E23D2">
        <w:rPr>
          <w:sz w:val="24"/>
          <w:szCs w:val="24"/>
        </w:rPr>
        <w:t>COVID</w:t>
      </w:r>
      <w:r w:rsidRPr="00DD4430">
        <w:rPr>
          <w:sz w:val="24"/>
          <w:szCs w:val="24"/>
        </w:rPr>
        <w:t xml:space="preserve">. </w:t>
      </w:r>
    </w:p>
    <w:p w14:paraId="7E71C298" w14:textId="77777777" w:rsidR="002E23D2" w:rsidRDefault="00DD4430" w:rsidP="00DD4430">
      <w:pPr>
        <w:rPr>
          <w:sz w:val="24"/>
          <w:szCs w:val="24"/>
        </w:rPr>
      </w:pPr>
      <w:r>
        <w:rPr>
          <w:sz w:val="24"/>
          <w:szCs w:val="24"/>
        </w:rPr>
        <w:t>“</w:t>
      </w:r>
      <w:r w:rsidRPr="00DD4430">
        <w:rPr>
          <w:sz w:val="24"/>
          <w:szCs w:val="24"/>
        </w:rPr>
        <w:t xml:space="preserve">Vaccines are a good way to achieve this.  </w:t>
      </w:r>
    </w:p>
    <w:p w14:paraId="6BE99A65" w14:textId="6FEA6ABB" w:rsidR="00DD4430" w:rsidRDefault="002E23D2" w:rsidP="00DD4430">
      <w:pPr>
        <w:rPr>
          <w:sz w:val="24"/>
          <w:szCs w:val="24"/>
        </w:rPr>
      </w:pPr>
      <w:r>
        <w:rPr>
          <w:sz w:val="24"/>
          <w:szCs w:val="24"/>
        </w:rPr>
        <w:t>“</w:t>
      </w:r>
      <w:r w:rsidR="00DD4430" w:rsidRPr="00DD4430">
        <w:rPr>
          <w:sz w:val="24"/>
          <w:szCs w:val="24"/>
        </w:rPr>
        <w:t>However, we believe the government needs to be mindful when introducing compulsory vaccinations since there are huge staff shortages in the sector.”</w:t>
      </w:r>
      <w:r w:rsidR="00DD4430" w:rsidRPr="00DD4430">
        <w:rPr>
          <w:sz w:val="24"/>
          <w:szCs w:val="24"/>
        </w:rPr>
        <w:t xml:space="preserve"> </w:t>
      </w:r>
    </w:p>
    <w:p w14:paraId="1577AC6D" w14:textId="022BF884" w:rsidR="00055EB3" w:rsidRPr="00D41BF1" w:rsidRDefault="00055EB3" w:rsidP="00DD4430">
      <w:pPr>
        <w:rPr>
          <w:sz w:val="24"/>
          <w:szCs w:val="24"/>
        </w:rPr>
      </w:pPr>
      <w:r>
        <w:rPr>
          <w:sz w:val="24"/>
          <w:szCs w:val="24"/>
        </w:rPr>
        <w:t xml:space="preserve">Javid said last week that </w:t>
      </w:r>
      <w:r w:rsidRPr="00D41BF1">
        <w:rPr>
          <w:sz w:val="24"/>
          <w:szCs w:val="24"/>
        </w:rPr>
        <w:t xml:space="preserve">data shows how vaccinations have kept people safe and have saved lives, </w:t>
      </w:r>
      <w:r>
        <w:rPr>
          <w:sz w:val="24"/>
          <w:szCs w:val="24"/>
        </w:rPr>
        <w:t>which was</w:t>
      </w:r>
      <w:r w:rsidRPr="00D41BF1">
        <w:rPr>
          <w:sz w:val="24"/>
          <w:szCs w:val="24"/>
        </w:rPr>
        <w:t xml:space="preserve"> </w:t>
      </w:r>
      <w:r>
        <w:rPr>
          <w:sz w:val="24"/>
          <w:szCs w:val="24"/>
        </w:rPr>
        <w:t>“</w:t>
      </w:r>
      <w:r w:rsidRPr="00D41BF1">
        <w:rPr>
          <w:sz w:val="24"/>
          <w:szCs w:val="24"/>
        </w:rPr>
        <w:t>especially true for vulnerable people in health and care settings</w:t>
      </w:r>
      <w:r>
        <w:rPr>
          <w:sz w:val="24"/>
          <w:szCs w:val="24"/>
        </w:rPr>
        <w:t>”</w:t>
      </w:r>
      <w:r w:rsidRPr="00D41BF1">
        <w:rPr>
          <w:sz w:val="24"/>
          <w:szCs w:val="24"/>
        </w:rPr>
        <w:t>.</w:t>
      </w:r>
    </w:p>
    <w:p w14:paraId="2B1E80BB" w14:textId="77777777" w:rsidR="00055EB3" w:rsidRPr="00D41BF1" w:rsidRDefault="00055EB3" w:rsidP="00055EB3">
      <w:pPr>
        <w:rPr>
          <w:sz w:val="24"/>
          <w:szCs w:val="24"/>
        </w:rPr>
      </w:pPr>
      <w:r>
        <w:rPr>
          <w:sz w:val="24"/>
          <w:szCs w:val="24"/>
        </w:rPr>
        <w:t xml:space="preserve">He added: </w:t>
      </w:r>
      <w:r w:rsidRPr="00D41BF1">
        <w:rPr>
          <w:sz w:val="24"/>
          <w:szCs w:val="24"/>
        </w:rPr>
        <w:t>“</w:t>
      </w:r>
      <w:r w:rsidRPr="000262E4">
        <w:rPr>
          <w:sz w:val="24"/>
          <w:szCs w:val="24"/>
        </w:rPr>
        <w:t>And I’m mindful, not only of our need to protect human life, but our imperative to protect the NHS and those services upon which we all rely.</w:t>
      </w:r>
      <w:r w:rsidRPr="00D41BF1">
        <w:rPr>
          <w:sz w:val="24"/>
          <w:szCs w:val="24"/>
        </w:rPr>
        <w:t>”</w:t>
      </w:r>
    </w:p>
    <w:p w14:paraId="4C3D4313" w14:textId="77777777" w:rsidR="00055EB3" w:rsidRPr="00D41BF1" w:rsidRDefault="00055EB3" w:rsidP="00055EB3">
      <w:pPr>
        <w:rPr>
          <w:sz w:val="24"/>
          <w:szCs w:val="24"/>
        </w:rPr>
      </w:pPr>
      <w:r w:rsidRPr="00D41BF1">
        <w:rPr>
          <w:sz w:val="24"/>
          <w:szCs w:val="24"/>
        </w:rPr>
        <w:t xml:space="preserve">DHSC refused to say this week if it was concerned that members of the anti-vaccine movement </w:t>
      </w:r>
      <w:r>
        <w:rPr>
          <w:sz w:val="24"/>
          <w:szCs w:val="24"/>
        </w:rPr>
        <w:t>could have</w:t>
      </w:r>
      <w:r w:rsidRPr="00D41BF1">
        <w:rPr>
          <w:sz w:val="24"/>
          <w:szCs w:val="24"/>
        </w:rPr>
        <w:t xml:space="preserve"> hijacked the consultation, and whether it would investigate the possibility.</w:t>
      </w:r>
    </w:p>
    <w:p w14:paraId="65431222" w14:textId="77777777" w:rsidR="00055EB3" w:rsidRPr="00D41BF1" w:rsidRDefault="00055EB3" w:rsidP="00055EB3">
      <w:pPr>
        <w:rPr>
          <w:sz w:val="24"/>
          <w:szCs w:val="24"/>
        </w:rPr>
      </w:pPr>
      <w:r w:rsidRPr="00D41BF1">
        <w:rPr>
          <w:sz w:val="24"/>
          <w:szCs w:val="24"/>
        </w:rPr>
        <w:t xml:space="preserve">But a DHSC spokesperson said: “As the health and social care secretary said, NHS and care staff do amazing </w:t>
      </w:r>
      <w:proofErr w:type="gramStart"/>
      <w:r w:rsidRPr="00D41BF1">
        <w:rPr>
          <w:sz w:val="24"/>
          <w:szCs w:val="24"/>
        </w:rPr>
        <w:t>work</w:t>
      </w:r>
      <w:proofErr w:type="gramEnd"/>
      <w:r w:rsidRPr="00D41BF1">
        <w:rPr>
          <w:sz w:val="24"/>
          <w:szCs w:val="24"/>
        </w:rPr>
        <w:t xml:space="preserve"> and we are thankful to those who have chosen to get the vaccine.  </w:t>
      </w:r>
    </w:p>
    <w:p w14:paraId="591B8136" w14:textId="77777777" w:rsidR="00055EB3" w:rsidRPr="00D41BF1" w:rsidRDefault="00055EB3" w:rsidP="00055EB3">
      <w:pPr>
        <w:rPr>
          <w:sz w:val="24"/>
          <w:szCs w:val="24"/>
        </w:rPr>
      </w:pPr>
      <w:r w:rsidRPr="00D41BF1">
        <w:rPr>
          <w:sz w:val="24"/>
          <w:szCs w:val="24"/>
        </w:rPr>
        <w:t>“It is our responsibility to do everything we can to protect vulnerable people. </w:t>
      </w:r>
    </w:p>
    <w:p w14:paraId="0F38CCD0" w14:textId="77777777" w:rsidR="00055EB3" w:rsidRPr="00D41BF1" w:rsidRDefault="00055EB3" w:rsidP="00055EB3">
      <w:pPr>
        <w:rPr>
          <w:sz w:val="24"/>
          <w:szCs w:val="24"/>
        </w:rPr>
      </w:pPr>
      <w:r w:rsidRPr="00007787">
        <w:rPr>
          <w:sz w:val="24"/>
          <w:szCs w:val="24"/>
        </w:rPr>
        <w:t xml:space="preserve">“In addition to the 34,900 responses to the consultation, we also held roundtable events with royal colleges, representative bodies, and unions, to ensure a diverse range of opinion was represented through the process. </w:t>
      </w:r>
    </w:p>
    <w:p w14:paraId="1115F306" w14:textId="77777777" w:rsidR="00055EB3" w:rsidRPr="00D41BF1" w:rsidRDefault="00055EB3" w:rsidP="00055EB3">
      <w:pPr>
        <w:rPr>
          <w:sz w:val="24"/>
          <w:szCs w:val="24"/>
        </w:rPr>
      </w:pPr>
      <w:r w:rsidRPr="00D41BF1">
        <w:rPr>
          <w:sz w:val="24"/>
          <w:szCs w:val="24"/>
        </w:rPr>
        <w:t>“</w:t>
      </w:r>
      <w:r w:rsidRPr="00007787">
        <w:rPr>
          <w:sz w:val="24"/>
          <w:szCs w:val="24"/>
        </w:rPr>
        <w:t xml:space="preserve">We have carefully considered the responses </w:t>
      </w:r>
      <w:proofErr w:type="gramStart"/>
      <w:r w:rsidRPr="00007787">
        <w:rPr>
          <w:sz w:val="24"/>
          <w:szCs w:val="24"/>
        </w:rPr>
        <w:t>received, and</w:t>
      </w:r>
      <w:proofErr w:type="gramEnd"/>
      <w:r w:rsidRPr="00007787">
        <w:rPr>
          <w:sz w:val="24"/>
          <w:szCs w:val="24"/>
        </w:rPr>
        <w:t xml:space="preserve"> set out our formal consultation response.</w:t>
      </w:r>
      <w:r w:rsidRPr="00D41BF1">
        <w:rPr>
          <w:sz w:val="24"/>
          <w:szCs w:val="24"/>
        </w:rPr>
        <w:t>”</w:t>
      </w:r>
    </w:p>
    <w:p w14:paraId="1218EE25" w14:textId="77777777" w:rsidR="00055EB3" w:rsidRPr="00D41BF1" w:rsidRDefault="00055EB3" w:rsidP="00055EB3">
      <w:pPr>
        <w:rPr>
          <w:b/>
          <w:bCs/>
          <w:sz w:val="24"/>
          <w:szCs w:val="24"/>
        </w:rPr>
      </w:pPr>
      <w:r w:rsidRPr="00D41BF1">
        <w:rPr>
          <w:b/>
          <w:bCs/>
          <w:sz w:val="24"/>
          <w:szCs w:val="24"/>
        </w:rPr>
        <w:t>18 November 2021</w:t>
      </w:r>
    </w:p>
    <w:p w14:paraId="58136D19" w14:textId="77777777" w:rsidR="00055EB3" w:rsidRDefault="00055EB3">
      <w:pPr>
        <w:rPr>
          <w:b/>
          <w:bCs/>
          <w:sz w:val="24"/>
          <w:szCs w:val="24"/>
        </w:rPr>
      </w:pPr>
    </w:p>
    <w:p w14:paraId="3B1EBE46" w14:textId="77777777" w:rsidR="00055EB3" w:rsidRDefault="00055EB3">
      <w:pPr>
        <w:rPr>
          <w:b/>
          <w:bCs/>
          <w:sz w:val="24"/>
          <w:szCs w:val="24"/>
        </w:rPr>
      </w:pPr>
    </w:p>
    <w:p w14:paraId="47C05844" w14:textId="7C4D4360" w:rsidR="00C70BEC" w:rsidRPr="00C70BEC" w:rsidRDefault="00C70BEC">
      <w:pPr>
        <w:rPr>
          <w:b/>
          <w:bCs/>
          <w:sz w:val="24"/>
          <w:szCs w:val="24"/>
        </w:rPr>
      </w:pPr>
      <w:r w:rsidRPr="00C70BEC">
        <w:rPr>
          <w:b/>
          <w:bCs/>
          <w:sz w:val="24"/>
          <w:szCs w:val="24"/>
        </w:rPr>
        <w:t xml:space="preserve">Council </w:t>
      </w:r>
      <w:r w:rsidR="00BA1A74">
        <w:rPr>
          <w:b/>
          <w:bCs/>
          <w:sz w:val="24"/>
          <w:szCs w:val="24"/>
        </w:rPr>
        <w:t>backs chief executive who lied to tribunal over discrimination evidence</w:t>
      </w:r>
    </w:p>
    <w:p w14:paraId="7C19E666" w14:textId="439904B3" w:rsidR="00336885" w:rsidRDefault="00AB5C66">
      <w:pPr>
        <w:rPr>
          <w:sz w:val="24"/>
          <w:szCs w:val="24"/>
        </w:rPr>
      </w:pPr>
      <w:r>
        <w:rPr>
          <w:sz w:val="24"/>
          <w:szCs w:val="24"/>
        </w:rPr>
        <w:t xml:space="preserve">A council </w:t>
      </w:r>
      <w:r w:rsidR="0063540F">
        <w:rPr>
          <w:sz w:val="24"/>
          <w:szCs w:val="24"/>
        </w:rPr>
        <w:t xml:space="preserve">whose chief executive told a </w:t>
      </w:r>
      <w:r w:rsidR="006B52B6">
        <w:rPr>
          <w:sz w:val="24"/>
          <w:szCs w:val="24"/>
        </w:rPr>
        <w:t>senior colleague</w:t>
      </w:r>
      <w:r w:rsidR="0063540F">
        <w:rPr>
          <w:sz w:val="24"/>
          <w:szCs w:val="24"/>
        </w:rPr>
        <w:t xml:space="preserve"> </w:t>
      </w:r>
      <w:r w:rsidR="004F399D">
        <w:rPr>
          <w:sz w:val="24"/>
          <w:szCs w:val="24"/>
        </w:rPr>
        <w:t xml:space="preserve">with </w:t>
      </w:r>
      <w:r w:rsidR="00797276">
        <w:rPr>
          <w:sz w:val="24"/>
          <w:szCs w:val="24"/>
        </w:rPr>
        <w:t>ADHD</w:t>
      </w:r>
      <w:r w:rsidR="003D6B5C">
        <w:rPr>
          <w:sz w:val="24"/>
          <w:szCs w:val="24"/>
        </w:rPr>
        <w:t>*</w:t>
      </w:r>
      <w:r w:rsidR="004F399D">
        <w:rPr>
          <w:sz w:val="24"/>
          <w:szCs w:val="24"/>
        </w:rPr>
        <w:t xml:space="preserve"> </w:t>
      </w:r>
      <w:r w:rsidR="00FD0849">
        <w:rPr>
          <w:sz w:val="24"/>
          <w:szCs w:val="24"/>
        </w:rPr>
        <w:t xml:space="preserve">that her </w:t>
      </w:r>
      <w:r w:rsidR="00A6020B">
        <w:rPr>
          <w:sz w:val="24"/>
          <w:szCs w:val="24"/>
        </w:rPr>
        <w:t xml:space="preserve">brain “doesn’t work like other people’s” has been found </w:t>
      </w:r>
      <w:r w:rsidR="008F32A8">
        <w:rPr>
          <w:sz w:val="24"/>
          <w:szCs w:val="24"/>
        </w:rPr>
        <w:t xml:space="preserve">guilty </w:t>
      </w:r>
      <w:r w:rsidR="00A84DB9">
        <w:rPr>
          <w:sz w:val="24"/>
          <w:szCs w:val="24"/>
        </w:rPr>
        <w:t xml:space="preserve">by a tribunal </w:t>
      </w:r>
      <w:r w:rsidR="008F32A8">
        <w:rPr>
          <w:sz w:val="24"/>
          <w:szCs w:val="24"/>
        </w:rPr>
        <w:t xml:space="preserve">of </w:t>
      </w:r>
      <w:r w:rsidR="00AD3E1A">
        <w:rPr>
          <w:sz w:val="24"/>
          <w:szCs w:val="24"/>
        </w:rPr>
        <w:t xml:space="preserve">disability </w:t>
      </w:r>
      <w:r w:rsidR="008F32A8">
        <w:rPr>
          <w:sz w:val="24"/>
          <w:szCs w:val="24"/>
        </w:rPr>
        <w:t>discrimin</w:t>
      </w:r>
      <w:r w:rsidR="00DB2697">
        <w:rPr>
          <w:sz w:val="24"/>
          <w:szCs w:val="24"/>
        </w:rPr>
        <w:t>ation and harassment.</w:t>
      </w:r>
    </w:p>
    <w:p w14:paraId="64492DC4" w14:textId="1A29A1C2" w:rsidR="009A1C81" w:rsidRDefault="00060140">
      <w:pPr>
        <w:rPr>
          <w:sz w:val="24"/>
          <w:szCs w:val="24"/>
        </w:rPr>
      </w:pPr>
      <w:r>
        <w:rPr>
          <w:sz w:val="24"/>
          <w:szCs w:val="24"/>
        </w:rPr>
        <w:t>An employment tribunal heard how c</w:t>
      </w:r>
      <w:r w:rsidR="00313358">
        <w:rPr>
          <w:sz w:val="24"/>
          <w:szCs w:val="24"/>
        </w:rPr>
        <w:t>ouncil boss Kim Smith</w:t>
      </w:r>
      <w:r w:rsidR="0097465A">
        <w:rPr>
          <w:sz w:val="24"/>
          <w:szCs w:val="24"/>
        </w:rPr>
        <w:t xml:space="preserve"> also</w:t>
      </w:r>
      <w:r w:rsidR="00313358">
        <w:rPr>
          <w:sz w:val="24"/>
          <w:szCs w:val="24"/>
        </w:rPr>
        <w:t xml:space="preserve"> told </w:t>
      </w:r>
      <w:r w:rsidR="00E03A56">
        <w:rPr>
          <w:sz w:val="24"/>
          <w:szCs w:val="24"/>
        </w:rPr>
        <w:t>Rachael Wright-Turner</w:t>
      </w:r>
      <w:r w:rsidR="005C3273">
        <w:rPr>
          <w:sz w:val="24"/>
          <w:szCs w:val="24"/>
        </w:rPr>
        <w:t xml:space="preserve"> </w:t>
      </w:r>
      <w:r w:rsidR="004B7169">
        <w:rPr>
          <w:sz w:val="24"/>
          <w:szCs w:val="24"/>
        </w:rPr>
        <w:t xml:space="preserve">that she had not realised she was </w:t>
      </w:r>
      <w:r w:rsidR="006A4DA7">
        <w:rPr>
          <w:sz w:val="24"/>
          <w:szCs w:val="24"/>
        </w:rPr>
        <w:t>“</w:t>
      </w:r>
      <w:r w:rsidR="004B7169">
        <w:rPr>
          <w:sz w:val="24"/>
          <w:szCs w:val="24"/>
        </w:rPr>
        <w:t>being serious</w:t>
      </w:r>
      <w:r w:rsidR="006A4DA7">
        <w:rPr>
          <w:sz w:val="24"/>
          <w:szCs w:val="24"/>
        </w:rPr>
        <w:t>”</w:t>
      </w:r>
      <w:r w:rsidR="004B7169">
        <w:rPr>
          <w:sz w:val="24"/>
          <w:szCs w:val="24"/>
        </w:rPr>
        <w:t xml:space="preserve"> when she had previously disclosed that she had ADHD.</w:t>
      </w:r>
    </w:p>
    <w:p w14:paraId="464E5A79" w14:textId="4A3B3AA6" w:rsidR="004B7169" w:rsidRDefault="004B7169">
      <w:pPr>
        <w:rPr>
          <w:sz w:val="24"/>
          <w:szCs w:val="24"/>
        </w:rPr>
      </w:pPr>
      <w:r>
        <w:rPr>
          <w:sz w:val="24"/>
          <w:szCs w:val="24"/>
        </w:rPr>
        <w:t xml:space="preserve">And she </w:t>
      </w:r>
      <w:r w:rsidR="001B280A">
        <w:rPr>
          <w:sz w:val="24"/>
          <w:szCs w:val="24"/>
        </w:rPr>
        <w:t>questioned whether</w:t>
      </w:r>
      <w:r>
        <w:rPr>
          <w:sz w:val="24"/>
          <w:szCs w:val="24"/>
        </w:rPr>
        <w:t xml:space="preserve"> </w:t>
      </w:r>
      <w:r w:rsidR="00060140">
        <w:rPr>
          <w:sz w:val="24"/>
          <w:szCs w:val="24"/>
        </w:rPr>
        <w:t>Wright-Turner</w:t>
      </w:r>
      <w:r>
        <w:rPr>
          <w:sz w:val="24"/>
          <w:szCs w:val="24"/>
        </w:rPr>
        <w:t xml:space="preserve"> </w:t>
      </w:r>
      <w:r w:rsidR="001B280A">
        <w:rPr>
          <w:sz w:val="24"/>
          <w:szCs w:val="24"/>
        </w:rPr>
        <w:t xml:space="preserve">had </w:t>
      </w:r>
      <w:r>
        <w:rPr>
          <w:sz w:val="24"/>
          <w:szCs w:val="24"/>
        </w:rPr>
        <w:t>disclose</w:t>
      </w:r>
      <w:r w:rsidR="001B280A">
        <w:rPr>
          <w:sz w:val="24"/>
          <w:szCs w:val="24"/>
        </w:rPr>
        <w:t>d</w:t>
      </w:r>
      <w:r>
        <w:rPr>
          <w:sz w:val="24"/>
          <w:szCs w:val="24"/>
        </w:rPr>
        <w:t xml:space="preserve"> her ADHD during the recruitment process for the role of </w:t>
      </w:r>
      <w:r w:rsidRPr="004F726A">
        <w:rPr>
          <w:sz w:val="24"/>
          <w:szCs w:val="24"/>
        </w:rPr>
        <w:t>director of public services reform</w:t>
      </w:r>
      <w:r>
        <w:rPr>
          <w:sz w:val="24"/>
          <w:szCs w:val="24"/>
        </w:rPr>
        <w:t xml:space="preserve"> at Hammersmith and Fulham </w:t>
      </w:r>
      <w:proofErr w:type="gramStart"/>
      <w:r>
        <w:rPr>
          <w:sz w:val="24"/>
          <w:szCs w:val="24"/>
        </w:rPr>
        <w:t>council</w:t>
      </w:r>
      <w:r w:rsidR="00D16F90">
        <w:rPr>
          <w:sz w:val="24"/>
          <w:szCs w:val="24"/>
        </w:rPr>
        <w:t>, and</w:t>
      </w:r>
      <w:proofErr w:type="gramEnd"/>
      <w:r w:rsidR="00D16F90">
        <w:rPr>
          <w:sz w:val="24"/>
          <w:szCs w:val="24"/>
        </w:rPr>
        <w:t xml:space="preserve"> asked </w:t>
      </w:r>
      <w:r w:rsidR="00F45159">
        <w:rPr>
          <w:sz w:val="24"/>
          <w:szCs w:val="24"/>
        </w:rPr>
        <w:t xml:space="preserve">her </w:t>
      </w:r>
      <w:r w:rsidR="00D16F90">
        <w:rPr>
          <w:sz w:val="24"/>
          <w:szCs w:val="24"/>
        </w:rPr>
        <w:t>why she had not been</w:t>
      </w:r>
      <w:r w:rsidR="0050357F">
        <w:rPr>
          <w:sz w:val="24"/>
          <w:szCs w:val="24"/>
        </w:rPr>
        <w:t xml:space="preserve"> told that she had ADHD</w:t>
      </w:r>
      <w:r>
        <w:rPr>
          <w:sz w:val="24"/>
          <w:szCs w:val="24"/>
        </w:rPr>
        <w:t>.</w:t>
      </w:r>
    </w:p>
    <w:p w14:paraId="69A63E77" w14:textId="363D6D83" w:rsidR="0097465A" w:rsidRDefault="0097465A">
      <w:pPr>
        <w:rPr>
          <w:sz w:val="24"/>
          <w:szCs w:val="24"/>
        </w:rPr>
      </w:pPr>
      <w:r>
        <w:rPr>
          <w:sz w:val="24"/>
          <w:szCs w:val="24"/>
        </w:rPr>
        <w:t xml:space="preserve">The tribunal </w:t>
      </w:r>
      <w:r w:rsidR="00421B80">
        <w:rPr>
          <w:sz w:val="24"/>
          <w:szCs w:val="24"/>
        </w:rPr>
        <w:t xml:space="preserve">concluded </w:t>
      </w:r>
      <w:r>
        <w:rPr>
          <w:sz w:val="24"/>
          <w:szCs w:val="24"/>
        </w:rPr>
        <w:t>that Wright</w:t>
      </w:r>
      <w:r w:rsidR="00421B80">
        <w:rPr>
          <w:sz w:val="24"/>
          <w:szCs w:val="24"/>
        </w:rPr>
        <w:t>-Turner would have found all three of these comments</w:t>
      </w:r>
      <w:r w:rsidR="003A5D16">
        <w:rPr>
          <w:sz w:val="24"/>
          <w:szCs w:val="24"/>
        </w:rPr>
        <w:t xml:space="preserve"> by Smith at a meeting on 2 May 2018</w:t>
      </w:r>
      <w:r w:rsidR="00421B80">
        <w:rPr>
          <w:sz w:val="24"/>
          <w:szCs w:val="24"/>
        </w:rPr>
        <w:t xml:space="preserve"> </w:t>
      </w:r>
      <w:r w:rsidR="002C0D0A">
        <w:rPr>
          <w:sz w:val="24"/>
          <w:szCs w:val="24"/>
        </w:rPr>
        <w:t xml:space="preserve">to be </w:t>
      </w:r>
      <w:r w:rsidR="00397313">
        <w:rPr>
          <w:sz w:val="24"/>
          <w:szCs w:val="24"/>
        </w:rPr>
        <w:t>“humiliating and offensive”.</w:t>
      </w:r>
    </w:p>
    <w:p w14:paraId="182DE109" w14:textId="68CE8127" w:rsidR="008E50EF" w:rsidRDefault="00C11689" w:rsidP="008E50EF">
      <w:pPr>
        <w:rPr>
          <w:sz w:val="24"/>
          <w:szCs w:val="24"/>
        </w:rPr>
      </w:pPr>
      <w:r>
        <w:rPr>
          <w:sz w:val="24"/>
          <w:szCs w:val="24"/>
        </w:rPr>
        <w:t>T</w:t>
      </w:r>
      <w:r w:rsidR="008E50EF">
        <w:rPr>
          <w:sz w:val="24"/>
          <w:szCs w:val="24"/>
        </w:rPr>
        <w:t>he tribunal heard how Wright-Turner had informed the council’s occupational health unit – when she took on the newly-created post in November 2017 – that she had been diagnosed with ADHD the previous year.</w:t>
      </w:r>
    </w:p>
    <w:p w14:paraId="331EE672" w14:textId="13E0B26F" w:rsidR="008E50EF" w:rsidRDefault="008E50EF" w:rsidP="008E50EF">
      <w:pPr>
        <w:rPr>
          <w:sz w:val="24"/>
          <w:szCs w:val="24"/>
        </w:rPr>
      </w:pPr>
      <w:r>
        <w:rPr>
          <w:sz w:val="24"/>
          <w:szCs w:val="24"/>
        </w:rPr>
        <w:t xml:space="preserve">She also disclosed that she had been diagnosed </w:t>
      </w:r>
      <w:r w:rsidRPr="008A3502">
        <w:rPr>
          <w:sz w:val="24"/>
          <w:szCs w:val="24"/>
        </w:rPr>
        <w:t>with PTSD</w:t>
      </w:r>
      <w:r w:rsidR="00114646">
        <w:rPr>
          <w:sz w:val="24"/>
          <w:szCs w:val="24"/>
        </w:rPr>
        <w:t>,</w:t>
      </w:r>
      <w:r w:rsidRPr="008A3502">
        <w:rPr>
          <w:sz w:val="24"/>
          <w:szCs w:val="24"/>
        </w:rPr>
        <w:t xml:space="preserve"> </w:t>
      </w:r>
      <w:r w:rsidR="00114646">
        <w:rPr>
          <w:sz w:val="24"/>
          <w:szCs w:val="24"/>
        </w:rPr>
        <w:t>due to</w:t>
      </w:r>
      <w:r w:rsidR="00F61F10">
        <w:rPr>
          <w:sz w:val="24"/>
          <w:szCs w:val="24"/>
        </w:rPr>
        <w:t xml:space="preserve"> her</w:t>
      </w:r>
      <w:r>
        <w:rPr>
          <w:sz w:val="24"/>
          <w:szCs w:val="24"/>
        </w:rPr>
        <w:t xml:space="preserve"> </w:t>
      </w:r>
      <w:r w:rsidRPr="008A3502">
        <w:rPr>
          <w:sz w:val="24"/>
          <w:szCs w:val="24"/>
        </w:rPr>
        <w:t xml:space="preserve">work </w:t>
      </w:r>
      <w:r>
        <w:rPr>
          <w:sz w:val="24"/>
          <w:szCs w:val="24"/>
        </w:rPr>
        <w:t xml:space="preserve">with her previous employer, </w:t>
      </w:r>
      <w:proofErr w:type="gramStart"/>
      <w:r>
        <w:rPr>
          <w:sz w:val="24"/>
          <w:szCs w:val="24"/>
        </w:rPr>
        <w:t>Kensington</w:t>
      </w:r>
      <w:proofErr w:type="gramEnd"/>
      <w:r>
        <w:rPr>
          <w:sz w:val="24"/>
          <w:szCs w:val="24"/>
        </w:rPr>
        <w:t xml:space="preserve"> and Chelsea council, dealing with the aftermath of the </w:t>
      </w:r>
      <w:r w:rsidRPr="0093290A">
        <w:rPr>
          <w:sz w:val="24"/>
          <w:szCs w:val="24"/>
        </w:rPr>
        <w:t>Grenfell Tower</w:t>
      </w:r>
      <w:r>
        <w:rPr>
          <w:sz w:val="24"/>
          <w:szCs w:val="24"/>
        </w:rPr>
        <w:t xml:space="preserve"> fire.</w:t>
      </w:r>
    </w:p>
    <w:p w14:paraId="21470218" w14:textId="1546F0DC" w:rsidR="00051CC6" w:rsidRDefault="00F34003" w:rsidP="008E50EF">
      <w:pPr>
        <w:rPr>
          <w:sz w:val="24"/>
          <w:szCs w:val="24"/>
        </w:rPr>
      </w:pPr>
      <w:r>
        <w:rPr>
          <w:sz w:val="24"/>
          <w:szCs w:val="24"/>
        </w:rPr>
        <w:t>The tribunal heard how Wright-Turner had been “</w:t>
      </w:r>
      <w:r w:rsidRPr="004C00C9">
        <w:rPr>
          <w:sz w:val="24"/>
          <w:szCs w:val="24"/>
        </w:rPr>
        <w:t>under-resourced</w:t>
      </w:r>
      <w:r>
        <w:rPr>
          <w:sz w:val="24"/>
          <w:szCs w:val="24"/>
        </w:rPr>
        <w:t>”</w:t>
      </w:r>
      <w:r w:rsidRPr="004C00C9">
        <w:rPr>
          <w:sz w:val="24"/>
          <w:szCs w:val="24"/>
        </w:rPr>
        <w:t xml:space="preserve"> in her role</w:t>
      </w:r>
      <w:r w:rsidR="00130412">
        <w:rPr>
          <w:sz w:val="24"/>
          <w:szCs w:val="24"/>
        </w:rPr>
        <w:t xml:space="preserve"> at Hammersmith and Fulham</w:t>
      </w:r>
      <w:r w:rsidRPr="004C00C9">
        <w:rPr>
          <w:sz w:val="24"/>
          <w:szCs w:val="24"/>
        </w:rPr>
        <w:t>, in which</w:t>
      </w:r>
      <w:r w:rsidRPr="00F34003">
        <w:rPr>
          <w:sz w:val="24"/>
          <w:szCs w:val="24"/>
        </w:rPr>
        <w:t xml:space="preserve"> </w:t>
      </w:r>
      <w:r w:rsidRPr="004C00C9">
        <w:rPr>
          <w:sz w:val="24"/>
          <w:szCs w:val="24"/>
        </w:rPr>
        <w:t xml:space="preserve">she </w:t>
      </w:r>
      <w:r w:rsidR="00A50DA7">
        <w:rPr>
          <w:sz w:val="24"/>
          <w:szCs w:val="24"/>
        </w:rPr>
        <w:t>had to set up a</w:t>
      </w:r>
      <w:r w:rsidRPr="004C00C9">
        <w:rPr>
          <w:sz w:val="24"/>
          <w:szCs w:val="24"/>
        </w:rPr>
        <w:t xml:space="preserve"> </w:t>
      </w:r>
      <w:r w:rsidR="00A50DA7">
        <w:rPr>
          <w:sz w:val="24"/>
          <w:szCs w:val="24"/>
        </w:rPr>
        <w:t xml:space="preserve">new </w:t>
      </w:r>
      <w:r w:rsidRPr="004C00C9">
        <w:rPr>
          <w:sz w:val="24"/>
          <w:szCs w:val="24"/>
        </w:rPr>
        <w:t xml:space="preserve">department from scratch </w:t>
      </w:r>
      <w:r w:rsidR="000F74AB">
        <w:rPr>
          <w:sz w:val="24"/>
          <w:szCs w:val="24"/>
        </w:rPr>
        <w:t>while working with</w:t>
      </w:r>
      <w:r w:rsidRPr="004C00C9">
        <w:rPr>
          <w:sz w:val="24"/>
          <w:szCs w:val="24"/>
        </w:rPr>
        <w:t xml:space="preserve"> </w:t>
      </w:r>
      <w:r w:rsidR="000F74AB">
        <w:rPr>
          <w:sz w:val="24"/>
          <w:szCs w:val="24"/>
        </w:rPr>
        <w:t>“</w:t>
      </w:r>
      <w:r w:rsidRPr="004C00C9">
        <w:rPr>
          <w:sz w:val="24"/>
          <w:szCs w:val="24"/>
        </w:rPr>
        <w:t>limited and</w:t>
      </w:r>
      <w:r w:rsidRPr="00F34003">
        <w:rPr>
          <w:sz w:val="24"/>
          <w:szCs w:val="24"/>
        </w:rPr>
        <w:t xml:space="preserve"> </w:t>
      </w:r>
      <w:r w:rsidRPr="004C00C9">
        <w:rPr>
          <w:sz w:val="24"/>
          <w:szCs w:val="24"/>
        </w:rPr>
        <w:t>potentially unsustainable</w:t>
      </w:r>
      <w:r w:rsidR="00F61F10">
        <w:rPr>
          <w:sz w:val="24"/>
          <w:szCs w:val="24"/>
        </w:rPr>
        <w:t>” funding</w:t>
      </w:r>
      <w:r w:rsidR="000F74AB">
        <w:rPr>
          <w:sz w:val="24"/>
          <w:szCs w:val="24"/>
        </w:rPr>
        <w:t xml:space="preserve">, and </w:t>
      </w:r>
      <w:r w:rsidR="00746FEA">
        <w:rPr>
          <w:sz w:val="24"/>
          <w:szCs w:val="24"/>
        </w:rPr>
        <w:t xml:space="preserve">that she </w:t>
      </w:r>
      <w:r w:rsidR="00F61F10">
        <w:rPr>
          <w:sz w:val="24"/>
          <w:szCs w:val="24"/>
        </w:rPr>
        <w:t xml:space="preserve">had </w:t>
      </w:r>
      <w:r w:rsidRPr="004C00C9">
        <w:rPr>
          <w:sz w:val="24"/>
          <w:szCs w:val="24"/>
        </w:rPr>
        <w:t xml:space="preserve">worked </w:t>
      </w:r>
      <w:r w:rsidR="000F74AB">
        <w:rPr>
          <w:sz w:val="24"/>
          <w:szCs w:val="24"/>
        </w:rPr>
        <w:t>“</w:t>
      </w:r>
      <w:proofErr w:type="gramStart"/>
      <w:r w:rsidRPr="004C00C9">
        <w:rPr>
          <w:sz w:val="24"/>
          <w:szCs w:val="24"/>
        </w:rPr>
        <w:t>increasingly</w:t>
      </w:r>
      <w:proofErr w:type="gramEnd"/>
      <w:r w:rsidRPr="00F34003">
        <w:rPr>
          <w:sz w:val="24"/>
          <w:szCs w:val="24"/>
        </w:rPr>
        <w:t xml:space="preserve"> excessive hours</w:t>
      </w:r>
      <w:r w:rsidR="000F74AB">
        <w:rPr>
          <w:sz w:val="24"/>
          <w:szCs w:val="24"/>
        </w:rPr>
        <w:t>”.</w:t>
      </w:r>
    </w:p>
    <w:p w14:paraId="0C40C54F" w14:textId="638237B0" w:rsidR="00AD3E1A" w:rsidRDefault="00781015" w:rsidP="00781015">
      <w:pPr>
        <w:rPr>
          <w:sz w:val="24"/>
          <w:szCs w:val="24"/>
        </w:rPr>
      </w:pPr>
      <w:r>
        <w:rPr>
          <w:sz w:val="24"/>
          <w:szCs w:val="24"/>
        </w:rPr>
        <w:t>Following the</w:t>
      </w:r>
      <w:r w:rsidR="005C3273">
        <w:rPr>
          <w:sz w:val="24"/>
          <w:szCs w:val="24"/>
        </w:rPr>
        <w:t xml:space="preserve"> meeting </w:t>
      </w:r>
      <w:r w:rsidR="003D3FA1">
        <w:rPr>
          <w:sz w:val="24"/>
          <w:szCs w:val="24"/>
        </w:rPr>
        <w:t xml:space="preserve">with Smith </w:t>
      </w:r>
      <w:r w:rsidR="005C3273">
        <w:rPr>
          <w:sz w:val="24"/>
          <w:szCs w:val="24"/>
        </w:rPr>
        <w:t>on 2 May 2018</w:t>
      </w:r>
      <w:r>
        <w:rPr>
          <w:sz w:val="24"/>
          <w:szCs w:val="24"/>
        </w:rPr>
        <w:t xml:space="preserve">, </w:t>
      </w:r>
      <w:r w:rsidR="00270A9C">
        <w:rPr>
          <w:sz w:val="24"/>
          <w:szCs w:val="24"/>
        </w:rPr>
        <w:t xml:space="preserve">a month after the new department had become operational, </w:t>
      </w:r>
      <w:r>
        <w:rPr>
          <w:sz w:val="24"/>
          <w:szCs w:val="24"/>
        </w:rPr>
        <w:t>Wright-Turner had</w:t>
      </w:r>
      <w:r w:rsidR="00060140">
        <w:rPr>
          <w:sz w:val="24"/>
          <w:szCs w:val="24"/>
        </w:rPr>
        <w:t xml:space="preserve"> joined colleagues in a nearby bar</w:t>
      </w:r>
      <w:r w:rsidR="00AD3E1A">
        <w:rPr>
          <w:sz w:val="24"/>
          <w:szCs w:val="24"/>
        </w:rPr>
        <w:t>.</w:t>
      </w:r>
    </w:p>
    <w:p w14:paraId="22A5B416" w14:textId="77FE2551" w:rsidR="00EE3F9B" w:rsidRDefault="00A34D29" w:rsidP="00781015">
      <w:pPr>
        <w:rPr>
          <w:sz w:val="24"/>
          <w:szCs w:val="24"/>
        </w:rPr>
      </w:pPr>
      <w:r>
        <w:rPr>
          <w:sz w:val="24"/>
          <w:szCs w:val="24"/>
        </w:rPr>
        <w:t>She</w:t>
      </w:r>
      <w:r w:rsidR="00AD3E1A">
        <w:rPr>
          <w:sz w:val="24"/>
          <w:szCs w:val="24"/>
        </w:rPr>
        <w:t xml:space="preserve"> </w:t>
      </w:r>
      <w:r w:rsidR="00EE3F9B">
        <w:rPr>
          <w:sz w:val="24"/>
          <w:szCs w:val="24"/>
        </w:rPr>
        <w:t xml:space="preserve">began to experience significant mental distress </w:t>
      </w:r>
      <w:r w:rsidR="00797276">
        <w:rPr>
          <w:sz w:val="24"/>
          <w:szCs w:val="24"/>
        </w:rPr>
        <w:t>following</w:t>
      </w:r>
      <w:r w:rsidR="00EE3F9B">
        <w:rPr>
          <w:sz w:val="24"/>
          <w:szCs w:val="24"/>
        </w:rPr>
        <w:t xml:space="preserve"> a conversation with another council director, Mark Grimley</w:t>
      </w:r>
      <w:r w:rsidR="003D3FA1">
        <w:rPr>
          <w:sz w:val="24"/>
          <w:szCs w:val="24"/>
        </w:rPr>
        <w:t xml:space="preserve">, which </w:t>
      </w:r>
      <w:r w:rsidR="00C330F9">
        <w:rPr>
          <w:sz w:val="24"/>
          <w:szCs w:val="24"/>
        </w:rPr>
        <w:t>triggered a Grenfell-related flashback.</w:t>
      </w:r>
    </w:p>
    <w:p w14:paraId="54AFFA88" w14:textId="7A563C3A" w:rsidR="00781015" w:rsidRPr="0093290A" w:rsidRDefault="003D3FA1" w:rsidP="005C3273">
      <w:pPr>
        <w:rPr>
          <w:sz w:val="24"/>
          <w:szCs w:val="24"/>
        </w:rPr>
      </w:pPr>
      <w:r>
        <w:rPr>
          <w:sz w:val="24"/>
          <w:szCs w:val="24"/>
        </w:rPr>
        <w:t>This</w:t>
      </w:r>
      <w:r w:rsidR="00781015">
        <w:rPr>
          <w:sz w:val="24"/>
          <w:szCs w:val="24"/>
        </w:rPr>
        <w:t xml:space="preserve"> led to her </w:t>
      </w:r>
      <w:r w:rsidR="00797276">
        <w:rPr>
          <w:sz w:val="24"/>
          <w:szCs w:val="24"/>
        </w:rPr>
        <w:t>being taken to a</w:t>
      </w:r>
      <w:r w:rsidR="00BF7AD7">
        <w:rPr>
          <w:sz w:val="24"/>
          <w:szCs w:val="24"/>
        </w:rPr>
        <w:t xml:space="preserve"> local</w:t>
      </w:r>
      <w:r w:rsidR="00781015">
        <w:rPr>
          <w:sz w:val="24"/>
          <w:szCs w:val="24"/>
        </w:rPr>
        <w:t xml:space="preserve"> accident and emergency</w:t>
      </w:r>
      <w:r w:rsidR="00BF7AD7">
        <w:rPr>
          <w:sz w:val="24"/>
          <w:szCs w:val="24"/>
        </w:rPr>
        <w:t xml:space="preserve"> unit</w:t>
      </w:r>
      <w:r w:rsidR="00781015">
        <w:rPr>
          <w:sz w:val="24"/>
          <w:szCs w:val="24"/>
        </w:rPr>
        <w:t xml:space="preserve">, </w:t>
      </w:r>
      <w:r w:rsidR="00BF7AD7">
        <w:rPr>
          <w:sz w:val="24"/>
          <w:szCs w:val="24"/>
        </w:rPr>
        <w:t xml:space="preserve">and then </w:t>
      </w:r>
      <w:r w:rsidR="00781015">
        <w:rPr>
          <w:sz w:val="24"/>
          <w:szCs w:val="24"/>
        </w:rPr>
        <w:t xml:space="preserve">being seen by a </w:t>
      </w:r>
      <w:r w:rsidR="00BF7AD7">
        <w:rPr>
          <w:sz w:val="24"/>
          <w:szCs w:val="24"/>
        </w:rPr>
        <w:t xml:space="preserve">mental health </w:t>
      </w:r>
      <w:r w:rsidR="00781015">
        <w:rPr>
          <w:sz w:val="24"/>
          <w:szCs w:val="24"/>
        </w:rPr>
        <w:t xml:space="preserve">crisis intervention team, </w:t>
      </w:r>
      <w:r w:rsidR="00BF7AD7">
        <w:rPr>
          <w:sz w:val="24"/>
          <w:szCs w:val="24"/>
        </w:rPr>
        <w:t>before</w:t>
      </w:r>
      <w:r w:rsidR="00781015">
        <w:rPr>
          <w:sz w:val="24"/>
          <w:szCs w:val="24"/>
        </w:rPr>
        <w:t xml:space="preserve"> taking a period of sickness absence due to reaching a point of “total breakdown”.</w:t>
      </w:r>
    </w:p>
    <w:p w14:paraId="66CCAC84" w14:textId="6BEA9560" w:rsidR="00E03A56" w:rsidRDefault="009A1C81">
      <w:pPr>
        <w:rPr>
          <w:sz w:val="24"/>
          <w:szCs w:val="24"/>
        </w:rPr>
      </w:pPr>
      <w:r>
        <w:rPr>
          <w:sz w:val="24"/>
          <w:szCs w:val="24"/>
        </w:rPr>
        <w:t xml:space="preserve">Wright-Turner </w:t>
      </w:r>
      <w:r w:rsidR="00E03A56">
        <w:rPr>
          <w:sz w:val="24"/>
          <w:szCs w:val="24"/>
        </w:rPr>
        <w:t xml:space="preserve">was </w:t>
      </w:r>
      <w:r w:rsidR="00490F02">
        <w:rPr>
          <w:sz w:val="24"/>
          <w:szCs w:val="24"/>
        </w:rPr>
        <w:t xml:space="preserve">dismissed from her </w:t>
      </w:r>
      <w:r w:rsidR="00C330F9">
        <w:rPr>
          <w:sz w:val="24"/>
          <w:szCs w:val="24"/>
        </w:rPr>
        <w:t>job</w:t>
      </w:r>
      <w:r w:rsidR="00C929BE">
        <w:rPr>
          <w:sz w:val="24"/>
          <w:szCs w:val="24"/>
        </w:rPr>
        <w:t xml:space="preserve"> </w:t>
      </w:r>
      <w:r w:rsidR="005D68BA">
        <w:rPr>
          <w:sz w:val="24"/>
          <w:szCs w:val="24"/>
        </w:rPr>
        <w:t xml:space="preserve">in August 2018 </w:t>
      </w:r>
      <w:r w:rsidR="009558AE">
        <w:rPr>
          <w:sz w:val="24"/>
          <w:szCs w:val="24"/>
        </w:rPr>
        <w:t xml:space="preserve">while she was </w:t>
      </w:r>
      <w:r w:rsidR="00BF7AD7">
        <w:rPr>
          <w:sz w:val="24"/>
          <w:szCs w:val="24"/>
        </w:rPr>
        <w:t xml:space="preserve">still </w:t>
      </w:r>
      <w:r w:rsidR="009558AE">
        <w:rPr>
          <w:sz w:val="24"/>
          <w:szCs w:val="24"/>
        </w:rPr>
        <w:t xml:space="preserve">on sick leave, without </w:t>
      </w:r>
      <w:r w:rsidR="00D07ED9">
        <w:rPr>
          <w:sz w:val="24"/>
          <w:szCs w:val="24"/>
        </w:rPr>
        <w:t xml:space="preserve">being warned </w:t>
      </w:r>
      <w:r w:rsidR="00E02FAD">
        <w:rPr>
          <w:sz w:val="24"/>
          <w:szCs w:val="24"/>
        </w:rPr>
        <w:t xml:space="preserve">first </w:t>
      </w:r>
      <w:r w:rsidR="008A432C">
        <w:rPr>
          <w:sz w:val="24"/>
          <w:szCs w:val="24"/>
        </w:rPr>
        <w:t xml:space="preserve">that </w:t>
      </w:r>
      <w:r w:rsidR="00D07ED9">
        <w:rPr>
          <w:sz w:val="24"/>
          <w:szCs w:val="24"/>
        </w:rPr>
        <w:t xml:space="preserve">she was at risk of losing her </w:t>
      </w:r>
      <w:r w:rsidR="008C2746">
        <w:rPr>
          <w:sz w:val="24"/>
          <w:szCs w:val="24"/>
        </w:rPr>
        <w:t>job.</w:t>
      </w:r>
      <w:r w:rsidR="00C929BE">
        <w:rPr>
          <w:sz w:val="24"/>
          <w:szCs w:val="24"/>
        </w:rPr>
        <w:t xml:space="preserve"> </w:t>
      </w:r>
    </w:p>
    <w:p w14:paraId="3AA64AA4" w14:textId="113EFE5A" w:rsidR="0032676C" w:rsidRDefault="0032676C">
      <w:pPr>
        <w:rPr>
          <w:sz w:val="24"/>
          <w:szCs w:val="24"/>
        </w:rPr>
      </w:pPr>
      <w:r>
        <w:rPr>
          <w:sz w:val="24"/>
          <w:szCs w:val="24"/>
        </w:rPr>
        <w:t xml:space="preserve">She had earlier had her probationary period </w:t>
      </w:r>
      <w:r w:rsidR="007837A8">
        <w:rPr>
          <w:sz w:val="24"/>
          <w:szCs w:val="24"/>
        </w:rPr>
        <w:t>for the job extended by three months</w:t>
      </w:r>
      <w:r w:rsidR="00D64D1E">
        <w:rPr>
          <w:sz w:val="24"/>
          <w:szCs w:val="24"/>
        </w:rPr>
        <w:t xml:space="preserve"> while she was on sick leave</w:t>
      </w:r>
      <w:r w:rsidR="007837A8">
        <w:rPr>
          <w:sz w:val="24"/>
          <w:szCs w:val="24"/>
        </w:rPr>
        <w:t>.</w:t>
      </w:r>
    </w:p>
    <w:p w14:paraId="65C2EA10" w14:textId="3FA2DD3F" w:rsidR="008C2746" w:rsidRDefault="007837A8">
      <w:pPr>
        <w:rPr>
          <w:sz w:val="24"/>
          <w:szCs w:val="24"/>
        </w:rPr>
      </w:pPr>
      <w:r>
        <w:rPr>
          <w:sz w:val="24"/>
          <w:szCs w:val="24"/>
        </w:rPr>
        <w:lastRenderedPageBreak/>
        <w:t xml:space="preserve">The </w:t>
      </w:r>
      <w:r w:rsidR="00DF24A0">
        <w:rPr>
          <w:sz w:val="24"/>
          <w:szCs w:val="24"/>
        </w:rPr>
        <w:t>employment</w:t>
      </w:r>
      <w:r w:rsidR="008A432C">
        <w:rPr>
          <w:sz w:val="24"/>
          <w:szCs w:val="24"/>
        </w:rPr>
        <w:t xml:space="preserve"> tribunal found that she would have been confirmed in the role if it had not been for </w:t>
      </w:r>
      <w:r>
        <w:rPr>
          <w:sz w:val="24"/>
          <w:szCs w:val="24"/>
        </w:rPr>
        <w:t xml:space="preserve">the </w:t>
      </w:r>
      <w:r w:rsidR="00572A7D">
        <w:rPr>
          <w:sz w:val="24"/>
          <w:szCs w:val="24"/>
        </w:rPr>
        <w:t>period of disability-related absence.</w:t>
      </w:r>
    </w:p>
    <w:p w14:paraId="4BCF4A00" w14:textId="020144C7" w:rsidR="003E489C" w:rsidRPr="00671104" w:rsidRDefault="003E489C" w:rsidP="00671104">
      <w:pPr>
        <w:rPr>
          <w:b/>
          <w:bCs/>
          <w:sz w:val="24"/>
          <w:szCs w:val="24"/>
        </w:rPr>
      </w:pPr>
      <w:r>
        <w:rPr>
          <w:sz w:val="24"/>
          <w:szCs w:val="24"/>
        </w:rPr>
        <w:t xml:space="preserve">And it </w:t>
      </w:r>
      <w:r w:rsidR="000A2F1D">
        <w:rPr>
          <w:sz w:val="24"/>
          <w:szCs w:val="24"/>
        </w:rPr>
        <w:t xml:space="preserve">said the council had deliberately </w:t>
      </w:r>
      <w:r w:rsidR="00BD2E55">
        <w:rPr>
          <w:sz w:val="24"/>
          <w:szCs w:val="24"/>
        </w:rPr>
        <w:t xml:space="preserve">omitted any reference to her sickness absence or her impairments </w:t>
      </w:r>
      <w:r w:rsidR="00671104" w:rsidRPr="00671104">
        <w:rPr>
          <w:sz w:val="24"/>
          <w:szCs w:val="24"/>
        </w:rPr>
        <w:t>“to avoid any inference that this decision was in any way connected with the claimant’s mental health or related sickness absence”.</w:t>
      </w:r>
    </w:p>
    <w:p w14:paraId="045E2D67" w14:textId="3EA9EF70" w:rsidR="00AC73AB" w:rsidRDefault="00DF24A0" w:rsidP="0093290A">
      <w:pPr>
        <w:rPr>
          <w:sz w:val="24"/>
          <w:szCs w:val="24"/>
        </w:rPr>
      </w:pPr>
      <w:r>
        <w:rPr>
          <w:sz w:val="24"/>
          <w:szCs w:val="24"/>
        </w:rPr>
        <w:t>The</w:t>
      </w:r>
      <w:r w:rsidR="00EF2778">
        <w:rPr>
          <w:sz w:val="24"/>
          <w:szCs w:val="24"/>
        </w:rPr>
        <w:t xml:space="preserve"> tribunal </w:t>
      </w:r>
      <w:r w:rsidR="00637ABF">
        <w:rPr>
          <w:sz w:val="24"/>
          <w:szCs w:val="24"/>
        </w:rPr>
        <w:t xml:space="preserve">upheld </w:t>
      </w:r>
      <w:r w:rsidR="006B5B66">
        <w:rPr>
          <w:sz w:val="24"/>
          <w:szCs w:val="24"/>
        </w:rPr>
        <w:t>complaints of</w:t>
      </w:r>
      <w:r w:rsidR="00C330F9">
        <w:rPr>
          <w:sz w:val="24"/>
          <w:szCs w:val="24"/>
        </w:rPr>
        <w:t xml:space="preserve"> disability</w:t>
      </w:r>
      <w:r w:rsidR="006B5B66">
        <w:rPr>
          <w:sz w:val="24"/>
          <w:szCs w:val="24"/>
        </w:rPr>
        <w:t xml:space="preserve"> discrimination and </w:t>
      </w:r>
      <w:r w:rsidR="00AC73AB">
        <w:rPr>
          <w:sz w:val="24"/>
          <w:szCs w:val="24"/>
        </w:rPr>
        <w:t>harass</w:t>
      </w:r>
      <w:r w:rsidR="006B5B66">
        <w:rPr>
          <w:sz w:val="24"/>
          <w:szCs w:val="24"/>
        </w:rPr>
        <w:t>ment</w:t>
      </w:r>
      <w:r w:rsidR="00AC73AB">
        <w:rPr>
          <w:sz w:val="24"/>
          <w:szCs w:val="24"/>
        </w:rPr>
        <w:t xml:space="preserve">, and </w:t>
      </w:r>
      <w:r w:rsidR="003D6145">
        <w:rPr>
          <w:sz w:val="24"/>
          <w:szCs w:val="24"/>
        </w:rPr>
        <w:t xml:space="preserve">it </w:t>
      </w:r>
      <w:r w:rsidR="006B5B66">
        <w:rPr>
          <w:sz w:val="24"/>
          <w:szCs w:val="24"/>
        </w:rPr>
        <w:t xml:space="preserve">concluded that </w:t>
      </w:r>
      <w:r w:rsidR="00C330F9">
        <w:rPr>
          <w:sz w:val="24"/>
          <w:szCs w:val="24"/>
        </w:rPr>
        <w:t>Wright-Turner</w:t>
      </w:r>
      <w:r w:rsidR="006B5B66">
        <w:rPr>
          <w:sz w:val="24"/>
          <w:szCs w:val="24"/>
        </w:rPr>
        <w:t xml:space="preserve"> had been </w:t>
      </w:r>
      <w:r w:rsidR="00F63850">
        <w:rPr>
          <w:sz w:val="24"/>
          <w:szCs w:val="24"/>
        </w:rPr>
        <w:t xml:space="preserve">unfairly </w:t>
      </w:r>
      <w:r w:rsidR="00A65C35">
        <w:rPr>
          <w:sz w:val="24"/>
          <w:szCs w:val="24"/>
        </w:rPr>
        <w:t>dismissed.</w:t>
      </w:r>
    </w:p>
    <w:p w14:paraId="1BDD4F40" w14:textId="263BEB3C" w:rsidR="00E8089E" w:rsidRDefault="00E8089E">
      <w:pPr>
        <w:rPr>
          <w:sz w:val="24"/>
          <w:szCs w:val="24"/>
        </w:rPr>
      </w:pPr>
      <w:r>
        <w:rPr>
          <w:sz w:val="24"/>
          <w:szCs w:val="24"/>
        </w:rPr>
        <w:t xml:space="preserve">In a scathing judgement delivered by </w:t>
      </w:r>
      <w:r w:rsidR="00A65C35">
        <w:rPr>
          <w:sz w:val="24"/>
          <w:szCs w:val="24"/>
        </w:rPr>
        <w:t xml:space="preserve">the </w:t>
      </w:r>
      <w:r>
        <w:rPr>
          <w:sz w:val="24"/>
          <w:szCs w:val="24"/>
        </w:rPr>
        <w:t xml:space="preserve">three-person panel, the tribunal said </w:t>
      </w:r>
      <w:r w:rsidR="00336885">
        <w:rPr>
          <w:sz w:val="24"/>
          <w:szCs w:val="24"/>
        </w:rPr>
        <w:t xml:space="preserve">that both Smith and </w:t>
      </w:r>
      <w:r w:rsidR="00C330F9">
        <w:rPr>
          <w:sz w:val="24"/>
          <w:szCs w:val="24"/>
        </w:rPr>
        <w:t xml:space="preserve">Grimley, </w:t>
      </w:r>
      <w:r w:rsidR="007C3C61">
        <w:rPr>
          <w:sz w:val="24"/>
          <w:szCs w:val="24"/>
        </w:rPr>
        <w:t>the council’s former director of corporate services</w:t>
      </w:r>
      <w:r w:rsidR="00C330F9">
        <w:rPr>
          <w:sz w:val="24"/>
          <w:szCs w:val="24"/>
        </w:rPr>
        <w:t xml:space="preserve">, </w:t>
      </w:r>
      <w:r w:rsidR="00433665">
        <w:rPr>
          <w:sz w:val="24"/>
          <w:szCs w:val="24"/>
        </w:rPr>
        <w:t>had given evidence</w:t>
      </w:r>
      <w:r w:rsidR="00015860">
        <w:rPr>
          <w:sz w:val="24"/>
          <w:szCs w:val="24"/>
        </w:rPr>
        <w:t xml:space="preserve"> </w:t>
      </w:r>
      <w:r w:rsidR="006C20CA">
        <w:rPr>
          <w:sz w:val="24"/>
          <w:szCs w:val="24"/>
        </w:rPr>
        <w:t xml:space="preserve">on “key factual issues” </w:t>
      </w:r>
      <w:r w:rsidR="00015860">
        <w:rPr>
          <w:sz w:val="24"/>
          <w:szCs w:val="24"/>
        </w:rPr>
        <w:t>that they both knew to be untrue.</w:t>
      </w:r>
    </w:p>
    <w:p w14:paraId="73463401" w14:textId="34A34CFC" w:rsidR="00C330F9" w:rsidRDefault="00A65C35">
      <w:pPr>
        <w:rPr>
          <w:sz w:val="24"/>
          <w:szCs w:val="24"/>
        </w:rPr>
      </w:pPr>
      <w:r>
        <w:rPr>
          <w:sz w:val="24"/>
          <w:szCs w:val="24"/>
        </w:rPr>
        <w:t>The tribu</w:t>
      </w:r>
      <w:r w:rsidR="007850B4">
        <w:rPr>
          <w:sz w:val="24"/>
          <w:szCs w:val="24"/>
        </w:rPr>
        <w:t>nal</w:t>
      </w:r>
      <w:r w:rsidR="0052297E">
        <w:rPr>
          <w:sz w:val="24"/>
          <w:szCs w:val="24"/>
        </w:rPr>
        <w:t xml:space="preserve">, which had considered </w:t>
      </w:r>
      <w:r w:rsidR="00085525">
        <w:rPr>
          <w:sz w:val="24"/>
          <w:szCs w:val="24"/>
        </w:rPr>
        <w:t xml:space="preserve">more than </w:t>
      </w:r>
      <w:r w:rsidR="00F7336E">
        <w:rPr>
          <w:sz w:val="24"/>
          <w:szCs w:val="24"/>
        </w:rPr>
        <w:t>4,700 pages of written evidence,</w:t>
      </w:r>
      <w:r w:rsidR="007850B4">
        <w:rPr>
          <w:sz w:val="24"/>
          <w:szCs w:val="24"/>
        </w:rPr>
        <w:t xml:space="preserve"> found them both to</w:t>
      </w:r>
      <w:r w:rsidR="00015860">
        <w:rPr>
          <w:sz w:val="24"/>
          <w:szCs w:val="24"/>
        </w:rPr>
        <w:t xml:space="preserve"> be </w:t>
      </w:r>
      <w:r w:rsidR="00FE3801">
        <w:rPr>
          <w:sz w:val="24"/>
          <w:szCs w:val="24"/>
        </w:rPr>
        <w:t>“unreliable” witnesses.</w:t>
      </w:r>
    </w:p>
    <w:p w14:paraId="72405A1D" w14:textId="7722083F" w:rsidR="00B01D89" w:rsidRDefault="00ED1B9C" w:rsidP="00ED1B9C">
      <w:pPr>
        <w:rPr>
          <w:sz w:val="24"/>
          <w:szCs w:val="24"/>
        </w:rPr>
      </w:pPr>
      <w:r>
        <w:rPr>
          <w:sz w:val="24"/>
          <w:szCs w:val="24"/>
        </w:rPr>
        <w:t>Wright-Turner said</w:t>
      </w:r>
      <w:r w:rsidR="00B01D89">
        <w:rPr>
          <w:sz w:val="24"/>
          <w:szCs w:val="24"/>
        </w:rPr>
        <w:t xml:space="preserve"> </w:t>
      </w:r>
      <w:r w:rsidR="005004EC">
        <w:rPr>
          <w:sz w:val="24"/>
          <w:szCs w:val="24"/>
        </w:rPr>
        <w:t>after the judgement was released</w:t>
      </w:r>
      <w:r w:rsidR="009D3180">
        <w:rPr>
          <w:sz w:val="24"/>
          <w:szCs w:val="24"/>
        </w:rPr>
        <w:t xml:space="preserve"> that </w:t>
      </w:r>
      <w:r w:rsidR="00B01D89">
        <w:rPr>
          <w:sz w:val="24"/>
          <w:szCs w:val="24"/>
        </w:rPr>
        <w:t>the last three years had been “a living nightmare”.</w:t>
      </w:r>
    </w:p>
    <w:p w14:paraId="251FD7BE" w14:textId="29B12836" w:rsidR="00ED1B9C" w:rsidRPr="00B01D89" w:rsidRDefault="00B01D89" w:rsidP="00ED1B9C">
      <w:pPr>
        <w:rPr>
          <w:sz w:val="24"/>
          <w:szCs w:val="24"/>
        </w:rPr>
      </w:pPr>
      <w:r w:rsidRPr="00B01D89">
        <w:rPr>
          <w:sz w:val="24"/>
          <w:szCs w:val="24"/>
        </w:rPr>
        <w:t>She said</w:t>
      </w:r>
      <w:r w:rsidR="00ED1B9C" w:rsidRPr="00B01D89">
        <w:rPr>
          <w:sz w:val="24"/>
          <w:szCs w:val="24"/>
        </w:rPr>
        <w:t xml:space="preserve">: “I am relieved with the judgment and that the truth can now begin to be more widely understood.   </w:t>
      </w:r>
    </w:p>
    <w:p w14:paraId="2F0442E9" w14:textId="16DDCE3A" w:rsidR="00ED1B9C" w:rsidRPr="00B01D89" w:rsidRDefault="00ED1B9C">
      <w:pPr>
        <w:rPr>
          <w:sz w:val="24"/>
          <w:szCs w:val="24"/>
        </w:rPr>
      </w:pPr>
      <w:r w:rsidRPr="00B01D89">
        <w:rPr>
          <w:sz w:val="24"/>
          <w:szCs w:val="24"/>
        </w:rPr>
        <w:t xml:space="preserve">“Whilst the implications of the tribunal’s conclusion are devastating, it is </w:t>
      </w:r>
      <w:proofErr w:type="gramStart"/>
      <w:r w:rsidRPr="00B01D89">
        <w:rPr>
          <w:sz w:val="24"/>
          <w:szCs w:val="24"/>
        </w:rPr>
        <w:t>fair</w:t>
      </w:r>
      <w:proofErr w:type="gramEnd"/>
      <w:r w:rsidRPr="00B01D89">
        <w:rPr>
          <w:sz w:val="24"/>
          <w:szCs w:val="24"/>
        </w:rPr>
        <w:t xml:space="preserve"> and they deserve every word of it.</w:t>
      </w:r>
      <w:r w:rsidR="00B01D89" w:rsidRPr="00B01D89">
        <w:rPr>
          <w:sz w:val="24"/>
          <w:szCs w:val="24"/>
        </w:rPr>
        <w:t>”</w:t>
      </w:r>
      <w:r w:rsidRPr="00B01D89">
        <w:rPr>
          <w:sz w:val="24"/>
          <w:szCs w:val="24"/>
        </w:rPr>
        <w:t xml:space="preserve">  </w:t>
      </w:r>
    </w:p>
    <w:p w14:paraId="47E7D3E3" w14:textId="77777777" w:rsidR="00091370" w:rsidRPr="00B01D89" w:rsidRDefault="00015A59">
      <w:pPr>
        <w:rPr>
          <w:sz w:val="24"/>
          <w:szCs w:val="24"/>
        </w:rPr>
      </w:pPr>
      <w:r w:rsidRPr="00B01D89">
        <w:rPr>
          <w:sz w:val="24"/>
          <w:szCs w:val="24"/>
        </w:rPr>
        <w:t xml:space="preserve">Karen Murray, from solicitors </w:t>
      </w:r>
      <w:r w:rsidR="00FA028C" w:rsidRPr="00B01D89">
        <w:rPr>
          <w:sz w:val="24"/>
          <w:szCs w:val="24"/>
        </w:rPr>
        <w:t>Slater and Gordon, who represented Wright-Turner,</w:t>
      </w:r>
      <w:r w:rsidR="00CA6D54" w:rsidRPr="00B01D89">
        <w:rPr>
          <w:sz w:val="24"/>
          <w:szCs w:val="24"/>
        </w:rPr>
        <w:t xml:space="preserve"> described the tribunal’s judgement as “lengthy and scathing”</w:t>
      </w:r>
      <w:r w:rsidR="00191ED6" w:rsidRPr="00B01D89">
        <w:rPr>
          <w:sz w:val="24"/>
          <w:szCs w:val="24"/>
        </w:rPr>
        <w:t xml:space="preserve"> about the council “and deservedly so”.</w:t>
      </w:r>
    </w:p>
    <w:p w14:paraId="53B116E8" w14:textId="5AF4583B" w:rsidR="00015A59" w:rsidRPr="00B01D89" w:rsidRDefault="00091370">
      <w:pPr>
        <w:rPr>
          <w:sz w:val="24"/>
          <w:szCs w:val="24"/>
        </w:rPr>
      </w:pPr>
      <w:r w:rsidRPr="00B01D89">
        <w:rPr>
          <w:sz w:val="24"/>
          <w:szCs w:val="24"/>
        </w:rPr>
        <w:t>She said: “A local government department cannot expect to get away with treating its employees in such a way.”</w:t>
      </w:r>
      <w:r w:rsidR="00FA028C" w:rsidRPr="00B01D89">
        <w:rPr>
          <w:sz w:val="24"/>
          <w:szCs w:val="24"/>
        </w:rPr>
        <w:t xml:space="preserve"> </w:t>
      </w:r>
    </w:p>
    <w:p w14:paraId="763C33BE" w14:textId="5A7A4192" w:rsidR="00C330F9" w:rsidRPr="00914EC3" w:rsidRDefault="00C330F9">
      <w:pPr>
        <w:rPr>
          <w:sz w:val="24"/>
          <w:szCs w:val="24"/>
        </w:rPr>
      </w:pPr>
      <w:r w:rsidRPr="00914EC3">
        <w:rPr>
          <w:sz w:val="24"/>
          <w:szCs w:val="24"/>
        </w:rPr>
        <w:t xml:space="preserve">Grimley is no longer with the council, but </w:t>
      </w:r>
      <w:r w:rsidR="004F399D" w:rsidRPr="00914EC3">
        <w:rPr>
          <w:sz w:val="24"/>
          <w:szCs w:val="24"/>
        </w:rPr>
        <w:t>Smit</w:t>
      </w:r>
      <w:r w:rsidR="000A4628" w:rsidRPr="00914EC3">
        <w:rPr>
          <w:sz w:val="24"/>
          <w:szCs w:val="24"/>
        </w:rPr>
        <w:t>h remains its chief executive.</w:t>
      </w:r>
    </w:p>
    <w:p w14:paraId="62FBC401" w14:textId="0892CCD0" w:rsidR="000A4628" w:rsidRPr="00914EC3" w:rsidRDefault="000A4628" w:rsidP="0081300C">
      <w:pPr>
        <w:rPr>
          <w:sz w:val="24"/>
          <w:szCs w:val="24"/>
        </w:rPr>
      </w:pPr>
      <w:r w:rsidRPr="00914EC3">
        <w:rPr>
          <w:sz w:val="24"/>
          <w:szCs w:val="24"/>
        </w:rPr>
        <w:t xml:space="preserve">The council refused this week to say if </w:t>
      </w:r>
      <w:r w:rsidR="0081300C" w:rsidRPr="00914EC3">
        <w:rPr>
          <w:sz w:val="24"/>
          <w:szCs w:val="24"/>
        </w:rPr>
        <w:t>Smith was considering her position</w:t>
      </w:r>
      <w:r w:rsidRPr="000A4628">
        <w:rPr>
          <w:sz w:val="24"/>
          <w:szCs w:val="24"/>
        </w:rPr>
        <w:t xml:space="preserve"> </w:t>
      </w:r>
      <w:proofErr w:type="gramStart"/>
      <w:r w:rsidRPr="000A4628">
        <w:rPr>
          <w:sz w:val="24"/>
          <w:szCs w:val="24"/>
        </w:rPr>
        <w:t>as a result of</w:t>
      </w:r>
      <w:proofErr w:type="gramEnd"/>
      <w:r w:rsidRPr="000A4628">
        <w:rPr>
          <w:sz w:val="24"/>
          <w:szCs w:val="24"/>
        </w:rPr>
        <w:t xml:space="preserve"> being found to have lied to </w:t>
      </w:r>
      <w:r w:rsidR="00914EC3">
        <w:rPr>
          <w:sz w:val="24"/>
          <w:szCs w:val="24"/>
        </w:rPr>
        <w:t>the</w:t>
      </w:r>
      <w:r w:rsidRPr="000A4628">
        <w:rPr>
          <w:sz w:val="24"/>
          <w:szCs w:val="24"/>
        </w:rPr>
        <w:t xml:space="preserve"> tribunal</w:t>
      </w:r>
      <w:r w:rsidR="0081300C" w:rsidRPr="00914EC3">
        <w:rPr>
          <w:sz w:val="24"/>
          <w:szCs w:val="24"/>
        </w:rPr>
        <w:t>.</w:t>
      </w:r>
    </w:p>
    <w:p w14:paraId="6F9B34A6" w14:textId="72A3CA88" w:rsidR="000A4628" w:rsidRPr="000A4628" w:rsidRDefault="0081300C" w:rsidP="0081300C">
      <w:pPr>
        <w:rPr>
          <w:sz w:val="24"/>
          <w:szCs w:val="24"/>
        </w:rPr>
      </w:pPr>
      <w:r w:rsidRPr="00914EC3">
        <w:rPr>
          <w:sz w:val="24"/>
          <w:szCs w:val="24"/>
        </w:rPr>
        <w:t xml:space="preserve">And it refused to say if it would be taking </w:t>
      </w:r>
      <w:r w:rsidR="000A4628" w:rsidRPr="000A4628">
        <w:rPr>
          <w:sz w:val="24"/>
          <w:szCs w:val="24"/>
        </w:rPr>
        <w:t xml:space="preserve">any disciplinary action against </w:t>
      </w:r>
      <w:r w:rsidRPr="00914EC3">
        <w:rPr>
          <w:sz w:val="24"/>
          <w:szCs w:val="24"/>
        </w:rPr>
        <w:t>its</w:t>
      </w:r>
      <w:r w:rsidR="000A4628" w:rsidRPr="000A4628">
        <w:rPr>
          <w:sz w:val="24"/>
          <w:szCs w:val="24"/>
        </w:rPr>
        <w:t xml:space="preserve"> chief executive</w:t>
      </w:r>
      <w:r w:rsidRPr="00914EC3">
        <w:rPr>
          <w:sz w:val="24"/>
          <w:szCs w:val="24"/>
        </w:rPr>
        <w:t>.</w:t>
      </w:r>
    </w:p>
    <w:p w14:paraId="551648C0" w14:textId="77777777" w:rsidR="00914EC3" w:rsidRPr="00914EC3" w:rsidRDefault="00914EC3" w:rsidP="00914EC3">
      <w:pPr>
        <w:rPr>
          <w:sz w:val="24"/>
          <w:szCs w:val="24"/>
        </w:rPr>
      </w:pPr>
      <w:r w:rsidRPr="00914EC3">
        <w:rPr>
          <w:sz w:val="24"/>
          <w:szCs w:val="24"/>
        </w:rPr>
        <w:t>But a council spokesperson said: “We are disappointed and fundamentally disagree with the tribunal’s judgement. We are studying it carefully and considering our options.</w:t>
      </w:r>
    </w:p>
    <w:p w14:paraId="2137D562" w14:textId="49445F22" w:rsidR="00914EC3" w:rsidRPr="00914EC3" w:rsidRDefault="00914EC3" w:rsidP="00914EC3">
      <w:pPr>
        <w:rPr>
          <w:sz w:val="24"/>
          <w:szCs w:val="24"/>
        </w:rPr>
      </w:pPr>
      <w:r w:rsidRPr="00914EC3">
        <w:rPr>
          <w:sz w:val="24"/>
          <w:szCs w:val="24"/>
        </w:rPr>
        <w:t>“As we consider this verdict, we restate our continuing commitment to fight discrimination, including disability, race and gender discrimination in all their forms.</w:t>
      </w:r>
    </w:p>
    <w:p w14:paraId="28F75910" w14:textId="73BBB916" w:rsidR="00914EC3" w:rsidRPr="00914EC3" w:rsidRDefault="00914EC3" w:rsidP="00914EC3">
      <w:pPr>
        <w:rPr>
          <w:sz w:val="24"/>
          <w:szCs w:val="24"/>
        </w:rPr>
      </w:pPr>
      <w:r w:rsidRPr="00914EC3">
        <w:rPr>
          <w:sz w:val="24"/>
          <w:szCs w:val="24"/>
        </w:rPr>
        <w:t xml:space="preserve">“We have a strong record on disability, having set up the first </w:t>
      </w:r>
      <w:hyperlink r:id="rId28" w:history="1">
        <w:r w:rsidRPr="00914EC3">
          <w:rPr>
            <w:rStyle w:val="Hyperlink"/>
            <w:sz w:val="24"/>
            <w:szCs w:val="24"/>
          </w:rPr>
          <w:t>Disabled People’s Commission</w:t>
        </w:r>
      </w:hyperlink>
      <w:r w:rsidRPr="00914EC3">
        <w:rPr>
          <w:sz w:val="24"/>
          <w:szCs w:val="24"/>
        </w:rPr>
        <w:t xml:space="preserve"> of its kind in the country. </w:t>
      </w:r>
    </w:p>
    <w:p w14:paraId="24121178" w14:textId="191D1E77" w:rsidR="00914EC3" w:rsidRPr="00914EC3" w:rsidRDefault="00914EC3" w:rsidP="00914EC3">
      <w:pPr>
        <w:rPr>
          <w:sz w:val="24"/>
          <w:szCs w:val="24"/>
        </w:rPr>
      </w:pPr>
      <w:r w:rsidRPr="00914EC3">
        <w:rPr>
          <w:sz w:val="24"/>
          <w:szCs w:val="24"/>
        </w:rPr>
        <w:t xml:space="preserve">“The commission, which was independent and entirely made up of disabled people, delivered a radical agenda on accessibility and inclusivity for disabled residents. </w:t>
      </w:r>
    </w:p>
    <w:p w14:paraId="68F7C931" w14:textId="33BE1C54" w:rsidR="000A4628" w:rsidRDefault="00914EC3">
      <w:pPr>
        <w:rPr>
          <w:sz w:val="24"/>
          <w:szCs w:val="24"/>
        </w:rPr>
      </w:pPr>
      <w:r w:rsidRPr="00914EC3">
        <w:rPr>
          <w:sz w:val="24"/>
          <w:szCs w:val="24"/>
        </w:rPr>
        <w:lastRenderedPageBreak/>
        <w:t>“Working to co-produce and co-design services with disabled people is at the heart of everything we do.”</w:t>
      </w:r>
    </w:p>
    <w:p w14:paraId="6043B855" w14:textId="2F483175" w:rsidR="003D6B5C" w:rsidRPr="003D6B5C" w:rsidRDefault="003D6B5C">
      <w:pPr>
        <w:rPr>
          <w:i/>
          <w:iCs/>
          <w:sz w:val="24"/>
          <w:szCs w:val="24"/>
        </w:rPr>
      </w:pPr>
      <w:r w:rsidRPr="003D6B5C">
        <w:rPr>
          <w:i/>
          <w:iCs/>
          <w:sz w:val="24"/>
          <w:szCs w:val="24"/>
        </w:rPr>
        <w:t>*</w:t>
      </w:r>
      <w:hyperlink r:id="rId29" w:history="1">
        <w:r w:rsidR="0082021D" w:rsidRPr="0082021D">
          <w:rPr>
            <w:rStyle w:val="Hyperlink"/>
            <w:i/>
            <w:iCs/>
            <w:sz w:val="24"/>
            <w:szCs w:val="24"/>
          </w:rPr>
          <w:t>A</w:t>
        </w:r>
        <w:r w:rsidRPr="0082021D">
          <w:rPr>
            <w:rStyle w:val="Hyperlink"/>
            <w:i/>
            <w:iCs/>
            <w:sz w:val="24"/>
            <w:szCs w:val="24"/>
          </w:rPr>
          <w:t>ttention deficit hyperactivity disorder</w:t>
        </w:r>
      </w:hyperlink>
    </w:p>
    <w:p w14:paraId="27523DD5" w14:textId="4DE9D551" w:rsidR="00FE3801" w:rsidRDefault="00005BA5">
      <w:pPr>
        <w:rPr>
          <w:b/>
          <w:bCs/>
          <w:sz w:val="24"/>
          <w:szCs w:val="24"/>
        </w:rPr>
      </w:pPr>
      <w:r w:rsidRPr="00005BA5">
        <w:rPr>
          <w:b/>
          <w:bCs/>
          <w:sz w:val="24"/>
          <w:szCs w:val="24"/>
        </w:rPr>
        <w:t>18 November 2021</w:t>
      </w:r>
    </w:p>
    <w:p w14:paraId="3CACA7EA" w14:textId="77777777" w:rsidR="00B16AF0" w:rsidRDefault="00B16AF0" w:rsidP="00B16AF0">
      <w:pPr>
        <w:rPr>
          <w:b/>
          <w:bCs/>
          <w:sz w:val="24"/>
          <w:szCs w:val="24"/>
        </w:rPr>
      </w:pPr>
    </w:p>
    <w:p w14:paraId="471484F6" w14:textId="77777777" w:rsidR="00B16AF0" w:rsidRDefault="00B16AF0">
      <w:pPr>
        <w:rPr>
          <w:b/>
          <w:bCs/>
          <w:sz w:val="24"/>
          <w:szCs w:val="24"/>
        </w:rPr>
      </w:pPr>
    </w:p>
    <w:p w14:paraId="4131C941" w14:textId="49CEEF3A" w:rsidR="00A62F96" w:rsidRDefault="00206C88">
      <w:pPr>
        <w:rPr>
          <w:b/>
          <w:bCs/>
          <w:sz w:val="24"/>
          <w:szCs w:val="24"/>
        </w:rPr>
      </w:pPr>
      <w:r>
        <w:rPr>
          <w:b/>
          <w:bCs/>
          <w:sz w:val="24"/>
          <w:szCs w:val="24"/>
        </w:rPr>
        <w:t xml:space="preserve">DWP assessment contracts </w:t>
      </w:r>
      <w:r w:rsidR="0003764D">
        <w:rPr>
          <w:b/>
          <w:bCs/>
          <w:sz w:val="24"/>
          <w:szCs w:val="24"/>
        </w:rPr>
        <w:t xml:space="preserve">will </w:t>
      </w:r>
      <w:r w:rsidR="009C1812">
        <w:rPr>
          <w:b/>
          <w:bCs/>
          <w:sz w:val="24"/>
          <w:szCs w:val="24"/>
        </w:rPr>
        <w:t>see</w:t>
      </w:r>
      <w:r w:rsidR="0003764D">
        <w:rPr>
          <w:b/>
          <w:bCs/>
          <w:sz w:val="24"/>
          <w:szCs w:val="24"/>
        </w:rPr>
        <w:t xml:space="preserve"> another £2 billion </w:t>
      </w:r>
      <w:r w:rsidR="009C1812">
        <w:rPr>
          <w:b/>
          <w:bCs/>
          <w:sz w:val="24"/>
          <w:szCs w:val="24"/>
        </w:rPr>
        <w:t xml:space="preserve">handed </w:t>
      </w:r>
      <w:r w:rsidR="0003764D">
        <w:rPr>
          <w:b/>
          <w:bCs/>
          <w:sz w:val="24"/>
          <w:szCs w:val="24"/>
        </w:rPr>
        <w:t>to outsourcing giants</w:t>
      </w:r>
    </w:p>
    <w:p w14:paraId="418C7B29" w14:textId="60DCC85D" w:rsidR="00B52931" w:rsidRPr="00AB6A1C" w:rsidRDefault="00DC7125">
      <w:pPr>
        <w:rPr>
          <w:sz w:val="24"/>
          <w:szCs w:val="24"/>
        </w:rPr>
      </w:pPr>
      <w:r w:rsidRPr="00AB6A1C">
        <w:rPr>
          <w:sz w:val="24"/>
          <w:szCs w:val="24"/>
        </w:rPr>
        <w:t xml:space="preserve">The Department for Work and Pensions (DWP) </w:t>
      </w:r>
      <w:r w:rsidR="00113C82" w:rsidRPr="00AB6A1C">
        <w:rPr>
          <w:sz w:val="24"/>
          <w:szCs w:val="24"/>
        </w:rPr>
        <w:t xml:space="preserve">is </w:t>
      </w:r>
      <w:r w:rsidR="00D92E77">
        <w:rPr>
          <w:sz w:val="24"/>
          <w:szCs w:val="24"/>
        </w:rPr>
        <w:t xml:space="preserve">set to hand </w:t>
      </w:r>
      <w:r w:rsidR="00095069">
        <w:rPr>
          <w:sz w:val="24"/>
          <w:szCs w:val="24"/>
        </w:rPr>
        <w:t>profit-making organisations</w:t>
      </w:r>
      <w:r w:rsidR="00D92E77">
        <w:rPr>
          <w:sz w:val="24"/>
          <w:szCs w:val="24"/>
        </w:rPr>
        <w:t xml:space="preserve"> another </w:t>
      </w:r>
      <w:r w:rsidR="00113C82" w:rsidRPr="00AB6A1C">
        <w:rPr>
          <w:sz w:val="24"/>
          <w:szCs w:val="24"/>
        </w:rPr>
        <w:t>£</w:t>
      </w:r>
      <w:r w:rsidR="00B546B6" w:rsidRPr="00AB6A1C">
        <w:rPr>
          <w:sz w:val="24"/>
          <w:szCs w:val="24"/>
        </w:rPr>
        <w:t>2</w:t>
      </w:r>
      <w:r w:rsidR="00113C82" w:rsidRPr="00AB6A1C">
        <w:rPr>
          <w:sz w:val="24"/>
          <w:szCs w:val="24"/>
        </w:rPr>
        <w:t xml:space="preserve"> billion </w:t>
      </w:r>
      <w:r w:rsidR="00D92E77">
        <w:rPr>
          <w:sz w:val="24"/>
          <w:szCs w:val="24"/>
        </w:rPr>
        <w:t>to assess</w:t>
      </w:r>
      <w:r w:rsidR="00113C82" w:rsidRPr="00AB6A1C">
        <w:rPr>
          <w:sz w:val="24"/>
          <w:szCs w:val="24"/>
        </w:rPr>
        <w:t xml:space="preserve"> disabled people for their </w:t>
      </w:r>
      <w:r w:rsidR="00A15C5E" w:rsidRPr="00AB6A1C">
        <w:rPr>
          <w:sz w:val="24"/>
          <w:szCs w:val="24"/>
        </w:rPr>
        <w:t>benefits over just five years, government documents have revealed.</w:t>
      </w:r>
    </w:p>
    <w:p w14:paraId="5EFFA92B" w14:textId="7CCDC543" w:rsidR="00F74FA3" w:rsidRPr="00AB6A1C" w:rsidRDefault="00A9391C" w:rsidP="008022EF">
      <w:pPr>
        <w:rPr>
          <w:sz w:val="24"/>
          <w:szCs w:val="24"/>
        </w:rPr>
      </w:pPr>
      <w:r w:rsidRPr="00AB6A1C">
        <w:rPr>
          <w:sz w:val="24"/>
          <w:szCs w:val="24"/>
        </w:rPr>
        <w:t xml:space="preserve">The new details </w:t>
      </w:r>
      <w:r w:rsidR="00095069">
        <w:rPr>
          <w:sz w:val="24"/>
          <w:szCs w:val="24"/>
        </w:rPr>
        <w:t>are</w:t>
      </w:r>
      <w:r w:rsidRPr="00AB6A1C">
        <w:rPr>
          <w:sz w:val="24"/>
          <w:szCs w:val="24"/>
        </w:rPr>
        <w:t xml:space="preserve"> contained in </w:t>
      </w:r>
      <w:hyperlink r:id="rId30" w:history="1">
        <w:r w:rsidR="007D1569" w:rsidRPr="00AB6A1C">
          <w:rPr>
            <w:rStyle w:val="Hyperlink"/>
            <w:sz w:val="24"/>
            <w:szCs w:val="24"/>
          </w:rPr>
          <w:t>a contract notice</w:t>
        </w:r>
      </w:hyperlink>
      <w:r w:rsidR="007D1569" w:rsidRPr="00AB6A1C">
        <w:rPr>
          <w:sz w:val="24"/>
          <w:szCs w:val="24"/>
        </w:rPr>
        <w:t xml:space="preserve"> </w:t>
      </w:r>
      <w:r w:rsidR="004A623E" w:rsidRPr="00AB6A1C">
        <w:rPr>
          <w:sz w:val="24"/>
          <w:szCs w:val="24"/>
        </w:rPr>
        <w:t xml:space="preserve">published by DWP last Friday, </w:t>
      </w:r>
      <w:r w:rsidR="008022EF" w:rsidRPr="00AB6A1C">
        <w:rPr>
          <w:sz w:val="24"/>
          <w:szCs w:val="24"/>
        </w:rPr>
        <w:t xml:space="preserve">which provides fresh information about DWP’s plans for its assessment system over the </w:t>
      </w:r>
      <w:r w:rsidR="00F74FA3" w:rsidRPr="00AB6A1C">
        <w:rPr>
          <w:sz w:val="24"/>
          <w:szCs w:val="24"/>
        </w:rPr>
        <w:t>five years from 2023.</w:t>
      </w:r>
    </w:p>
    <w:p w14:paraId="2257B51B" w14:textId="6F849494" w:rsidR="00A62F96" w:rsidRPr="00AB6A1C" w:rsidRDefault="00892B51">
      <w:pPr>
        <w:rPr>
          <w:sz w:val="24"/>
          <w:szCs w:val="24"/>
        </w:rPr>
      </w:pPr>
      <w:r w:rsidRPr="00AB6A1C">
        <w:rPr>
          <w:sz w:val="24"/>
          <w:szCs w:val="24"/>
        </w:rPr>
        <w:t xml:space="preserve">Outsourcing companies will soon be submitting bids to win </w:t>
      </w:r>
      <w:r w:rsidR="00B31A1A" w:rsidRPr="00AB6A1C">
        <w:rPr>
          <w:sz w:val="24"/>
          <w:szCs w:val="24"/>
        </w:rPr>
        <w:t xml:space="preserve">five regional contracts covering Great Britain and Northern Ireland, </w:t>
      </w:r>
      <w:r w:rsidR="00CB46B6" w:rsidRPr="00AB6A1C">
        <w:rPr>
          <w:sz w:val="24"/>
          <w:szCs w:val="24"/>
        </w:rPr>
        <w:t xml:space="preserve">although </w:t>
      </w:r>
      <w:r w:rsidR="004A623E" w:rsidRPr="00AB6A1C">
        <w:rPr>
          <w:sz w:val="24"/>
          <w:szCs w:val="24"/>
        </w:rPr>
        <w:t>one</w:t>
      </w:r>
      <w:r w:rsidR="00CB46B6" w:rsidRPr="00AB6A1C">
        <w:rPr>
          <w:sz w:val="24"/>
          <w:szCs w:val="24"/>
        </w:rPr>
        <w:t xml:space="preserve"> of those contracts will be managed by Northern Ireland’s </w:t>
      </w:r>
      <w:r w:rsidR="0044022A" w:rsidRPr="00AB6A1C">
        <w:rPr>
          <w:sz w:val="24"/>
          <w:szCs w:val="24"/>
        </w:rPr>
        <w:t>Department for Communities.</w:t>
      </w:r>
    </w:p>
    <w:p w14:paraId="5036A3E8" w14:textId="46BD0954" w:rsidR="00F224E9" w:rsidRPr="00AB6A1C" w:rsidRDefault="0053618B" w:rsidP="00F224E9">
      <w:pPr>
        <w:rPr>
          <w:sz w:val="24"/>
          <w:szCs w:val="24"/>
        </w:rPr>
      </w:pPr>
      <w:r w:rsidRPr="00AB6A1C">
        <w:rPr>
          <w:sz w:val="24"/>
          <w:szCs w:val="24"/>
        </w:rPr>
        <w:t xml:space="preserve">The other contracts will be split into </w:t>
      </w:r>
      <w:r w:rsidR="00F224E9" w:rsidRPr="00AB6A1C">
        <w:rPr>
          <w:sz w:val="24"/>
          <w:szCs w:val="24"/>
        </w:rPr>
        <w:t>n</w:t>
      </w:r>
      <w:r w:rsidR="00964A1B" w:rsidRPr="00AB6A1C">
        <w:rPr>
          <w:sz w:val="24"/>
          <w:szCs w:val="24"/>
        </w:rPr>
        <w:t>orthern England and Scotland</w:t>
      </w:r>
      <w:r w:rsidR="00E5447D" w:rsidRPr="00AB6A1C">
        <w:rPr>
          <w:sz w:val="24"/>
          <w:szCs w:val="24"/>
        </w:rPr>
        <w:t>;</w:t>
      </w:r>
      <w:r w:rsidR="00964A1B" w:rsidRPr="00AB6A1C">
        <w:rPr>
          <w:sz w:val="24"/>
          <w:szCs w:val="24"/>
        </w:rPr>
        <w:t xml:space="preserve"> </w:t>
      </w:r>
      <w:r w:rsidR="00E5447D" w:rsidRPr="00AB6A1C">
        <w:rPr>
          <w:sz w:val="24"/>
          <w:szCs w:val="24"/>
        </w:rPr>
        <w:t xml:space="preserve">the Midlands and Wales; </w:t>
      </w:r>
      <w:r w:rsidR="00F224E9" w:rsidRPr="00AB6A1C">
        <w:rPr>
          <w:sz w:val="24"/>
          <w:szCs w:val="24"/>
        </w:rPr>
        <w:t>s</w:t>
      </w:r>
      <w:r w:rsidR="00DA5335" w:rsidRPr="00AB6A1C">
        <w:rPr>
          <w:sz w:val="24"/>
          <w:szCs w:val="24"/>
        </w:rPr>
        <w:t>outh</w:t>
      </w:r>
      <w:r w:rsidR="007A4804" w:rsidRPr="00AB6A1C">
        <w:rPr>
          <w:sz w:val="24"/>
          <w:szCs w:val="24"/>
        </w:rPr>
        <w:t>-</w:t>
      </w:r>
      <w:r w:rsidR="00F224E9" w:rsidRPr="00AB6A1C">
        <w:rPr>
          <w:sz w:val="24"/>
          <w:szCs w:val="24"/>
        </w:rPr>
        <w:t>w</w:t>
      </w:r>
      <w:r w:rsidR="00DA5335" w:rsidRPr="00AB6A1C">
        <w:rPr>
          <w:sz w:val="24"/>
          <w:szCs w:val="24"/>
        </w:rPr>
        <w:t xml:space="preserve">est England; and </w:t>
      </w:r>
      <w:r w:rsidR="00F224E9" w:rsidRPr="00AB6A1C">
        <w:rPr>
          <w:sz w:val="24"/>
          <w:szCs w:val="24"/>
        </w:rPr>
        <w:t>London, south</w:t>
      </w:r>
      <w:r w:rsidR="007A4804" w:rsidRPr="00AB6A1C">
        <w:rPr>
          <w:sz w:val="24"/>
          <w:szCs w:val="24"/>
        </w:rPr>
        <w:t>-</w:t>
      </w:r>
      <w:r w:rsidR="00F224E9" w:rsidRPr="00AB6A1C">
        <w:rPr>
          <w:sz w:val="24"/>
          <w:szCs w:val="24"/>
        </w:rPr>
        <w:t xml:space="preserve">east </w:t>
      </w:r>
      <w:proofErr w:type="gramStart"/>
      <w:r w:rsidR="00F224E9" w:rsidRPr="00AB6A1C">
        <w:rPr>
          <w:sz w:val="24"/>
          <w:szCs w:val="24"/>
        </w:rPr>
        <w:t>England</w:t>
      </w:r>
      <w:proofErr w:type="gramEnd"/>
      <w:r w:rsidR="00F224E9" w:rsidRPr="00AB6A1C">
        <w:rPr>
          <w:sz w:val="24"/>
          <w:szCs w:val="24"/>
        </w:rPr>
        <w:t xml:space="preserve"> and East Anglia.</w:t>
      </w:r>
    </w:p>
    <w:p w14:paraId="632D6357" w14:textId="56CCAF23" w:rsidR="005238F1" w:rsidRPr="00AB6A1C" w:rsidRDefault="005238F1" w:rsidP="00F224E9">
      <w:pPr>
        <w:rPr>
          <w:sz w:val="24"/>
          <w:szCs w:val="24"/>
        </w:rPr>
      </w:pPr>
      <w:r w:rsidRPr="00AB6A1C">
        <w:rPr>
          <w:sz w:val="24"/>
          <w:szCs w:val="24"/>
        </w:rPr>
        <w:t xml:space="preserve">The successful supplier in each region will be expected to </w:t>
      </w:r>
      <w:r w:rsidR="009B661E" w:rsidRPr="00AB6A1C">
        <w:rPr>
          <w:sz w:val="24"/>
          <w:szCs w:val="24"/>
        </w:rPr>
        <w:t xml:space="preserve">carry out </w:t>
      </w:r>
      <w:r w:rsidR="00E33978" w:rsidRPr="00AB6A1C">
        <w:rPr>
          <w:sz w:val="24"/>
          <w:szCs w:val="24"/>
        </w:rPr>
        <w:t xml:space="preserve">both </w:t>
      </w:r>
      <w:r w:rsidR="009B661E" w:rsidRPr="00AB6A1C">
        <w:rPr>
          <w:sz w:val="24"/>
          <w:szCs w:val="24"/>
        </w:rPr>
        <w:t>personal independence payment</w:t>
      </w:r>
      <w:r w:rsidR="00E33978" w:rsidRPr="00AB6A1C">
        <w:rPr>
          <w:sz w:val="24"/>
          <w:szCs w:val="24"/>
        </w:rPr>
        <w:t xml:space="preserve"> </w:t>
      </w:r>
      <w:r w:rsidR="003E7E98">
        <w:rPr>
          <w:sz w:val="24"/>
          <w:szCs w:val="24"/>
        </w:rPr>
        <w:t xml:space="preserve">(PIP) </w:t>
      </w:r>
      <w:r w:rsidR="00E33978" w:rsidRPr="00AB6A1C">
        <w:rPr>
          <w:sz w:val="24"/>
          <w:szCs w:val="24"/>
        </w:rPr>
        <w:t>assessments and work capability assessments</w:t>
      </w:r>
      <w:r w:rsidR="003E7E98">
        <w:rPr>
          <w:sz w:val="24"/>
          <w:szCs w:val="24"/>
        </w:rPr>
        <w:t xml:space="preserve"> (WCAs)</w:t>
      </w:r>
      <w:r w:rsidR="000062CA" w:rsidRPr="00AB6A1C">
        <w:rPr>
          <w:sz w:val="24"/>
          <w:szCs w:val="24"/>
        </w:rPr>
        <w:t xml:space="preserve">, although in Scotland PIP will be replaced by the new </w:t>
      </w:r>
      <w:r w:rsidR="00E8782C" w:rsidRPr="00AB6A1C">
        <w:rPr>
          <w:sz w:val="24"/>
          <w:szCs w:val="24"/>
        </w:rPr>
        <w:t>adult disability payment</w:t>
      </w:r>
      <w:r w:rsidR="00C108C2">
        <w:rPr>
          <w:sz w:val="24"/>
          <w:szCs w:val="24"/>
        </w:rPr>
        <w:t>,</w:t>
      </w:r>
      <w:r w:rsidR="00E8782C" w:rsidRPr="00AB6A1C">
        <w:rPr>
          <w:sz w:val="24"/>
          <w:szCs w:val="24"/>
        </w:rPr>
        <w:t xml:space="preserve"> which will be run by the Scottish government.</w:t>
      </w:r>
    </w:p>
    <w:p w14:paraId="5F8AD5E5" w14:textId="7E44A4C6" w:rsidR="007002E7" w:rsidRDefault="0015708F" w:rsidP="00F224E9">
      <w:pPr>
        <w:rPr>
          <w:sz w:val="24"/>
          <w:szCs w:val="24"/>
        </w:rPr>
      </w:pPr>
      <w:r w:rsidRPr="00AB6A1C">
        <w:rPr>
          <w:sz w:val="24"/>
          <w:szCs w:val="24"/>
        </w:rPr>
        <w:t>As reported by Disability News Service</w:t>
      </w:r>
      <w:r w:rsidR="00724DB7" w:rsidRPr="00AB6A1C">
        <w:rPr>
          <w:sz w:val="24"/>
          <w:szCs w:val="24"/>
        </w:rPr>
        <w:t xml:space="preserve"> (DNS)</w:t>
      </w:r>
      <w:r w:rsidRPr="00AB6A1C">
        <w:rPr>
          <w:sz w:val="24"/>
          <w:szCs w:val="24"/>
        </w:rPr>
        <w:t xml:space="preserve"> </w:t>
      </w:r>
      <w:hyperlink r:id="rId31" w:history="1">
        <w:r w:rsidR="000A55C0" w:rsidRPr="00AB6A1C">
          <w:rPr>
            <w:rStyle w:val="Hyperlink"/>
            <w:sz w:val="24"/>
            <w:szCs w:val="24"/>
          </w:rPr>
          <w:t>two months ago</w:t>
        </w:r>
      </w:hyperlink>
      <w:r w:rsidRPr="00AB6A1C">
        <w:rPr>
          <w:sz w:val="24"/>
          <w:szCs w:val="24"/>
        </w:rPr>
        <w:t xml:space="preserve">, </w:t>
      </w:r>
      <w:r w:rsidR="00D220D4" w:rsidRPr="00AB6A1C">
        <w:rPr>
          <w:sz w:val="24"/>
          <w:szCs w:val="24"/>
        </w:rPr>
        <w:t>DWP’s</w:t>
      </w:r>
      <w:r w:rsidRPr="00AB6A1C">
        <w:rPr>
          <w:sz w:val="24"/>
          <w:szCs w:val="24"/>
        </w:rPr>
        <w:t xml:space="preserve"> </w:t>
      </w:r>
      <w:r w:rsidR="000A55C0" w:rsidRPr="00AB6A1C">
        <w:rPr>
          <w:sz w:val="24"/>
          <w:szCs w:val="24"/>
        </w:rPr>
        <w:t xml:space="preserve">decision to </w:t>
      </w:r>
      <w:r w:rsidR="00D220D4" w:rsidRPr="00AB6A1C">
        <w:rPr>
          <w:sz w:val="24"/>
          <w:szCs w:val="24"/>
        </w:rPr>
        <w:t xml:space="preserve">commission a single supplier to provide all assessments in each part of the </w:t>
      </w:r>
      <w:r w:rsidR="003E7E98">
        <w:rPr>
          <w:sz w:val="24"/>
          <w:szCs w:val="24"/>
        </w:rPr>
        <w:t xml:space="preserve">country </w:t>
      </w:r>
      <w:r w:rsidR="00C108C2">
        <w:rPr>
          <w:sz w:val="24"/>
          <w:szCs w:val="24"/>
        </w:rPr>
        <w:t>means</w:t>
      </w:r>
      <w:r w:rsidR="00EF25ED" w:rsidRPr="00AB6A1C">
        <w:rPr>
          <w:sz w:val="24"/>
          <w:szCs w:val="24"/>
        </w:rPr>
        <w:t xml:space="preserve"> the discredited government contractor Atos could soon be carrying out “fitness for work” tests again</w:t>
      </w:r>
      <w:r w:rsidR="007002E7">
        <w:rPr>
          <w:sz w:val="24"/>
          <w:szCs w:val="24"/>
        </w:rPr>
        <w:t>.</w:t>
      </w:r>
    </w:p>
    <w:p w14:paraId="6BB93969" w14:textId="540CA2D4" w:rsidR="0015708F" w:rsidRPr="00AB6A1C" w:rsidRDefault="007002E7" w:rsidP="00F224E9">
      <w:pPr>
        <w:rPr>
          <w:sz w:val="24"/>
          <w:szCs w:val="24"/>
        </w:rPr>
      </w:pPr>
      <w:r>
        <w:rPr>
          <w:sz w:val="24"/>
          <w:szCs w:val="24"/>
        </w:rPr>
        <w:t>S</w:t>
      </w:r>
      <w:r w:rsidR="00EF25ED" w:rsidRPr="00AB6A1C">
        <w:rPr>
          <w:sz w:val="24"/>
          <w:szCs w:val="24"/>
        </w:rPr>
        <w:t xml:space="preserve">ix years </w:t>
      </w:r>
      <w:r>
        <w:rPr>
          <w:sz w:val="24"/>
          <w:szCs w:val="24"/>
        </w:rPr>
        <w:t>ago, Atos withdrew</w:t>
      </w:r>
      <w:r w:rsidR="00BF5EEF">
        <w:rPr>
          <w:sz w:val="24"/>
          <w:szCs w:val="24"/>
        </w:rPr>
        <w:t xml:space="preserve"> </w:t>
      </w:r>
      <w:r w:rsidR="00EF25ED" w:rsidRPr="00AB6A1C">
        <w:rPr>
          <w:sz w:val="24"/>
          <w:szCs w:val="24"/>
        </w:rPr>
        <w:t xml:space="preserve">from its </w:t>
      </w:r>
      <w:r w:rsidR="00BF5EEF">
        <w:rPr>
          <w:sz w:val="24"/>
          <w:szCs w:val="24"/>
        </w:rPr>
        <w:t>WCA</w:t>
      </w:r>
      <w:r w:rsidR="00EF25ED" w:rsidRPr="00AB6A1C">
        <w:rPr>
          <w:sz w:val="24"/>
          <w:szCs w:val="24"/>
        </w:rPr>
        <w:t xml:space="preserve"> contract</w:t>
      </w:r>
      <w:r>
        <w:rPr>
          <w:sz w:val="24"/>
          <w:szCs w:val="24"/>
        </w:rPr>
        <w:t xml:space="preserve"> f</w:t>
      </w:r>
      <w:r w:rsidRPr="007002E7">
        <w:rPr>
          <w:sz w:val="24"/>
          <w:szCs w:val="24"/>
        </w:rPr>
        <w:t>ollowing years of negative publicity and multiple links between the actions of the company and its staff and the deaths of disabled claimants.</w:t>
      </w:r>
    </w:p>
    <w:p w14:paraId="3ED22959" w14:textId="3581C7E3" w:rsidR="002242D2" w:rsidRPr="00AB6A1C" w:rsidRDefault="00724DB7" w:rsidP="00F224E9">
      <w:pPr>
        <w:rPr>
          <w:sz w:val="24"/>
          <w:szCs w:val="24"/>
        </w:rPr>
      </w:pPr>
      <w:r w:rsidRPr="00AB6A1C">
        <w:rPr>
          <w:sz w:val="24"/>
          <w:szCs w:val="24"/>
        </w:rPr>
        <w:t xml:space="preserve">Information released to DNS last year showed that, between April 2010 and April 2019, </w:t>
      </w:r>
      <w:r w:rsidR="005B0643">
        <w:rPr>
          <w:sz w:val="24"/>
          <w:szCs w:val="24"/>
        </w:rPr>
        <w:t>DWP</w:t>
      </w:r>
      <w:r w:rsidR="00E42D7E" w:rsidRPr="00AB6A1C">
        <w:rPr>
          <w:sz w:val="24"/>
          <w:szCs w:val="24"/>
        </w:rPr>
        <w:t xml:space="preserve"> paid its three </w:t>
      </w:r>
      <w:r w:rsidR="002242D2" w:rsidRPr="00AB6A1C">
        <w:rPr>
          <w:sz w:val="24"/>
          <w:szCs w:val="24"/>
        </w:rPr>
        <w:t xml:space="preserve">PIP and WCA contractors </w:t>
      </w:r>
      <w:r w:rsidR="005B0643">
        <w:rPr>
          <w:sz w:val="24"/>
          <w:szCs w:val="24"/>
        </w:rPr>
        <w:t xml:space="preserve">– </w:t>
      </w:r>
      <w:r w:rsidR="00F1454F" w:rsidRPr="00AB6A1C">
        <w:rPr>
          <w:sz w:val="24"/>
          <w:szCs w:val="24"/>
        </w:rPr>
        <w:t xml:space="preserve">Atos, </w:t>
      </w:r>
      <w:r w:rsidR="00053E96" w:rsidRPr="00AB6A1C">
        <w:rPr>
          <w:sz w:val="24"/>
          <w:szCs w:val="24"/>
        </w:rPr>
        <w:t>C</w:t>
      </w:r>
      <w:r w:rsidR="00F1454F" w:rsidRPr="00AB6A1C">
        <w:rPr>
          <w:sz w:val="24"/>
          <w:szCs w:val="24"/>
        </w:rPr>
        <w:t xml:space="preserve">apita and Maximus </w:t>
      </w:r>
      <w:r w:rsidR="005B0643">
        <w:rPr>
          <w:sz w:val="24"/>
          <w:szCs w:val="24"/>
        </w:rPr>
        <w:t xml:space="preserve">– </w:t>
      </w:r>
      <w:r w:rsidR="00E57726" w:rsidRPr="00AB6A1C">
        <w:rPr>
          <w:sz w:val="24"/>
          <w:szCs w:val="24"/>
        </w:rPr>
        <w:t>nearly £2.3</w:t>
      </w:r>
      <w:r w:rsidR="00A47587" w:rsidRPr="00AB6A1C">
        <w:rPr>
          <w:sz w:val="24"/>
          <w:szCs w:val="24"/>
        </w:rPr>
        <w:t xml:space="preserve"> billion over nine years</w:t>
      </w:r>
      <w:r w:rsidR="00815533" w:rsidRPr="00AB6A1C">
        <w:rPr>
          <w:sz w:val="24"/>
          <w:szCs w:val="24"/>
        </w:rPr>
        <w:t xml:space="preserve">, although </w:t>
      </w:r>
      <w:r w:rsidR="00B156C9" w:rsidRPr="00AB6A1C">
        <w:rPr>
          <w:sz w:val="24"/>
          <w:szCs w:val="24"/>
        </w:rPr>
        <w:t>significant sums were not spent on PIP assessments until 2014</w:t>
      </w:r>
      <w:r w:rsidR="00B546B6" w:rsidRPr="00AB6A1C">
        <w:rPr>
          <w:sz w:val="24"/>
          <w:szCs w:val="24"/>
        </w:rPr>
        <w:t>-15</w:t>
      </w:r>
      <w:r w:rsidR="00B156C9" w:rsidRPr="00AB6A1C">
        <w:rPr>
          <w:sz w:val="24"/>
          <w:szCs w:val="24"/>
        </w:rPr>
        <w:t>.</w:t>
      </w:r>
    </w:p>
    <w:p w14:paraId="579E9A4F" w14:textId="3AED41FA" w:rsidR="00E57999" w:rsidRPr="00AB6A1C" w:rsidRDefault="00E57999" w:rsidP="00F224E9">
      <w:pPr>
        <w:rPr>
          <w:sz w:val="24"/>
          <w:szCs w:val="24"/>
        </w:rPr>
      </w:pPr>
      <w:r w:rsidRPr="00707AFA">
        <w:rPr>
          <w:sz w:val="24"/>
          <w:szCs w:val="24"/>
        </w:rPr>
        <w:t xml:space="preserve">Atos, </w:t>
      </w:r>
      <w:proofErr w:type="gramStart"/>
      <w:r w:rsidRPr="00707AFA">
        <w:rPr>
          <w:sz w:val="24"/>
          <w:szCs w:val="24"/>
        </w:rPr>
        <w:t>Maximus</w:t>
      </w:r>
      <w:proofErr w:type="gramEnd"/>
      <w:r w:rsidRPr="00707AFA">
        <w:rPr>
          <w:sz w:val="24"/>
          <w:szCs w:val="24"/>
        </w:rPr>
        <w:t xml:space="preserve"> and Capita have all faced significant and repeated criticism over their performance </w:t>
      </w:r>
      <w:r w:rsidR="00347A48">
        <w:rPr>
          <w:sz w:val="24"/>
          <w:szCs w:val="24"/>
        </w:rPr>
        <w:t>through</w:t>
      </w:r>
      <w:r w:rsidRPr="00707AFA">
        <w:rPr>
          <w:sz w:val="24"/>
          <w:szCs w:val="24"/>
        </w:rPr>
        <w:t xml:space="preserve"> the last decade.</w:t>
      </w:r>
    </w:p>
    <w:p w14:paraId="5C277080" w14:textId="061CE724" w:rsidR="00B156C9" w:rsidRPr="00AB6A1C" w:rsidRDefault="00B156C9" w:rsidP="00F224E9">
      <w:pPr>
        <w:rPr>
          <w:sz w:val="24"/>
          <w:szCs w:val="24"/>
        </w:rPr>
      </w:pPr>
      <w:r w:rsidRPr="00AB6A1C">
        <w:rPr>
          <w:sz w:val="24"/>
          <w:szCs w:val="24"/>
        </w:rPr>
        <w:t xml:space="preserve">In 2018-19, the government </w:t>
      </w:r>
      <w:r w:rsidR="00F1454F" w:rsidRPr="00AB6A1C">
        <w:rPr>
          <w:sz w:val="24"/>
          <w:szCs w:val="24"/>
        </w:rPr>
        <w:t xml:space="preserve">paid the three contractors </w:t>
      </w:r>
      <w:r w:rsidR="0067116B" w:rsidRPr="00AB6A1C">
        <w:rPr>
          <w:sz w:val="24"/>
          <w:szCs w:val="24"/>
        </w:rPr>
        <w:t>about £400 million</w:t>
      </w:r>
      <w:r w:rsidR="00F1454F" w:rsidRPr="00AB6A1C">
        <w:rPr>
          <w:sz w:val="24"/>
          <w:szCs w:val="24"/>
        </w:rPr>
        <w:t>.</w:t>
      </w:r>
      <w:r w:rsidR="0067116B" w:rsidRPr="00AB6A1C">
        <w:rPr>
          <w:sz w:val="24"/>
          <w:szCs w:val="24"/>
        </w:rPr>
        <w:t xml:space="preserve"> </w:t>
      </w:r>
    </w:p>
    <w:p w14:paraId="0F52638F" w14:textId="239722D8" w:rsidR="00724DB7" w:rsidRPr="00AB6A1C" w:rsidRDefault="00724DB7" w:rsidP="00F224E9">
      <w:pPr>
        <w:rPr>
          <w:sz w:val="24"/>
          <w:szCs w:val="24"/>
        </w:rPr>
      </w:pPr>
      <w:r w:rsidRPr="00AB6A1C">
        <w:rPr>
          <w:sz w:val="24"/>
          <w:szCs w:val="24"/>
        </w:rPr>
        <w:lastRenderedPageBreak/>
        <w:t xml:space="preserve">The new contract notice shows that </w:t>
      </w:r>
      <w:r w:rsidR="00F61B3A" w:rsidRPr="00AB6A1C">
        <w:rPr>
          <w:sz w:val="24"/>
          <w:szCs w:val="24"/>
        </w:rPr>
        <w:t>the</w:t>
      </w:r>
      <w:r w:rsidR="004A0345" w:rsidRPr="00AB6A1C">
        <w:rPr>
          <w:sz w:val="24"/>
          <w:szCs w:val="24"/>
        </w:rPr>
        <w:t xml:space="preserve"> new</w:t>
      </w:r>
      <w:r w:rsidR="00F61B3A" w:rsidRPr="00AB6A1C">
        <w:rPr>
          <w:sz w:val="24"/>
          <w:szCs w:val="24"/>
        </w:rPr>
        <w:t xml:space="preserve"> northern England and Scotland contract will be worth </w:t>
      </w:r>
      <w:r w:rsidR="00A70D79" w:rsidRPr="00AB6A1C">
        <w:rPr>
          <w:sz w:val="24"/>
          <w:szCs w:val="24"/>
        </w:rPr>
        <w:t xml:space="preserve">£648 million over five years; </w:t>
      </w:r>
      <w:r w:rsidR="001A0BF4" w:rsidRPr="00AB6A1C">
        <w:rPr>
          <w:sz w:val="24"/>
          <w:szCs w:val="24"/>
        </w:rPr>
        <w:t xml:space="preserve">the Midlands and Wales contract will be worth </w:t>
      </w:r>
      <w:r w:rsidR="009E3F63" w:rsidRPr="00AB6A1C">
        <w:rPr>
          <w:sz w:val="24"/>
          <w:szCs w:val="24"/>
        </w:rPr>
        <w:t xml:space="preserve">about £475 million; </w:t>
      </w:r>
      <w:r w:rsidR="005A7BC1" w:rsidRPr="00AB6A1C">
        <w:rPr>
          <w:sz w:val="24"/>
          <w:szCs w:val="24"/>
        </w:rPr>
        <w:t xml:space="preserve">the south-west England contract </w:t>
      </w:r>
      <w:r w:rsidR="004F7712" w:rsidRPr="00AB6A1C">
        <w:rPr>
          <w:sz w:val="24"/>
          <w:szCs w:val="24"/>
        </w:rPr>
        <w:t xml:space="preserve">£340 million; </w:t>
      </w:r>
      <w:r w:rsidR="00C1490C" w:rsidRPr="00AB6A1C">
        <w:rPr>
          <w:sz w:val="24"/>
          <w:szCs w:val="24"/>
        </w:rPr>
        <w:t xml:space="preserve">the London, south-east England and East Anglia contract will be worth </w:t>
      </w:r>
      <w:r w:rsidR="00E55436" w:rsidRPr="00AB6A1C">
        <w:rPr>
          <w:sz w:val="24"/>
          <w:szCs w:val="24"/>
        </w:rPr>
        <w:t xml:space="preserve">about £400 million; and the successful bidder for the Northern Ireland contract will be paid </w:t>
      </w:r>
      <w:r w:rsidR="00592C19">
        <w:rPr>
          <w:sz w:val="24"/>
          <w:szCs w:val="24"/>
        </w:rPr>
        <w:t xml:space="preserve">about </w:t>
      </w:r>
      <w:r w:rsidR="000F785B" w:rsidRPr="00AB6A1C">
        <w:rPr>
          <w:sz w:val="24"/>
          <w:szCs w:val="24"/>
        </w:rPr>
        <w:t>£105 million.</w:t>
      </w:r>
    </w:p>
    <w:p w14:paraId="21739A43" w14:textId="643B5C15" w:rsidR="0097543C" w:rsidRPr="00AB6A1C" w:rsidRDefault="0097543C" w:rsidP="00F224E9">
      <w:pPr>
        <w:rPr>
          <w:sz w:val="24"/>
          <w:szCs w:val="24"/>
        </w:rPr>
      </w:pPr>
      <w:r w:rsidRPr="00AB6A1C">
        <w:rPr>
          <w:sz w:val="24"/>
          <w:szCs w:val="24"/>
        </w:rPr>
        <w:t>Th</w:t>
      </w:r>
      <w:r w:rsidR="00EF51A6">
        <w:rPr>
          <w:sz w:val="24"/>
          <w:szCs w:val="24"/>
        </w:rPr>
        <w:t>ese figures</w:t>
      </w:r>
      <w:r w:rsidRPr="00AB6A1C">
        <w:rPr>
          <w:sz w:val="24"/>
          <w:szCs w:val="24"/>
        </w:rPr>
        <w:t xml:space="preserve"> suggest that spending </w:t>
      </w:r>
      <w:r w:rsidR="00EF51A6">
        <w:rPr>
          <w:sz w:val="24"/>
          <w:szCs w:val="24"/>
        </w:rPr>
        <w:t xml:space="preserve">on assessments </w:t>
      </w:r>
      <w:r w:rsidRPr="00AB6A1C">
        <w:rPr>
          <w:sz w:val="24"/>
          <w:szCs w:val="24"/>
        </w:rPr>
        <w:t xml:space="preserve">will not </w:t>
      </w:r>
      <w:r w:rsidR="00EF51A6">
        <w:rPr>
          <w:sz w:val="24"/>
          <w:szCs w:val="24"/>
        </w:rPr>
        <w:t xml:space="preserve">rise </w:t>
      </w:r>
      <w:r w:rsidRPr="00AB6A1C">
        <w:rPr>
          <w:sz w:val="24"/>
          <w:szCs w:val="24"/>
        </w:rPr>
        <w:t>significantly and may even fall slightly in real terms.</w:t>
      </w:r>
    </w:p>
    <w:p w14:paraId="0531D953" w14:textId="626FC725" w:rsidR="0097543C" w:rsidRPr="00AB6A1C" w:rsidRDefault="00403C48" w:rsidP="00F224E9">
      <w:pPr>
        <w:rPr>
          <w:sz w:val="24"/>
          <w:szCs w:val="24"/>
        </w:rPr>
      </w:pPr>
      <w:r w:rsidRPr="00AB6A1C">
        <w:rPr>
          <w:sz w:val="24"/>
          <w:szCs w:val="24"/>
        </w:rPr>
        <w:t xml:space="preserve">This could be because </w:t>
      </w:r>
      <w:r w:rsidR="00353B2E" w:rsidRPr="00AB6A1C">
        <w:rPr>
          <w:sz w:val="24"/>
          <w:szCs w:val="24"/>
        </w:rPr>
        <w:t xml:space="preserve">of a greater use of virtual rather than face-to-face assessments, and an increasing proportion of </w:t>
      </w:r>
      <w:r w:rsidR="00E234A9" w:rsidRPr="00AB6A1C">
        <w:rPr>
          <w:sz w:val="24"/>
          <w:szCs w:val="24"/>
        </w:rPr>
        <w:t xml:space="preserve">assessments carried out only on </w:t>
      </w:r>
      <w:r w:rsidR="001B356C">
        <w:rPr>
          <w:sz w:val="24"/>
          <w:szCs w:val="24"/>
        </w:rPr>
        <w:t xml:space="preserve">the </w:t>
      </w:r>
      <w:r w:rsidR="00E234A9" w:rsidRPr="00AB6A1C">
        <w:rPr>
          <w:sz w:val="24"/>
          <w:szCs w:val="24"/>
        </w:rPr>
        <w:t>paperwork.</w:t>
      </w:r>
    </w:p>
    <w:p w14:paraId="15E7AA98" w14:textId="7537D0A6" w:rsidR="00D15FF8" w:rsidRPr="00AB6A1C" w:rsidRDefault="00B35A73" w:rsidP="00D15FF8">
      <w:pPr>
        <w:rPr>
          <w:sz w:val="24"/>
          <w:szCs w:val="24"/>
        </w:rPr>
      </w:pPr>
      <w:r w:rsidRPr="00AB6A1C">
        <w:rPr>
          <w:sz w:val="24"/>
          <w:szCs w:val="24"/>
        </w:rPr>
        <w:t>The government’s Shaping Future Support green paper</w:t>
      </w:r>
      <w:r w:rsidR="00E57999" w:rsidRPr="00AB6A1C">
        <w:rPr>
          <w:sz w:val="24"/>
          <w:szCs w:val="24"/>
        </w:rPr>
        <w:t xml:space="preserve"> </w:t>
      </w:r>
      <w:hyperlink r:id="rId32" w:history="1">
        <w:r w:rsidR="008B55B5" w:rsidRPr="00AB6A1C">
          <w:rPr>
            <w:rStyle w:val="Hyperlink"/>
            <w:sz w:val="24"/>
            <w:szCs w:val="24"/>
          </w:rPr>
          <w:t>suggested in July</w:t>
        </w:r>
      </w:hyperlink>
      <w:r w:rsidR="008B55B5" w:rsidRPr="00AB6A1C">
        <w:rPr>
          <w:sz w:val="24"/>
          <w:szCs w:val="24"/>
        </w:rPr>
        <w:t xml:space="preserve"> that </w:t>
      </w:r>
      <w:r w:rsidR="00D15FF8" w:rsidRPr="00AB6A1C">
        <w:rPr>
          <w:sz w:val="24"/>
          <w:szCs w:val="24"/>
        </w:rPr>
        <w:t>DWP wanted to make greater use of “triaging”, making early decisions on more “straightforward” claims so claimants only have to go through face-to-face assessments “if absolutely necessary”.</w:t>
      </w:r>
    </w:p>
    <w:p w14:paraId="2F67CA79" w14:textId="38E350A2" w:rsidR="00771C05" w:rsidRPr="00AB6A1C" w:rsidRDefault="00D15FF8" w:rsidP="00F224E9">
      <w:pPr>
        <w:rPr>
          <w:sz w:val="24"/>
          <w:szCs w:val="24"/>
        </w:rPr>
      </w:pPr>
      <w:r w:rsidRPr="00AB6A1C">
        <w:rPr>
          <w:sz w:val="24"/>
          <w:szCs w:val="24"/>
        </w:rPr>
        <w:t>It also said that it would</w:t>
      </w:r>
      <w:r w:rsidRPr="00D15FF8">
        <w:rPr>
          <w:sz w:val="24"/>
          <w:szCs w:val="24"/>
        </w:rPr>
        <w:t xml:space="preserve"> test a simplified application process for those disabled people who are not terminally ill, but who have “severe and lifelong conditions that will not improve”, are “unlikely ever to work again”, and will “always need extra financial support to live independently”.</w:t>
      </w:r>
    </w:p>
    <w:p w14:paraId="46CFDAFE" w14:textId="263A3AFF" w:rsidR="00D15FF8" w:rsidRPr="00AB6A1C" w:rsidRDefault="00D15FF8" w:rsidP="00F224E9">
      <w:pPr>
        <w:rPr>
          <w:sz w:val="24"/>
          <w:szCs w:val="24"/>
        </w:rPr>
      </w:pPr>
      <w:r w:rsidRPr="00AB6A1C">
        <w:rPr>
          <w:sz w:val="24"/>
          <w:szCs w:val="24"/>
        </w:rPr>
        <w:t xml:space="preserve">Both these moves could </w:t>
      </w:r>
      <w:r w:rsidR="001A2E7D" w:rsidRPr="00AB6A1C">
        <w:rPr>
          <w:sz w:val="24"/>
          <w:szCs w:val="24"/>
        </w:rPr>
        <w:t xml:space="preserve">potentially </w:t>
      </w:r>
      <w:r w:rsidRPr="00AB6A1C">
        <w:rPr>
          <w:sz w:val="24"/>
          <w:szCs w:val="24"/>
        </w:rPr>
        <w:t xml:space="preserve">cut </w:t>
      </w:r>
      <w:r w:rsidR="001A2E7D" w:rsidRPr="00AB6A1C">
        <w:rPr>
          <w:sz w:val="24"/>
          <w:szCs w:val="24"/>
        </w:rPr>
        <w:t xml:space="preserve">the amount DWP </w:t>
      </w:r>
      <w:r w:rsidR="00927635" w:rsidRPr="00AB6A1C">
        <w:rPr>
          <w:sz w:val="24"/>
          <w:szCs w:val="24"/>
        </w:rPr>
        <w:t>will need</w:t>
      </w:r>
      <w:r w:rsidR="001A2E7D" w:rsidRPr="00AB6A1C">
        <w:rPr>
          <w:sz w:val="24"/>
          <w:szCs w:val="24"/>
        </w:rPr>
        <w:t xml:space="preserve"> to spend on the assessment process.</w:t>
      </w:r>
    </w:p>
    <w:p w14:paraId="3E408C13" w14:textId="35DC7395" w:rsidR="00707AFA" w:rsidRDefault="009310DF" w:rsidP="00F224E9">
      <w:pPr>
        <w:rPr>
          <w:sz w:val="24"/>
          <w:szCs w:val="24"/>
        </w:rPr>
      </w:pPr>
      <w:r w:rsidRPr="00AB6A1C">
        <w:rPr>
          <w:sz w:val="24"/>
          <w:szCs w:val="24"/>
        </w:rPr>
        <w:t xml:space="preserve">But the green paper </w:t>
      </w:r>
      <w:r w:rsidR="00B93890">
        <w:rPr>
          <w:sz w:val="24"/>
          <w:szCs w:val="24"/>
        </w:rPr>
        <w:t xml:space="preserve">also </w:t>
      </w:r>
      <w:r w:rsidR="002C54C4" w:rsidRPr="00AB6A1C">
        <w:rPr>
          <w:sz w:val="24"/>
          <w:szCs w:val="24"/>
        </w:rPr>
        <w:t>strongly hinted at the need to cut spending on disability benefits</w:t>
      </w:r>
      <w:r w:rsidR="00927635" w:rsidRPr="00AB6A1C">
        <w:rPr>
          <w:sz w:val="24"/>
          <w:szCs w:val="24"/>
        </w:rPr>
        <w:t xml:space="preserve"> so that the system was “more affordable in the future”.</w:t>
      </w:r>
      <w:r w:rsidRPr="00AB6A1C">
        <w:rPr>
          <w:sz w:val="24"/>
          <w:szCs w:val="24"/>
        </w:rPr>
        <w:t xml:space="preserve"> </w:t>
      </w:r>
    </w:p>
    <w:p w14:paraId="5D8B8D0B" w14:textId="597E5F22" w:rsidR="00B10558" w:rsidRPr="00AA1F16" w:rsidRDefault="00B10558" w:rsidP="00F224E9">
      <w:pPr>
        <w:rPr>
          <w:sz w:val="24"/>
          <w:szCs w:val="24"/>
        </w:rPr>
      </w:pPr>
      <w:r w:rsidRPr="00AA1F16">
        <w:rPr>
          <w:sz w:val="24"/>
          <w:szCs w:val="24"/>
        </w:rPr>
        <w:t xml:space="preserve">And </w:t>
      </w:r>
      <w:r w:rsidR="002E4FA2" w:rsidRPr="00AA1F16">
        <w:rPr>
          <w:sz w:val="24"/>
          <w:szCs w:val="24"/>
        </w:rPr>
        <w:t xml:space="preserve">work and pensions secretary Therese Coffey </w:t>
      </w:r>
      <w:hyperlink r:id="rId33" w:history="1">
        <w:r w:rsidR="002E4FA2" w:rsidRPr="00AA1F16">
          <w:rPr>
            <w:rStyle w:val="Hyperlink"/>
            <w:sz w:val="24"/>
            <w:szCs w:val="24"/>
          </w:rPr>
          <w:t xml:space="preserve">admitted </w:t>
        </w:r>
        <w:r w:rsidR="00102928">
          <w:rPr>
            <w:rStyle w:val="Hyperlink"/>
            <w:sz w:val="24"/>
            <w:szCs w:val="24"/>
          </w:rPr>
          <w:t xml:space="preserve">to DNS </w:t>
        </w:r>
        <w:r w:rsidR="003D7143" w:rsidRPr="00AA1F16">
          <w:rPr>
            <w:rStyle w:val="Hyperlink"/>
            <w:sz w:val="24"/>
            <w:szCs w:val="24"/>
          </w:rPr>
          <w:t xml:space="preserve">at her party’s </w:t>
        </w:r>
        <w:r w:rsidR="007A462B">
          <w:rPr>
            <w:rStyle w:val="Hyperlink"/>
            <w:sz w:val="24"/>
            <w:szCs w:val="24"/>
          </w:rPr>
          <w:t xml:space="preserve">annual </w:t>
        </w:r>
        <w:r w:rsidR="003D7143" w:rsidRPr="00AA1F16">
          <w:rPr>
            <w:rStyle w:val="Hyperlink"/>
            <w:sz w:val="24"/>
            <w:szCs w:val="24"/>
          </w:rPr>
          <w:t>conference</w:t>
        </w:r>
      </w:hyperlink>
      <w:r w:rsidR="003D7143" w:rsidRPr="00AA1F16">
        <w:rPr>
          <w:sz w:val="24"/>
          <w:szCs w:val="24"/>
        </w:rPr>
        <w:t xml:space="preserve"> last month </w:t>
      </w:r>
      <w:r w:rsidR="002E4FA2" w:rsidRPr="00AA1F16">
        <w:rPr>
          <w:sz w:val="24"/>
          <w:szCs w:val="24"/>
        </w:rPr>
        <w:t xml:space="preserve">that </w:t>
      </w:r>
      <w:r w:rsidR="004E69C3" w:rsidRPr="00AA1F16">
        <w:rPr>
          <w:sz w:val="24"/>
          <w:szCs w:val="24"/>
        </w:rPr>
        <w:t xml:space="preserve">merging PIP with universal credit as a further cost-cutting measure </w:t>
      </w:r>
      <w:r w:rsidR="003D7143" w:rsidRPr="00AA1F16">
        <w:rPr>
          <w:sz w:val="24"/>
          <w:szCs w:val="24"/>
        </w:rPr>
        <w:t>was</w:t>
      </w:r>
      <w:r w:rsidR="004E69C3" w:rsidRPr="00AA1F16">
        <w:rPr>
          <w:sz w:val="24"/>
          <w:szCs w:val="24"/>
        </w:rPr>
        <w:t xml:space="preserve"> also “on the table”.</w:t>
      </w:r>
    </w:p>
    <w:p w14:paraId="7536CE4B" w14:textId="2F298D55" w:rsidR="000A2BC6" w:rsidRDefault="00394A63" w:rsidP="00F224E9">
      <w:pPr>
        <w:rPr>
          <w:sz w:val="24"/>
          <w:szCs w:val="24"/>
        </w:rPr>
      </w:pPr>
      <w:r>
        <w:rPr>
          <w:sz w:val="24"/>
          <w:szCs w:val="24"/>
        </w:rPr>
        <w:t>Meanwhile, the new minister for disabled people, Chloe Smith</w:t>
      </w:r>
      <w:r w:rsidR="00547B96">
        <w:rPr>
          <w:sz w:val="24"/>
          <w:szCs w:val="24"/>
        </w:rPr>
        <w:t xml:space="preserve">, </w:t>
      </w:r>
      <w:r w:rsidR="00EA774F">
        <w:rPr>
          <w:sz w:val="24"/>
          <w:szCs w:val="24"/>
        </w:rPr>
        <w:t xml:space="preserve">has provided </w:t>
      </w:r>
      <w:r w:rsidR="00B93890">
        <w:rPr>
          <w:sz w:val="24"/>
          <w:szCs w:val="24"/>
        </w:rPr>
        <w:t>further</w:t>
      </w:r>
      <w:r w:rsidR="00363AD6">
        <w:rPr>
          <w:sz w:val="24"/>
          <w:szCs w:val="24"/>
        </w:rPr>
        <w:t xml:space="preserve"> details about a pilot programme that is testing how to </w:t>
      </w:r>
      <w:r w:rsidR="00686A68">
        <w:rPr>
          <w:sz w:val="24"/>
          <w:szCs w:val="24"/>
        </w:rPr>
        <w:t xml:space="preserve">bring the services that deliver the WCA and PIP assessments into a </w:t>
      </w:r>
      <w:r w:rsidR="00E56704">
        <w:rPr>
          <w:sz w:val="24"/>
          <w:szCs w:val="24"/>
        </w:rPr>
        <w:t xml:space="preserve">new, single </w:t>
      </w:r>
      <w:r w:rsidR="00EB6621">
        <w:rPr>
          <w:sz w:val="24"/>
          <w:szCs w:val="24"/>
        </w:rPr>
        <w:t xml:space="preserve">digital </w:t>
      </w:r>
      <w:r w:rsidR="0097791A">
        <w:rPr>
          <w:sz w:val="24"/>
          <w:szCs w:val="24"/>
        </w:rPr>
        <w:t>s</w:t>
      </w:r>
      <w:r w:rsidR="00E56704">
        <w:rPr>
          <w:sz w:val="24"/>
          <w:szCs w:val="24"/>
        </w:rPr>
        <w:t>ervice</w:t>
      </w:r>
      <w:r w:rsidR="00A3013A">
        <w:rPr>
          <w:sz w:val="24"/>
          <w:szCs w:val="24"/>
        </w:rPr>
        <w:t xml:space="preserve">, </w:t>
      </w:r>
      <w:r w:rsidR="00DC2072">
        <w:rPr>
          <w:sz w:val="24"/>
          <w:szCs w:val="24"/>
        </w:rPr>
        <w:t xml:space="preserve">presumably </w:t>
      </w:r>
      <w:r w:rsidR="00A3013A">
        <w:rPr>
          <w:sz w:val="24"/>
          <w:szCs w:val="24"/>
        </w:rPr>
        <w:t>in time for the</w:t>
      </w:r>
      <w:r w:rsidR="00D07009">
        <w:rPr>
          <w:sz w:val="24"/>
          <w:szCs w:val="24"/>
        </w:rPr>
        <w:t xml:space="preserve"> start of the new contracts in 2023</w:t>
      </w:r>
      <w:r w:rsidR="00E56704">
        <w:rPr>
          <w:sz w:val="24"/>
          <w:szCs w:val="24"/>
        </w:rPr>
        <w:t>.</w:t>
      </w:r>
    </w:p>
    <w:p w14:paraId="53B0A646" w14:textId="09ADC0EB" w:rsidR="000A1BE8" w:rsidRDefault="000A1BE8" w:rsidP="00F224E9">
      <w:pPr>
        <w:rPr>
          <w:sz w:val="24"/>
          <w:szCs w:val="24"/>
        </w:rPr>
      </w:pPr>
      <w:r>
        <w:rPr>
          <w:sz w:val="24"/>
          <w:szCs w:val="24"/>
        </w:rPr>
        <w:t xml:space="preserve">The </w:t>
      </w:r>
      <w:r w:rsidR="0097791A">
        <w:rPr>
          <w:sz w:val="24"/>
          <w:szCs w:val="24"/>
        </w:rPr>
        <w:t xml:space="preserve">assessments </w:t>
      </w:r>
      <w:r w:rsidR="00DE5AA6">
        <w:rPr>
          <w:sz w:val="24"/>
          <w:szCs w:val="24"/>
        </w:rPr>
        <w:t xml:space="preserve">in the pilot area </w:t>
      </w:r>
      <w:r w:rsidR="0097791A">
        <w:rPr>
          <w:sz w:val="24"/>
          <w:szCs w:val="24"/>
        </w:rPr>
        <w:t xml:space="preserve">are being carried out by </w:t>
      </w:r>
      <w:r w:rsidR="00981E5D">
        <w:rPr>
          <w:sz w:val="24"/>
          <w:szCs w:val="24"/>
        </w:rPr>
        <w:t xml:space="preserve">healthcare professionals employed by </w:t>
      </w:r>
      <w:r w:rsidR="0097791A">
        <w:rPr>
          <w:sz w:val="24"/>
          <w:szCs w:val="24"/>
        </w:rPr>
        <w:t xml:space="preserve">the Australian multinational outsourcing giant </w:t>
      </w:r>
      <w:hyperlink r:id="rId34" w:history="1">
        <w:r w:rsidR="0058111C" w:rsidRPr="00B8222A">
          <w:rPr>
            <w:rStyle w:val="Hyperlink"/>
            <w:sz w:val="24"/>
            <w:szCs w:val="24"/>
          </w:rPr>
          <w:t>Advanced Personnel Management</w:t>
        </w:r>
      </w:hyperlink>
      <w:r w:rsidR="00F54814">
        <w:rPr>
          <w:sz w:val="24"/>
          <w:szCs w:val="24"/>
        </w:rPr>
        <w:t>, whose founder Megan Wynne was described only last week as Australia’s newest billionaire</w:t>
      </w:r>
      <w:r w:rsidR="00B929C3">
        <w:rPr>
          <w:sz w:val="24"/>
          <w:szCs w:val="24"/>
        </w:rPr>
        <w:t xml:space="preserve"> after </w:t>
      </w:r>
      <w:r w:rsidR="00DE5AA6">
        <w:rPr>
          <w:sz w:val="24"/>
          <w:szCs w:val="24"/>
        </w:rPr>
        <w:t>her</w:t>
      </w:r>
      <w:r w:rsidR="00FD547C">
        <w:rPr>
          <w:sz w:val="24"/>
          <w:szCs w:val="24"/>
        </w:rPr>
        <w:t xml:space="preserve"> company </w:t>
      </w:r>
      <w:r w:rsidR="00B929C3">
        <w:rPr>
          <w:sz w:val="24"/>
          <w:szCs w:val="24"/>
        </w:rPr>
        <w:t>was floated on the Australian stock exchange.</w:t>
      </w:r>
    </w:p>
    <w:p w14:paraId="33F2774D" w14:textId="0CB180D3" w:rsidR="004545B5" w:rsidRDefault="00FD547C" w:rsidP="00F224E9">
      <w:pPr>
        <w:rPr>
          <w:sz w:val="24"/>
          <w:szCs w:val="24"/>
        </w:rPr>
      </w:pPr>
      <w:r>
        <w:rPr>
          <w:sz w:val="24"/>
          <w:szCs w:val="24"/>
        </w:rPr>
        <w:t>Smith</w:t>
      </w:r>
      <w:r w:rsidR="004545B5">
        <w:rPr>
          <w:sz w:val="24"/>
          <w:szCs w:val="24"/>
        </w:rPr>
        <w:t xml:space="preserve"> </w:t>
      </w:r>
      <w:hyperlink r:id="rId35" w:history="1">
        <w:r w:rsidR="004545B5" w:rsidRPr="00235638">
          <w:rPr>
            <w:rStyle w:val="Hyperlink"/>
            <w:sz w:val="24"/>
            <w:szCs w:val="24"/>
          </w:rPr>
          <w:t>told her shadow</w:t>
        </w:r>
      </w:hyperlink>
      <w:r w:rsidR="004545B5">
        <w:rPr>
          <w:sz w:val="24"/>
          <w:szCs w:val="24"/>
        </w:rPr>
        <w:t xml:space="preserve">, Labour’s Vicky Foxcroft, </w:t>
      </w:r>
      <w:r w:rsidR="00E56704">
        <w:rPr>
          <w:sz w:val="24"/>
          <w:szCs w:val="24"/>
        </w:rPr>
        <w:t>that the pilot was being carried out in a small area of north London</w:t>
      </w:r>
      <w:r w:rsidR="00974EA8">
        <w:rPr>
          <w:sz w:val="24"/>
          <w:szCs w:val="24"/>
        </w:rPr>
        <w:t>, and</w:t>
      </w:r>
      <w:r w:rsidR="00AB0CC6">
        <w:rPr>
          <w:sz w:val="24"/>
          <w:szCs w:val="24"/>
        </w:rPr>
        <w:t xml:space="preserve"> currently</w:t>
      </w:r>
      <w:r w:rsidR="00974EA8">
        <w:rPr>
          <w:sz w:val="24"/>
          <w:szCs w:val="24"/>
        </w:rPr>
        <w:t xml:space="preserve"> involved </w:t>
      </w:r>
      <w:r w:rsidR="00974EA8" w:rsidRPr="00974EA8">
        <w:rPr>
          <w:sz w:val="24"/>
          <w:szCs w:val="24"/>
        </w:rPr>
        <w:t xml:space="preserve">71 </w:t>
      </w:r>
      <w:r>
        <w:rPr>
          <w:sz w:val="24"/>
          <w:szCs w:val="24"/>
        </w:rPr>
        <w:t>employment and support allowance</w:t>
      </w:r>
      <w:r w:rsidR="00974EA8" w:rsidRPr="00974EA8">
        <w:rPr>
          <w:sz w:val="24"/>
          <w:szCs w:val="24"/>
        </w:rPr>
        <w:t xml:space="preserve"> claimants, 810 </w:t>
      </w:r>
      <w:r w:rsidR="00974EA8">
        <w:rPr>
          <w:sz w:val="24"/>
          <w:szCs w:val="24"/>
        </w:rPr>
        <w:t>universal c</w:t>
      </w:r>
      <w:r w:rsidR="00974EA8" w:rsidRPr="00974EA8">
        <w:rPr>
          <w:sz w:val="24"/>
          <w:szCs w:val="24"/>
        </w:rPr>
        <w:t>redit claimants and 1</w:t>
      </w:r>
      <w:r w:rsidR="00974EA8">
        <w:rPr>
          <w:sz w:val="24"/>
          <w:szCs w:val="24"/>
        </w:rPr>
        <w:t>,</w:t>
      </w:r>
      <w:r w:rsidR="00974EA8" w:rsidRPr="00974EA8">
        <w:rPr>
          <w:sz w:val="24"/>
          <w:szCs w:val="24"/>
        </w:rPr>
        <w:t>422 PIP claimants</w:t>
      </w:r>
      <w:r w:rsidR="00974EA8">
        <w:rPr>
          <w:sz w:val="24"/>
          <w:szCs w:val="24"/>
        </w:rPr>
        <w:t>.</w:t>
      </w:r>
    </w:p>
    <w:p w14:paraId="2551FE5E" w14:textId="4B9115E2" w:rsidR="00102928" w:rsidRPr="00AB6A1C" w:rsidRDefault="00102928" w:rsidP="00F224E9">
      <w:pPr>
        <w:rPr>
          <w:sz w:val="24"/>
          <w:szCs w:val="24"/>
        </w:rPr>
      </w:pPr>
      <w:r>
        <w:rPr>
          <w:sz w:val="24"/>
          <w:szCs w:val="24"/>
        </w:rPr>
        <w:t xml:space="preserve">DWP told DNS </w:t>
      </w:r>
      <w:r w:rsidR="00945D61">
        <w:rPr>
          <w:sz w:val="24"/>
          <w:szCs w:val="24"/>
        </w:rPr>
        <w:t xml:space="preserve">yesterday (Wednesday) that </w:t>
      </w:r>
      <w:r w:rsidR="00716594">
        <w:rPr>
          <w:sz w:val="24"/>
          <w:szCs w:val="24"/>
        </w:rPr>
        <w:t xml:space="preserve">the claimants live in the </w:t>
      </w:r>
      <w:r w:rsidR="00945D61" w:rsidRPr="00945D61">
        <w:rPr>
          <w:sz w:val="24"/>
          <w:szCs w:val="24"/>
        </w:rPr>
        <w:t>E5, N2, N3, N4</w:t>
      </w:r>
      <w:r w:rsidR="00716594">
        <w:rPr>
          <w:sz w:val="24"/>
          <w:szCs w:val="24"/>
        </w:rPr>
        <w:t xml:space="preserve"> and </w:t>
      </w:r>
      <w:r w:rsidR="00945D61" w:rsidRPr="00945D61">
        <w:rPr>
          <w:sz w:val="24"/>
          <w:szCs w:val="24"/>
        </w:rPr>
        <w:t>N6</w:t>
      </w:r>
      <w:r w:rsidR="00716594">
        <w:rPr>
          <w:sz w:val="24"/>
          <w:szCs w:val="24"/>
        </w:rPr>
        <w:t xml:space="preserve"> postcode areas</w:t>
      </w:r>
      <w:r w:rsidR="00C91E81">
        <w:rPr>
          <w:sz w:val="24"/>
          <w:szCs w:val="24"/>
        </w:rPr>
        <w:t xml:space="preserve">, </w:t>
      </w:r>
      <w:r w:rsidR="008F5D0C">
        <w:rPr>
          <w:sz w:val="24"/>
          <w:szCs w:val="24"/>
        </w:rPr>
        <w:t xml:space="preserve">which cover two areas </w:t>
      </w:r>
      <w:r w:rsidR="00646BED">
        <w:rPr>
          <w:sz w:val="24"/>
          <w:szCs w:val="24"/>
        </w:rPr>
        <w:t>of</w:t>
      </w:r>
      <w:r w:rsidR="008F5D0C">
        <w:rPr>
          <w:sz w:val="24"/>
          <w:szCs w:val="24"/>
        </w:rPr>
        <w:t xml:space="preserve"> north and </w:t>
      </w:r>
      <w:r w:rsidR="006F6CB0">
        <w:rPr>
          <w:sz w:val="24"/>
          <w:szCs w:val="24"/>
        </w:rPr>
        <w:t>north-east London.</w:t>
      </w:r>
    </w:p>
    <w:p w14:paraId="2F234917" w14:textId="11DF4CF0" w:rsidR="0044022A" w:rsidRDefault="007A4804">
      <w:pPr>
        <w:rPr>
          <w:b/>
          <w:bCs/>
          <w:sz w:val="24"/>
          <w:szCs w:val="24"/>
        </w:rPr>
      </w:pPr>
      <w:r>
        <w:rPr>
          <w:b/>
          <w:bCs/>
          <w:sz w:val="24"/>
          <w:szCs w:val="24"/>
        </w:rPr>
        <w:t>18 November 2021</w:t>
      </w:r>
    </w:p>
    <w:p w14:paraId="6F183A58" w14:textId="77777777" w:rsidR="00CF2FF8" w:rsidRDefault="00CF2FF8">
      <w:pPr>
        <w:rPr>
          <w:b/>
          <w:bCs/>
          <w:sz w:val="24"/>
          <w:szCs w:val="24"/>
        </w:rPr>
      </w:pPr>
    </w:p>
    <w:p w14:paraId="36E80241" w14:textId="77777777" w:rsidR="00CF2FF8" w:rsidRDefault="00CF2FF8">
      <w:pPr>
        <w:rPr>
          <w:b/>
          <w:bCs/>
          <w:sz w:val="24"/>
          <w:szCs w:val="24"/>
        </w:rPr>
      </w:pPr>
    </w:p>
    <w:p w14:paraId="2DA06080" w14:textId="22694E90" w:rsidR="00CF2FF8" w:rsidRDefault="00CF2FF8">
      <w:pPr>
        <w:rPr>
          <w:b/>
          <w:bCs/>
          <w:sz w:val="24"/>
          <w:szCs w:val="24"/>
        </w:rPr>
      </w:pPr>
      <w:r>
        <w:rPr>
          <w:b/>
          <w:bCs/>
          <w:sz w:val="24"/>
          <w:szCs w:val="24"/>
        </w:rPr>
        <w:t xml:space="preserve">Lizzie </w:t>
      </w:r>
      <w:proofErr w:type="spellStart"/>
      <w:r>
        <w:rPr>
          <w:b/>
          <w:bCs/>
          <w:sz w:val="24"/>
          <w:szCs w:val="24"/>
        </w:rPr>
        <w:t>Emeh</w:t>
      </w:r>
      <w:proofErr w:type="spellEnd"/>
      <w:r w:rsidR="00D37AB0">
        <w:rPr>
          <w:b/>
          <w:bCs/>
          <w:sz w:val="24"/>
          <w:szCs w:val="24"/>
        </w:rPr>
        <w:t>: ‘Remarkable legacy’ left by pioneering disabled artist</w:t>
      </w:r>
    </w:p>
    <w:p w14:paraId="3EDCBF97" w14:textId="19449E3D" w:rsidR="0080057D" w:rsidRPr="0009613C" w:rsidRDefault="00F01035">
      <w:pPr>
        <w:rPr>
          <w:sz w:val="24"/>
          <w:szCs w:val="24"/>
        </w:rPr>
      </w:pPr>
      <w:r>
        <w:rPr>
          <w:sz w:val="24"/>
          <w:szCs w:val="24"/>
        </w:rPr>
        <w:t>Fellow disabled artists</w:t>
      </w:r>
      <w:r w:rsidR="003B4305" w:rsidRPr="0009613C">
        <w:rPr>
          <w:sz w:val="24"/>
          <w:szCs w:val="24"/>
        </w:rPr>
        <w:t xml:space="preserve"> </w:t>
      </w:r>
      <w:r w:rsidR="0025354B">
        <w:rPr>
          <w:sz w:val="24"/>
          <w:szCs w:val="24"/>
        </w:rPr>
        <w:t xml:space="preserve">and colleagues </w:t>
      </w:r>
      <w:r w:rsidR="003B4305" w:rsidRPr="0009613C">
        <w:rPr>
          <w:sz w:val="24"/>
          <w:szCs w:val="24"/>
        </w:rPr>
        <w:t xml:space="preserve">have spoken this week of the </w:t>
      </w:r>
      <w:r w:rsidR="00BE12C3" w:rsidRPr="0009613C">
        <w:rPr>
          <w:sz w:val="24"/>
          <w:szCs w:val="24"/>
        </w:rPr>
        <w:t xml:space="preserve">“remarkable legacy” left by the </w:t>
      </w:r>
      <w:r w:rsidR="00645482" w:rsidRPr="0009613C">
        <w:rPr>
          <w:sz w:val="24"/>
          <w:szCs w:val="24"/>
        </w:rPr>
        <w:t xml:space="preserve">pioneering </w:t>
      </w:r>
      <w:r w:rsidR="00651586" w:rsidRPr="0009613C">
        <w:rPr>
          <w:sz w:val="24"/>
          <w:szCs w:val="24"/>
        </w:rPr>
        <w:t>singer-songwriter</w:t>
      </w:r>
      <w:r w:rsidR="00645482" w:rsidRPr="0009613C">
        <w:rPr>
          <w:sz w:val="24"/>
          <w:szCs w:val="24"/>
        </w:rPr>
        <w:t xml:space="preserve"> </w:t>
      </w:r>
      <w:r w:rsidR="00BE12C3" w:rsidRPr="0009613C">
        <w:rPr>
          <w:sz w:val="24"/>
          <w:szCs w:val="24"/>
        </w:rPr>
        <w:t xml:space="preserve">Lizzie </w:t>
      </w:r>
      <w:proofErr w:type="spellStart"/>
      <w:r w:rsidR="00BE12C3" w:rsidRPr="0009613C">
        <w:rPr>
          <w:sz w:val="24"/>
          <w:szCs w:val="24"/>
        </w:rPr>
        <w:t>Emeh</w:t>
      </w:r>
      <w:proofErr w:type="spellEnd"/>
      <w:r w:rsidR="00BE12C3" w:rsidRPr="0009613C">
        <w:rPr>
          <w:sz w:val="24"/>
          <w:szCs w:val="24"/>
        </w:rPr>
        <w:t xml:space="preserve">, </w:t>
      </w:r>
      <w:r w:rsidR="0080057D" w:rsidRPr="0009613C">
        <w:rPr>
          <w:sz w:val="24"/>
          <w:szCs w:val="24"/>
        </w:rPr>
        <w:t>who has died at the age of 44.</w:t>
      </w:r>
    </w:p>
    <w:p w14:paraId="2DDA8B2A" w14:textId="0203FBA0" w:rsidR="00003F9E" w:rsidRPr="0009613C" w:rsidRDefault="00003F9E">
      <w:pPr>
        <w:rPr>
          <w:sz w:val="24"/>
          <w:szCs w:val="24"/>
        </w:rPr>
      </w:pPr>
      <w:r w:rsidRPr="0009613C">
        <w:rPr>
          <w:sz w:val="24"/>
          <w:szCs w:val="24"/>
        </w:rPr>
        <w:t xml:space="preserve">In 2009, </w:t>
      </w:r>
      <w:proofErr w:type="spellStart"/>
      <w:r w:rsidRPr="0009613C">
        <w:rPr>
          <w:sz w:val="24"/>
          <w:szCs w:val="24"/>
        </w:rPr>
        <w:t>Emeh</w:t>
      </w:r>
      <w:proofErr w:type="spellEnd"/>
      <w:r w:rsidRPr="0009613C">
        <w:rPr>
          <w:sz w:val="24"/>
          <w:szCs w:val="24"/>
        </w:rPr>
        <w:t xml:space="preserve"> </w:t>
      </w:r>
      <w:r w:rsidR="00A00985" w:rsidRPr="0009613C">
        <w:rPr>
          <w:sz w:val="24"/>
          <w:szCs w:val="24"/>
        </w:rPr>
        <w:t>became the first person with a learning difficulty to release a</w:t>
      </w:r>
      <w:r w:rsidR="00A3308E">
        <w:rPr>
          <w:sz w:val="24"/>
          <w:szCs w:val="24"/>
        </w:rPr>
        <w:t>n</w:t>
      </w:r>
      <w:r w:rsidR="00A00985" w:rsidRPr="0009613C">
        <w:rPr>
          <w:sz w:val="24"/>
          <w:szCs w:val="24"/>
        </w:rPr>
        <w:t xml:space="preserve"> album of </w:t>
      </w:r>
      <w:r w:rsidR="00651586" w:rsidRPr="0009613C">
        <w:rPr>
          <w:sz w:val="24"/>
          <w:szCs w:val="24"/>
        </w:rPr>
        <w:t xml:space="preserve">original </w:t>
      </w:r>
      <w:r w:rsidR="00A00985" w:rsidRPr="0009613C">
        <w:rPr>
          <w:sz w:val="24"/>
          <w:szCs w:val="24"/>
        </w:rPr>
        <w:t>songs</w:t>
      </w:r>
      <w:r w:rsidR="00A3308E">
        <w:rPr>
          <w:sz w:val="24"/>
          <w:szCs w:val="24"/>
        </w:rPr>
        <w:t xml:space="preserve"> in the UK</w:t>
      </w:r>
      <w:r w:rsidR="006A16E3">
        <w:rPr>
          <w:sz w:val="24"/>
          <w:szCs w:val="24"/>
        </w:rPr>
        <w:t xml:space="preserve">, when she launched </w:t>
      </w:r>
      <w:r w:rsidR="00A00985" w:rsidRPr="0009613C">
        <w:rPr>
          <w:sz w:val="24"/>
          <w:szCs w:val="24"/>
        </w:rPr>
        <w:t>Loud and Proud.</w:t>
      </w:r>
    </w:p>
    <w:p w14:paraId="56B292F1" w14:textId="0FFD3991" w:rsidR="006E6C83" w:rsidRDefault="00AB747D">
      <w:pPr>
        <w:rPr>
          <w:sz w:val="24"/>
          <w:szCs w:val="24"/>
        </w:rPr>
      </w:pPr>
      <w:r w:rsidRPr="0009613C">
        <w:rPr>
          <w:sz w:val="24"/>
          <w:szCs w:val="24"/>
        </w:rPr>
        <w:t xml:space="preserve">She had joined </w:t>
      </w:r>
      <w:hyperlink r:id="rId36" w:history="1">
        <w:r w:rsidR="006E6C83" w:rsidRPr="00032205">
          <w:rPr>
            <w:rStyle w:val="Hyperlink"/>
            <w:sz w:val="24"/>
            <w:szCs w:val="24"/>
          </w:rPr>
          <w:t>Heart n Soul</w:t>
        </w:r>
      </w:hyperlink>
      <w:r w:rsidR="005D157E" w:rsidRPr="0009613C">
        <w:rPr>
          <w:sz w:val="24"/>
          <w:szCs w:val="24"/>
        </w:rPr>
        <w:t xml:space="preserve"> in 1999 after being spotted at one of its Beautiful Octopus </w:t>
      </w:r>
      <w:r w:rsidR="00934732" w:rsidRPr="0009613C">
        <w:rPr>
          <w:sz w:val="24"/>
          <w:szCs w:val="24"/>
        </w:rPr>
        <w:t>C</w:t>
      </w:r>
      <w:r w:rsidR="005D157E" w:rsidRPr="0009613C">
        <w:rPr>
          <w:sz w:val="24"/>
          <w:szCs w:val="24"/>
        </w:rPr>
        <w:t>lub nights</w:t>
      </w:r>
      <w:r w:rsidR="00103EEA" w:rsidRPr="0009613C">
        <w:rPr>
          <w:sz w:val="24"/>
          <w:szCs w:val="24"/>
        </w:rPr>
        <w:t xml:space="preserve">, and the arts organisation would </w:t>
      </w:r>
      <w:r w:rsidR="003A4185">
        <w:rPr>
          <w:sz w:val="24"/>
          <w:szCs w:val="24"/>
        </w:rPr>
        <w:t>support</w:t>
      </w:r>
      <w:r w:rsidR="00805939" w:rsidRPr="0009613C">
        <w:rPr>
          <w:sz w:val="24"/>
          <w:szCs w:val="24"/>
        </w:rPr>
        <w:t xml:space="preserve"> her career over the next 20 years.</w:t>
      </w:r>
    </w:p>
    <w:p w14:paraId="0BC50DA6" w14:textId="7AAB07DD" w:rsidR="003A6655" w:rsidRDefault="00207ABB">
      <w:pPr>
        <w:rPr>
          <w:sz w:val="24"/>
          <w:szCs w:val="24"/>
        </w:rPr>
      </w:pPr>
      <w:r>
        <w:rPr>
          <w:sz w:val="24"/>
          <w:szCs w:val="24"/>
        </w:rPr>
        <w:t xml:space="preserve">Heart n Soul said </w:t>
      </w:r>
      <w:proofErr w:type="spellStart"/>
      <w:r>
        <w:rPr>
          <w:sz w:val="24"/>
          <w:szCs w:val="24"/>
        </w:rPr>
        <w:t>Emeh</w:t>
      </w:r>
      <w:proofErr w:type="spellEnd"/>
      <w:r>
        <w:rPr>
          <w:sz w:val="24"/>
          <w:szCs w:val="24"/>
        </w:rPr>
        <w:t xml:space="preserve"> had left behind </w:t>
      </w:r>
      <w:r w:rsidR="00B3174C">
        <w:rPr>
          <w:sz w:val="24"/>
          <w:szCs w:val="24"/>
        </w:rPr>
        <w:t>“</w:t>
      </w:r>
      <w:r w:rsidR="00B3174C" w:rsidRPr="00B3174C">
        <w:rPr>
          <w:sz w:val="24"/>
          <w:szCs w:val="24"/>
        </w:rPr>
        <w:t>an incredible body of work and a remarkable legacy</w:t>
      </w:r>
      <w:r w:rsidR="00B3174C">
        <w:rPr>
          <w:sz w:val="24"/>
          <w:szCs w:val="24"/>
        </w:rPr>
        <w:t>”.</w:t>
      </w:r>
    </w:p>
    <w:p w14:paraId="079F2439" w14:textId="52432F62" w:rsidR="00CF3F99" w:rsidRDefault="00CF3F99">
      <w:pPr>
        <w:rPr>
          <w:sz w:val="24"/>
          <w:szCs w:val="24"/>
        </w:rPr>
      </w:pPr>
      <w:r>
        <w:rPr>
          <w:sz w:val="24"/>
          <w:szCs w:val="24"/>
        </w:rPr>
        <w:t>Highlights of her career included performing with Beverley Knight at the opening ceremony of the London 2012 Paralympic Games.</w:t>
      </w:r>
    </w:p>
    <w:p w14:paraId="13E2026F" w14:textId="08DF9232" w:rsidR="00143EBA" w:rsidRPr="00143EBA" w:rsidRDefault="00143EBA" w:rsidP="00143EBA">
      <w:pPr>
        <w:rPr>
          <w:sz w:val="24"/>
          <w:szCs w:val="24"/>
        </w:rPr>
      </w:pPr>
      <w:r>
        <w:rPr>
          <w:sz w:val="24"/>
          <w:szCs w:val="24"/>
        </w:rPr>
        <w:t xml:space="preserve">Between </w:t>
      </w:r>
      <w:r w:rsidRPr="00143EBA">
        <w:rPr>
          <w:sz w:val="24"/>
          <w:szCs w:val="24"/>
        </w:rPr>
        <w:t xml:space="preserve">1999 </w:t>
      </w:r>
      <w:r>
        <w:rPr>
          <w:sz w:val="24"/>
          <w:szCs w:val="24"/>
        </w:rPr>
        <w:t xml:space="preserve">and </w:t>
      </w:r>
      <w:r w:rsidRPr="00143EBA">
        <w:rPr>
          <w:sz w:val="24"/>
          <w:szCs w:val="24"/>
        </w:rPr>
        <w:t xml:space="preserve">2007 </w:t>
      </w:r>
      <w:r>
        <w:rPr>
          <w:sz w:val="24"/>
          <w:szCs w:val="24"/>
        </w:rPr>
        <w:t>she</w:t>
      </w:r>
      <w:r w:rsidRPr="00143EBA">
        <w:rPr>
          <w:sz w:val="24"/>
          <w:szCs w:val="24"/>
        </w:rPr>
        <w:t xml:space="preserve"> </w:t>
      </w:r>
      <w:r w:rsidR="004922F5">
        <w:rPr>
          <w:sz w:val="24"/>
          <w:szCs w:val="24"/>
        </w:rPr>
        <w:t>had been</w:t>
      </w:r>
      <w:r w:rsidRPr="00143EBA">
        <w:rPr>
          <w:sz w:val="24"/>
          <w:szCs w:val="24"/>
        </w:rPr>
        <w:t xml:space="preserve"> part of the Heart n Soul Experience</w:t>
      </w:r>
      <w:r>
        <w:rPr>
          <w:sz w:val="24"/>
          <w:szCs w:val="24"/>
        </w:rPr>
        <w:t>,</w:t>
      </w:r>
      <w:r w:rsidRPr="00143EBA">
        <w:rPr>
          <w:sz w:val="24"/>
          <w:szCs w:val="24"/>
        </w:rPr>
        <w:t xml:space="preserve"> performing across Europe, </w:t>
      </w:r>
      <w:r>
        <w:rPr>
          <w:sz w:val="24"/>
          <w:szCs w:val="24"/>
        </w:rPr>
        <w:t xml:space="preserve">and </w:t>
      </w:r>
      <w:r w:rsidR="005C769A">
        <w:rPr>
          <w:sz w:val="24"/>
          <w:szCs w:val="24"/>
        </w:rPr>
        <w:t xml:space="preserve">appearing </w:t>
      </w:r>
      <w:r w:rsidRPr="00143EBA">
        <w:rPr>
          <w:sz w:val="24"/>
          <w:szCs w:val="24"/>
        </w:rPr>
        <w:t xml:space="preserve">at </w:t>
      </w:r>
      <w:r>
        <w:rPr>
          <w:sz w:val="24"/>
          <w:szCs w:val="24"/>
        </w:rPr>
        <w:t xml:space="preserve">the </w:t>
      </w:r>
      <w:r w:rsidRPr="00143EBA">
        <w:rPr>
          <w:sz w:val="24"/>
          <w:szCs w:val="24"/>
        </w:rPr>
        <w:t xml:space="preserve">Glastonbury Festival </w:t>
      </w:r>
      <w:r>
        <w:rPr>
          <w:sz w:val="24"/>
          <w:szCs w:val="24"/>
        </w:rPr>
        <w:t xml:space="preserve">three </w:t>
      </w:r>
      <w:r w:rsidRPr="00143EBA">
        <w:rPr>
          <w:sz w:val="24"/>
          <w:szCs w:val="24"/>
        </w:rPr>
        <w:t>years in a row</w:t>
      </w:r>
      <w:r w:rsidR="00C70C30">
        <w:rPr>
          <w:sz w:val="24"/>
          <w:szCs w:val="24"/>
        </w:rPr>
        <w:t>,</w:t>
      </w:r>
      <w:r w:rsidRPr="00143EBA">
        <w:rPr>
          <w:sz w:val="24"/>
          <w:szCs w:val="24"/>
        </w:rPr>
        <w:t xml:space="preserve"> </w:t>
      </w:r>
      <w:r w:rsidR="00C70C30">
        <w:rPr>
          <w:sz w:val="24"/>
          <w:szCs w:val="24"/>
        </w:rPr>
        <w:t xml:space="preserve">while </w:t>
      </w:r>
      <w:r w:rsidR="005C769A">
        <w:rPr>
          <w:sz w:val="24"/>
          <w:szCs w:val="24"/>
        </w:rPr>
        <w:t>she also took part in</w:t>
      </w:r>
      <w:r w:rsidR="00C70C30">
        <w:rPr>
          <w:sz w:val="24"/>
          <w:szCs w:val="24"/>
        </w:rPr>
        <w:t xml:space="preserve"> </w:t>
      </w:r>
      <w:r w:rsidR="005C769A">
        <w:rPr>
          <w:sz w:val="24"/>
          <w:szCs w:val="24"/>
        </w:rPr>
        <w:t xml:space="preserve">the </w:t>
      </w:r>
      <w:r w:rsidRPr="00143EBA">
        <w:rPr>
          <w:sz w:val="24"/>
          <w:szCs w:val="24"/>
        </w:rPr>
        <w:t>Heart n Soul Unplugged</w:t>
      </w:r>
      <w:r w:rsidR="00C70C30">
        <w:rPr>
          <w:sz w:val="24"/>
          <w:szCs w:val="24"/>
        </w:rPr>
        <w:t xml:space="preserve"> </w:t>
      </w:r>
      <w:r w:rsidR="005C769A">
        <w:rPr>
          <w:sz w:val="24"/>
          <w:szCs w:val="24"/>
        </w:rPr>
        <w:t xml:space="preserve">tour </w:t>
      </w:r>
      <w:r w:rsidR="00DD148D">
        <w:rPr>
          <w:sz w:val="24"/>
          <w:szCs w:val="24"/>
        </w:rPr>
        <w:t>of</w:t>
      </w:r>
      <w:r w:rsidRPr="00143EBA">
        <w:rPr>
          <w:sz w:val="24"/>
          <w:szCs w:val="24"/>
        </w:rPr>
        <w:t xml:space="preserve"> Asia. </w:t>
      </w:r>
    </w:p>
    <w:p w14:paraId="0D612808" w14:textId="03F8326D" w:rsidR="00827B4B" w:rsidRDefault="002A44D6">
      <w:pPr>
        <w:rPr>
          <w:sz w:val="24"/>
          <w:szCs w:val="24"/>
        </w:rPr>
      </w:pPr>
      <w:r>
        <w:rPr>
          <w:sz w:val="24"/>
          <w:szCs w:val="24"/>
        </w:rPr>
        <w:t xml:space="preserve">In 2009, she released Loud and Proud, </w:t>
      </w:r>
      <w:r w:rsidR="00DA2D47">
        <w:rPr>
          <w:sz w:val="24"/>
          <w:szCs w:val="24"/>
        </w:rPr>
        <w:t xml:space="preserve">which examined her life experiences and was </w:t>
      </w:r>
      <w:r w:rsidR="00043A3D">
        <w:rPr>
          <w:sz w:val="24"/>
          <w:szCs w:val="24"/>
        </w:rPr>
        <w:t>influenced by her childhood growing up in</w:t>
      </w:r>
      <w:r w:rsidR="00FB3116">
        <w:rPr>
          <w:sz w:val="24"/>
          <w:szCs w:val="24"/>
        </w:rPr>
        <w:t xml:space="preserve"> </w:t>
      </w:r>
      <w:r w:rsidR="00323CA1">
        <w:rPr>
          <w:sz w:val="24"/>
          <w:szCs w:val="24"/>
        </w:rPr>
        <w:t>a</w:t>
      </w:r>
      <w:r w:rsidR="00762755">
        <w:rPr>
          <w:sz w:val="24"/>
          <w:szCs w:val="24"/>
        </w:rPr>
        <w:t xml:space="preserve">n Irish-Nigerian family in </w:t>
      </w:r>
      <w:r w:rsidR="00FB3116">
        <w:rPr>
          <w:sz w:val="24"/>
          <w:szCs w:val="24"/>
        </w:rPr>
        <w:t>west London</w:t>
      </w:r>
      <w:r w:rsidR="00546864">
        <w:rPr>
          <w:sz w:val="24"/>
          <w:szCs w:val="24"/>
        </w:rPr>
        <w:t>, surrounded by “</w:t>
      </w:r>
      <w:r w:rsidR="00546864" w:rsidRPr="00546864">
        <w:rPr>
          <w:sz w:val="24"/>
          <w:szCs w:val="24"/>
        </w:rPr>
        <w:t xml:space="preserve">folk, reggae and Afrobeat, but also Duran </w:t>
      </w:r>
      <w:proofErr w:type="spellStart"/>
      <w:r w:rsidR="00546864" w:rsidRPr="00546864">
        <w:rPr>
          <w:sz w:val="24"/>
          <w:szCs w:val="24"/>
        </w:rPr>
        <w:t>Duran</w:t>
      </w:r>
      <w:proofErr w:type="spellEnd"/>
      <w:r w:rsidR="00546864" w:rsidRPr="00546864">
        <w:rPr>
          <w:sz w:val="24"/>
          <w:szCs w:val="24"/>
        </w:rPr>
        <w:t xml:space="preserve"> and the Dubliners</w:t>
      </w:r>
      <w:r w:rsidR="00546864">
        <w:rPr>
          <w:sz w:val="24"/>
          <w:szCs w:val="24"/>
        </w:rPr>
        <w:t xml:space="preserve">”, as well as </w:t>
      </w:r>
      <w:r w:rsidR="00827B4B">
        <w:rPr>
          <w:sz w:val="24"/>
          <w:szCs w:val="24"/>
        </w:rPr>
        <w:t>soul and blues</w:t>
      </w:r>
      <w:r w:rsidR="00546864" w:rsidRPr="00546864">
        <w:rPr>
          <w:sz w:val="24"/>
          <w:szCs w:val="24"/>
        </w:rPr>
        <w:t xml:space="preserve">. </w:t>
      </w:r>
    </w:p>
    <w:p w14:paraId="1959D84F" w14:textId="26AE9AC5" w:rsidR="00331D8A" w:rsidRDefault="00331D8A">
      <w:pPr>
        <w:rPr>
          <w:sz w:val="24"/>
          <w:szCs w:val="24"/>
        </w:rPr>
      </w:pPr>
      <w:r>
        <w:rPr>
          <w:sz w:val="24"/>
          <w:szCs w:val="24"/>
        </w:rPr>
        <w:t xml:space="preserve">Her musical education </w:t>
      </w:r>
      <w:hyperlink r:id="rId37" w:history="1">
        <w:r w:rsidRPr="00806BCB">
          <w:rPr>
            <w:rStyle w:val="Hyperlink"/>
            <w:sz w:val="24"/>
            <w:szCs w:val="24"/>
          </w:rPr>
          <w:t>was strongly influenced</w:t>
        </w:r>
      </w:hyperlink>
      <w:r>
        <w:rPr>
          <w:sz w:val="24"/>
          <w:szCs w:val="24"/>
        </w:rPr>
        <w:t xml:space="preserve"> by a year she spent </w:t>
      </w:r>
      <w:r w:rsidR="00B85592">
        <w:rPr>
          <w:sz w:val="24"/>
          <w:szCs w:val="24"/>
        </w:rPr>
        <w:t xml:space="preserve">in Dublin </w:t>
      </w:r>
      <w:r>
        <w:rPr>
          <w:sz w:val="24"/>
          <w:szCs w:val="24"/>
        </w:rPr>
        <w:t xml:space="preserve">with her </w:t>
      </w:r>
      <w:r w:rsidR="002E1D13">
        <w:rPr>
          <w:sz w:val="24"/>
          <w:szCs w:val="24"/>
        </w:rPr>
        <w:t xml:space="preserve">“inspirational” </w:t>
      </w:r>
      <w:r>
        <w:rPr>
          <w:sz w:val="24"/>
          <w:szCs w:val="24"/>
        </w:rPr>
        <w:t>grandmother</w:t>
      </w:r>
      <w:r w:rsidR="00755C89">
        <w:rPr>
          <w:sz w:val="24"/>
          <w:szCs w:val="24"/>
        </w:rPr>
        <w:t>, a talented jazz and blues singer,</w:t>
      </w:r>
      <w:r>
        <w:rPr>
          <w:sz w:val="24"/>
          <w:szCs w:val="24"/>
        </w:rPr>
        <w:t xml:space="preserve"> </w:t>
      </w:r>
      <w:r w:rsidR="002E1D13">
        <w:rPr>
          <w:sz w:val="24"/>
          <w:szCs w:val="24"/>
        </w:rPr>
        <w:t>a period</w:t>
      </w:r>
      <w:r w:rsidR="00DD148D">
        <w:rPr>
          <w:sz w:val="24"/>
          <w:szCs w:val="24"/>
        </w:rPr>
        <w:t xml:space="preserve"> of her life</w:t>
      </w:r>
      <w:r w:rsidR="002E1D13">
        <w:rPr>
          <w:sz w:val="24"/>
          <w:szCs w:val="24"/>
        </w:rPr>
        <w:t xml:space="preserve"> that she would later </w:t>
      </w:r>
      <w:r w:rsidR="00FB1141">
        <w:rPr>
          <w:sz w:val="24"/>
          <w:szCs w:val="24"/>
        </w:rPr>
        <w:t xml:space="preserve">say </w:t>
      </w:r>
      <w:r w:rsidR="002E1D13">
        <w:rPr>
          <w:sz w:val="24"/>
          <w:szCs w:val="24"/>
        </w:rPr>
        <w:t>“</w:t>
      </w:r>
      <w:r w:rsidR="00755C89" w:rsidRPr="00755C89">
        <w:rPr>
          <w:sz w:val="24"/>
          <w:szCs w:val="24"/>
        </w:rPr>
        <w:t>made me want to be a singer</w:t>
      </w:r>
      <w:r w:rsidR="002E1D13">
        <w:rPr>
          <w:sz w:val="24"/>
          <w:szCs w:val="24"/>
        </w:rPr>
        <w:t>”.</w:t>
      </w:r>
    </w:p>
    <w:p w14:paraId="2CE17FB3" w14:textId="45DE47BC" w:rsidR="00DA2D47" w:rsidRPr="00DA2D47" w:rsidRDefault="00F36C15" w:rsidP="00DA2D47">
      <w:pPr>
        <w:rPr>
          <w:sz w:val="24"/>
          <w:szCs w:val="24"/>
        </w:rPr>
      </w:pPr>
      <w:proofErr w:type="spellStart"/>
      <w:r>
        <w:rPr>
          <w:sz w:val="24"/>
          <w:szCs w:val="24"/>
        </w:rPr>
        <w:t>Emeh</w:t>
      </w:r>
      <w:proofErr w:type="spellEnd"/>
      <w:r w:rsidR="00DA2D47" w:rsidRPr="00DA2D47">
        <w:rPr>
          <w:sz w:val="24"/>
          <w:szCs w:val="24"/>
        </w:rPr>
        <w:t xml:space="preserve"> did not read music, </w:t>
      </w:r>
      <w:r w:rsidR="00D321BE">
        <w:rPr>
          <w:sz w:val="24"/>
          <w:szCs w:val="24"/>
        </w:rPr>
        <w:t xml:space="preserve">said Heart n Soul, </w:t>
      </w:r>
      <w:r w:rsidR="00DA2D47" w:rsidRPr="00DA2D47">
        <w:rPr>
          <w:sz w:val="24"/>
          <w:szCs w:val="24"/>
        </w:rPr>
        <w:t xml:space="preserve">so would </w:t>
      </w:r>
      <w:r w:rsidR="00B85592">
        <w:rPr>
          <w:sz w:val="24"/>
          <w:szCs w:val="24"/>
        </w:rPr>
        <w:t xml:space="preserve">first </w:t>
      </w:r>
      <w:r w:rsidR="00DA2D47" w:rsidRPr="00DA2D47">
        <w:rPr>
          <w:sz w:val="24"/>
          <w:szCs w:val="24"/>
        </w:rPr>
        <w:t xml:space="preserve">hear the beat in her head, </w:t>
      </w:r>
      <w:r w:rsidR="00DD148D">
        <w:rPr>
          <w:sz w:val="24"/>
          <w:szCs w:val="24"/>
        </w:rPr>
        <w:t xml:space="preserve">before coming up with </w:t>
      </w:r>
      <w:r w:rsidR="00DA2D47" w:rsidRPr="00DA2D47">
        <w:rPr>
          <w:sz w:val="24"/>
          <w:szCs w:val="24"/>
        </w:rPr>
        <w:t xml:space="preserve">the lyrics and melody, </w:t>
      </w:r>
      <w:r w:rsidR="00827B4B">
        <w:rPr>
          <w:sz w:val="24"/>
          <w:szCs w:val="24"/>
        </w:rPr>
        <w:t xml:space="preserve">and </w:t>
      </w:r>
      <w:r w:rsidR="00F42D3B">
        <w:rPr>
          <w:sz w:val="24"/>
          <w:szCs w:val="24"/>
        </w:rPr>
        <w:t xml:space="preserve">would </w:t>
      </w:r>
      <w:r w:rsidR="00DA2D47" w:rsidRPr="00DA2D47">
        <w:rPr>
          <w:sz w:val="24"/>
          <w:szCs w:val="24"/>
        </w:rPr>
        <w:t>collaborat</w:t>
      </w:r>
      <w:r w:rsidR="00D321BE">
        <w:rPr>
          <w:sz w:val="24"/>
          <w:szCs w:val="24"/>
        </w:rPr>
        <w:t>e</w:t>
      </w:r>
      <w:r w:rsidR="00DA2D47" w:rsidRPr="00DA2D47">
        <w:rPr>
          <w:sz w:val="24"/>
          <w:szCs w:val="24"/>
        </w:rPr>
        <w:t xml:space="preserve"> with musicians to </w:t>
      </w:r>
      <w:r w:rsidR="00DD148D">
        <w:rPr>
          <w:sz w:val="24"/>
          <w:szCs w:val="24"/>
        </w:rPr>
        <w:t xml:space="preserve">devise </w:t>
      </w:r>
      <w:r w:rsidR="00DA2D47" w:rsidRPr="00DA2D47">
        <w:rPr>
          <w:sz w:val="24"/>
          <w:szCs w:val="24"/>
        </w:rPr>
        <w:t>chords and arrangements to complete the songs.</w:t>
      </w:r>
    </w:p>
    <w:p w14:paraId="13FBF170" w14:textId="52F2060B" w:rsidR="00E07CD8" w:rsidRPr="000F71E0" w:rsidRDefault="00DA2D47" w:rsidP="00DA2D47">
      <w:pPr>
        <w:rPr>
          <w:sz w:val="24"/>
          <w:szCs w:val="24"/>
        </w:rPr>
      </w:pPr>
      <w:r w:rsidRPr="00DA2D47">
        <w:rPr>
          <w:sz w:val="24"/>
          <w:szCs w:val="24"/>
        </w:rPr>
        <w:t xml:space="preserve">She wanted </w:t>
      </w:r>
      <w:r w:rsidR="00D321BE" w:rsidRPr="000F71E0">
        <w:rPr>
          <w:sz w:val="24"/>
          <w:szCs w:val="24"/>
        </w:rPr>
        <w:t xml:space="preserve">people with learning difficulties </w:t>
      </w:r>
      <w:r w:rsidRPr="00DA2D47">
        <w:rPr>
          <w:sz w:val="24"/>
          <w:szCs w:val="24"/>
        </w:rPr>
        <w:t>to be proud of who they were</w:t>
      </w:r>
      <w:r w:rsidR="00E07CD8" w:rsidRPr="000F71E0">
        <w:rPr>
          <w:sz w:val="24"/>
          <w:szCs w:val="24"/>
        </w:rPr>
        <w:t>, saying</w:t>
      </w:r>
      <w:r w:rsidR="00F42D3B">
        <w:rPr>
          <w:sz w:val="24"/>
          <w:szCs w:val="24"/>
        </w:rPr>
        <w:t xml:space="preserve"> of Loud and Proud</w:t>
      </w:r>
      <w:r w:rsidR="00DD148D">
        <w:rPr>
          <w:sz w:val="24"/>
          <w:szCs w:val="24"/>
        </w:rPr>
        <w:t xml:space="preserve"> at the time</w:t>
      </w:r>
      <w:r w:rsidR="00E07CD8" w:rsidRPr="000F71E0">
        <w:rPr>
          <w:sz w:val="24"/>
          <w:szCs w:val="24"/>
        </w:rPr>
        <w:t xml:space="preserve">: </w:t>
      </w:r>
      <w:r w:rsidRPr="00DA2D47">
        <w:rPr>
          <w:sz w:val="24"/>
          <w:szCs w:val="24"/>
        </w:rPr>
        <w:t xml:space="preserve">“I want this album to be an education to people. </w:t>
      </w:r>
    </w:p>
    <w:p w14:paraId="484B6D49" w14:textId="3A145F2D" w:rsidR="00DA2D47" w:rsidRPr="000F71E0" w:rsidRDefault="00E07CD8">
      <w:pPr>
        <w:rPr>
          <w:sz w:val="24"/>
          <w:szCs w:val="24"/>
        </w:rPr>
      </w:pPr>
      <w:r w:rsidRPr="000F71E0">
        <w:rPr>
          <w:sz w:val="24"/>
          <w:szCs w:val="24"/>
        </w:rPr>
        <w:t>“</w:t>
      </w:r>
      <w:r w:rsidR="00DA2D47" w:rsidRPr="00DA2D47">
        <w:rPr>
          <w:sz w:val="24"/>
          <w:szCs w:val="24"/>
        </w:rPr>
        <w:t xml:space="preserve">I want people to accept us for who we are and to respect us. I don’t want people to feel sorry for </w:t>
      </w:r>
      <w:proofErr w:type="gramStart"/>
      <w:r w:rsidR="00DA2D47" w:rsidRPr="00DA2D47">
        <w:rPr>
          <w:sz w:val="24"/>
          <w:szCs w:val="24"/>
        </w:rPr>
        <w:t>me, but</w:t>
      </w:r>
      <w:proofErr w:type="gramEnd"/>
      <w:r w:rsidR="00DA2D47" w:rsidRPr="00DA2D47">
        <w:rPr>
          <w:sz w:val="24"/>
          <w:szCs w:val="24"/>
        </w:rPr>
        <w:t xml:space="preserve"> understand me.” </w:t>
      </w:r>
    </w:p>
    <w:p w14:paraId="6D169D8D" w14:textId="77777777" w:rsidR="00AA7E5C" w:rsidRDefault="009F4BDD" w:rsidP="00AA7E5C">
      <w:pPr>
        <w:rPr>
          <w:sz w:val="24"/>
          <w:szCs w:val="24"/>
        </w:rPr>
      </w:pPr>
      <w:r>
        <w:rPr>
          <w:sz w:val="24"/>
          <w:szCs w:val="24"/>
        </w:rPr>
        <w:t>In 2016, she collaborated with the London Symphony Orchestra</w:t>
      </w:r>
      <w:r w:rsidR="008A3261">
        <w:rPr>
          <w:sz w:val="24"/>
          <w:szCs w:val="24"/>
        </w:rPr>
        <w:t xml:space="preserve"> to reinterpret some of her songs.</w:t>
      </w:r>
    </w:p>
    <w:p w14:paraId="61FB3ECA" w14:textId="7C10F537" w:rsidR="00AA7E5C" w:rsidRPr="00AA7E5C" w:rsidRDefault="00AA7E5C" w:rsidP="00AA7E5C">
      <w:pPr>
        <w:rPr>
          <w:sz w:val="24"/>
          <w:szCs w:val="24"/>
        </w:rPr>
      </w:pPr>
      <w:r>
        <w:rPr>
          <w:sz w:val="24"/>
          <w:szCs w:val="24"/>
        </w:rPr>
        <w:t xml:space="preserve">And between </w:t>
      </w:r>
      <w:r w:rsidRPr="00AA7E5C">
        <w:rPr>
          <w:sz w:val="24"/>
          <w:szCs w:val="24"/>
        </w:rPr>
        <w:t>2018</w:t>
      </w:r>
      <w:r>
        <w:rPr>
          <w:sz w:val="24"/>
          <w:szCs w:val="24"/>
        </w:rPr>
        <w:t xml:space="preserve"> and </w:t>
      </w:r>
      <w:r w:rsidR="00F253E7">
        <w:rPr>
          <w:sz w:val="24"/>
          <w:szCs w:val="24"/>
        </w:rPr>
        <w:t>2020</w:t>
      </w:r>
      <w:r w:rsidRPr="00AA7E5C">
        <w:rPr>
          <w:sz w:val="24"/>
          <w:szCs w:val="24"/>
        </w:rPr>
        <w:t xml:space="preserve"> she </w:t>
      </w:r>
      <w:r>
        <w:rPr>
          <w:sz w:val="24"/>
          <w:szCs w:val="24"/>
        </w:rPr>
        <w:t xml:space="preserve">was </w:t>
      </w:r>
      <w:r w:rsidRPr="00AA7E5C">
        <w:rPr>
          <w:sz w:val="24"/>
          <w:szCs w:val="24"/>
        </w:rPr>
        <w:t>part of a</w:t>
      </w:r>
      <w:r w:rsidR="00ED5273">
        <w:rPr>
          <w:sz w:val="24"/>
          <w:szCs w:val="24"/>
        </w:rPr>
        <w:t>n experimental research project</w:t>
      </w:r>
      <w:r w:rsidR="00217BD6">
        <w:rPr>
          <w:sz w:val="24"/>
          <w:szCs w:val="24"/>
        </w:rPr>
        <w:t xml:space="preserve"> at </w:t>
      </w:r>
      <w:proofErr w:type="spellStart"/>
      <w:r w:rsidRPr="00AA7E5C">
        <w:rPr>
          <w:sz w:val="24"/>
          <w:szCs w:val="24"/>
        </w:rPr>
        <w:t>Wellcome</w:t>
      </w:r>
      <w:proofErr w:type="spellEnd"/>
      <w:r w:rsidR="00217BD6">
        <w:rPr>
          <w:sz w:val="24"/>
          <w:szCs w:val="24"/>
        </w:rPr>
        <w:t xml:space="preserve"> Collection</w:t>
      </w:r>
      <w:r>
        <w:rPr>
          <w:sz w:val="24"/>
          <w:szCs w:val="24"/>
        </w:rPr>
        <w:t xml:space="preserve">, </w:t>
      </w:r>
      <w:hyperlink r:id="rId38" w:history="1">
        <w:r w:rsidRPr="00F1321F">
          <w:rPr>
            <w:rStyle w:val="Hyperlink"/>
            <w:sz w:val="24"/>
            <w:szCs w:val="24"/>
          </w:rPr>
          <w:t>Heart n Soul at the Hub</w:t>
        </w:r>
      </w:hyperlink>
      <w:r>
        <w:rPr>
          <w:sz w:val="24"/>
          <w:szCs w:val="24"/>
        </w:rPr>
        <w:t xml:space="preserve">, which </w:t>
      </w:r>
      <w:r w:rsidRPr="00AA7E5C">
        <w:rPr>
          <w:sz w:val="24"/>
          <w:szCs w:val="24"/>
        </w:rPr>
        <w:t>explor</w:t>
      </w:r>
      <w:r>
        <w:rPr>
          <w:sz w:val="24"/>
          <w:szCs w:val="24"/>
        </w:rPr>
        <w:t>ed</w:t>
      </w:r>
      <w:r w:rsidRPr="00AA7E5C">
        <w:rPr>
          <w:sz w:val="24"/>
          <w:szCs w:val="24"/>
        </w:rPr>
        <w:t xml:space="preserve"> </w:t>
      </w:r>
      <w:r w:rsidR="00024576">
        <w:rPr>
          <w:sz w:val="24"/>
          <w:szCs w:val="24"/>
        </w:rPr>
        <w:t>the value of difference</w:t>
      </w:r>
      <w:r w:rsidRPr="00AA7E5C">
        <w:rPr>
          <w:sz w:val="24"/>
          <w:szCs w:val="24"/>
        </w:rPr>
        <w:t>.</w:t>
      </w:r>
    </w:p>
    <w:p w14:paraId="1CC0AADA" w14:textId="1405CA69" w:rsidR="00AA7E5C" w:rsidRDefault="0011284E">
      <w:pPr>
        <w:rPr>
          <w:sz w:val="24"/>
          <w:szCs w:val="24"/>
        </w:rPr>
      </w:pPr>
      <w:r>
        <w:rPr>
          <w:sz w:val="24"/>
          <w:szCs w:val="24"/>
        </w:rPr>
        <w:t>She also performed at 10 Downing Street.</w:t>
      </w:r>
    </w:p>
    <w:p w14:paraId="667E69BF" w14:textId="77777777" w:rsidR="00E0050A" w:rsidRDefault="00734A01" w:rsidP="001126CD">
      <w:pPr>
        <w:rPr>
          <w:sz w:val="24"/>
          <w:szCs w:val="24"/>
        </w:rPr>
      </w:pPr>
      <w:r w:rsidRPr="00734A01">
        <w:rPr>
          <w:sz w:val="24"/>
          <w:szCs w:val="24"/>
        </w:rPr>
        <w:lastRenderedPageBreak/>
        <w:t xml:space="preserve">Rikki </w:t>
      </w:r>
      <w:proofErr w:type="spellStart"/>
      <w:r w:rsidRPr="00734A01">
        <w:rPr>
          <w:sz w:val="24"/>
          <w:szCs w:val="24"/>
        </w:rPr>
        <w:t>Jodelko</w:t>
      </w:r>
      <w:proofErr w:type="spellEnd"/>
      <w:r w:rsidR="0027013C">
        <w:rPr>
          <w:sz w:val="24"/>
          <w:szCs w:val="24"/>
        </w:rPr>
        <w:t xml:space="preserve">, who worked </w:t>
      </w:r>
      <w:r w:rsidR="001126CD">
        <w:rPr>
          <w:sz w:val="24"/>
          <w:szCs w:val="24"/>
        </w:rPr>
        <w:t xml:space="preserve">and performed </w:t>
      </w:r>
      <w:r w:rsidR="0027013C">
        <w:rPr>
          <w:sz w:val="24"/>
          <w:szCs w:val="24"/>
        </w:rPr>
        <w:t xml:space="preserve">with </w:t>
      </w:r>
      <w:proofErr w:type="spellStart"/>
      <w:r w:rsidR="0027013C">
        <w:rPr>
          <w:sz w:val="24"/>
          <w:szCs w:val="24"/>
        </w:rPr>
        <w:t>Emeh</w:t>
      </w:r>
      <w:proofErr w:type="spellEnd"/>
      <w:r w:rsidR="0027013C">
        <w:rPr>
          <w:sz w:val="24"/>
          <w:szCs w:val="24"/>
        </w:rPr>
        <w:t xml:space="preserve"> for more than 20 years at Heart n Soul, </w:t>
      </w:r>
      <w:r w:rsidR="001126CD">
        <w:rPr>
          <w:sz w:val="24"/>
          <w:szCs w:val="24"/>
        </w:rPr>
        <w:t xml:space="preserve">said he </w:t>
      </w:r>
      <w:r w:rsidR="00E0050A">
        <w:rPr>
          <w:sz w:val="24"/>
          <w:szCs w:val="24"/>
        </w:rPr>
        <w:t>first met her when she was 19</w:t>
      </w:r>
      <w:r w:rsidR="001126CD" w:rsidRPr="001126CD">
        <w:rPr>
          <w:sz w:val="24"/>
          <w:szCs w:val="24"/>
        </w:rPr>
        <w:t xml:space="preserve">. </w:t>
      </w:r>
    </w:p>
    <w:p w14:paraId="0AD1FD05" w14:textId="77777777" w:rsidR="00E0050A" w:rsidRDefault="00E0050A" w:rsidP="001126CD">
      <w:pPr>
        <w:rPr>
          <w:sz w:val="24"/>
          <w:szCs w:val="24"/>
        </w:rPr>
      </w:pPr>
      <w:r>
        <w:rPr>
          <w:sz w:val="24"/>
          <w:szCs w:val="24"/>
        </w:rPr>
        <w:t xml:space="preserve">Their first </w:t>
      </w:r>
      <w:r w:rsidR="001126CD" w:rsidRPr="001126CD">
        <w:rPr>
          <w:sz w:val="24"/>
          <w:szCs w:val="24"/>
        </w:rPr>
        <w:t>perform</w:t>
      </w:r>
      <w:r>
        <w:rPr>
          <w:sz w:val="24"/>
          <w:szCs w:val="24"/>
        </w:rPr>
        <w:t xml:space="preserve">ance </w:t>
      </w:r>
      <w:r w:rsidR="001126CD" w:rsidRPr="001126CD">
        <w:rPr>
          <w:sz w:val="24"/>
          <w:szCs w:val="24"/>
        </w:rPr>
        <w:t xml:space="preserve">together </w:t>
      </w:r>
      <w:r>
        <w:rPr>
          <w:sz w:val="24"/>
          <w:szCs w:val="24"/>
        </w:rPr>
        <w:t xml:space="preserve">was </w:t>
      </w:r>
      <w:r w:rsidR="001126CD" w:rsidRPr="001126CD">
        <w:rPr>
          <w:sz w:val="24"/>
          <w:szCs w:val="24"/>
        </w:rPr>
        <w:t>at a disability event in Dusseldorf</w:t>
      </w:r>
      <w:r>
        <w:rPr>
          <w:sz w:val="24"/>
          <w:szCs w:val="24"/>
        </w:rPr>
        <w:t>, Germany</w:t>
      </w:r>
      <w:r w:rsidR="001126CD" w:rsidRPr="001126CD">
        <w:rPr>
          <w:sz w:val="24"/>
          <w:szCs w:val="24"/>
        </w:rPr>
        <w:t xml:space="preserve">. </w:t>
      </w:r>
    </w:p>
    <w:p w14:paraId="17B27315" w14:textId="604FC0ED" w:rsidR="001126CD" w:rsidRDefault="001126CD" w:rsidP="001126CD">
      <w:pPr>
        <w:rPr>
          <w:sz w:val="24"/>
          <w:szCs w:val="24"/>
        </w:rPr>
      </w:pPr>
      <w:r w:rsidRPr="001126CD">
        <w:rPr>
          <w:sz w:val="24"/>
          <w:szCs w:val="24"/>
        </w:rPr>
        <w:t>“There she was on stage, singing her heart out</w:t>
      </w:r>
      <w:r w:rsidR="00E0050A">
        <w:rPr>
          <w:sz w:val="24"/>
          <w:szCs w:val="24"/>
        </w:rPr>
        <w:t>,” he said this week. “</w:t>
      </w:r>
      <w:r w:rsidRPr="001126CD">
        <w:rPr>
          <w:sz w:val="24"/>
          <w:szCs w:val="24"/>
        </w:rPr>
        <w:t>Over-brimming with confidence and energy.</w:t>
      </w:r>
      <w:r w:rsidR="00E0050A">
        <w:rPr>
          <w:sz w:val="24"/>
          <w:szCs w:val="24"/>
        </w:rPr>
        <w:t>”</w:t>
      </w:r>
    </w:p>
    <w:p w14:paraId="295998EB" w14:textId="0A6749C9" w:rsidR="00211759" w:rsidRDefault="00E0050A" w:rsidP="001126CD">
      <w:pPr>
        <w:rPr>
          <w:sz w:val="24"/>
          <w:szCs w:val="24"/>
        </w:rPr>
      </w:pPr>
      <w:r>
        <w:rPr>
          <w:sz w:val="24"/>
          <w:szCs w:val="24"/>
        </w:rPr>
        <w:t xml:space="preserve">He remembers writing a song with </w:t>
      </w:r>
      <w:proofErr w:type="spellStart"/>
      <w:r w:rsidR="00211759">
        <w:rPr>
          <w:sz w:val="24"/>
          <w:szCs w:val="24"/>
        </w:rPr>
        <w:t>Emeh</w:t>
      </w:r>
      <w:proofErr w:type="spellEnd"/>
      <w:r w:rsidR="00211759">
        <w:rPr>
          <w:sz w:val="24"/>
          <w:szCs w:val="24"/>
        </w:rPr>
        <w:t>. “</w:t>
      </w:r>
      <w:r w:rsidR="001126CD" w:rsidRPr="001126CD">
        <w:rPr>
          <w:sz w:val="24"/>
          <w:szCs w:val="24"/>
        </w:rPr>
        <w:t xml:space="preserve">I just played a chord sequence on my </w:t>
      </w:r>
      <w:proofErr w:type="gramStart"/>
      <w:r w:rsidR="001126CD" w:rsidRPr="001126CD">
        <w:rPr>
          <w:sz w:val="24"/>
          <w:szCs w:val="24"/>
        </w:rPr>
        <w:t>guitar</w:t>
      </w:r>
      <w:proofErr w:type="gramEnd"/>
      <w:r w:rsidR="001126CD" w:rsidRPr="001126CD">
        <w:rPr>
          <w:sz w:val="24"/>
          <w:szCs w:val="24"/>
        </w:rPr>
        <w:t xml:space="preserve"> and she came up with this song within </w:t>
      </w:r>
      <w:r w:rsidR="00211759">
        <w:rPr>
          <w:sz w:val="24"/>
          <w:szCs w:val="24"/>
        </w:rPr>
        <w:t xml:space="preserve">a matter of </w:t>
      </w:r>
      <w:r w:rsidR="001126CD" w:rsidRPr="001126CD">
        <w:rPr>
          <w:sz w:val="24"/>
          <w:szCs w:val="24"/>
        </w:rPr>
        <w:t xml:space="preserve">minutes, melody and lyrics. </w:t>
      </w:r>
    </w:p>
    <w:p w14:paraId="5208DF1C" w14:textId="77777777" w:rsidR="00413536" w:rsidRDefault="00211759" w:rsidP="001126CD">
      <w:pPr>
        <w:rPr>
          <w:sz w:val="24"/>
          <w:szCs w:val="24"/>
        </w:rPr>
      </w:pPr>
      <w:r>
        <w:rPr>
          <w:sz w:val="24"/>
          <w:szCs w:val="24"/>
        </w:rPr>
        <w:t>“</w:t>
      </w:r>
      <w:r w:rsidR="001126CD" w:rsidRPr="001126CD">
        <w:rPr>
          <w:sz w:val="24"/>
          <w:szCs w:val="24"/>
        </w:rPr>
        <w:t>She was just such a natural composer. Her songs were all about her life and things that affected her. Straight from the heart.</w:t>
      </w:r>
    </w:p>
    <w:p w14:paraId="6D6E3749" w14:textId="77777777" w:rsidR="00681AFB" w:rsidRDefault="00413536" w:rsidP="001126CD">
      <w:pPr>
        <w:rPr>
          <w:sz w:val="24"/>
          <w:szCs w:val="24"/>
        </w:rPr>
      </w:pPr>
      <w:r>
        <w:rPr>
          <w:sz w:val="24"/>
          <w:szCs w:val="24"/>
        </w:rPr>
        <w:t>“</w:t>
      </w:r>
      <w:r w:rsidR="001126CD" w:rsidRPr="001126CD">
        <w:rPr>
          <w:sz w:val="24"/>
          <w:szCs w:val="24"/>
        </w:rPr>
        <w:t xml:space="preserve">She was a massive personality. I am totally </w:t>
      </w:r>
      <w:proofErr w:type="gramStart"/>
      <w:r w:rsidR="001126CD" w:rsidRPr="001126CD">
        <w:rPr>
          <w:sz w:val="24"/>
          <w:szCs w:val="24"/>
        </w:rPr>
        <w:t>blind</w:t>
      </w:r>
      <w:proofErr w:type="gramEnd"/>
      <w:r w:rsidR="001126CD" w:rsidRPr="001126CD">
        <w:rPr>
          <w:sz w:val="24"/>
          <w:szCs w:val="24"/>
        </w:rPr>
        <w:t xml:space="preserve"> but you could not be unaware of her being in the room.</w:t>
      </w:r>
    </w:p>
    <w:p w14:paraId="199D157D" w14:textId="77777777" w:rsidR="00833B7D" w:rsidRDefault="00681AFB" w:rsidP="00833B7D">
      <w:pPr>
        <w:rPr>
          <w:sz w:val="24"/>
          <w:szCs w:val="24"/>
        </w:rPr>
      </w:pPr>
      <w:r>
        <w:rPr>
          <w:sz w:val="24"/>
          <w:szCs w:val="24"/>
        </w:rPr>
        <w:t>“She was e</w:t>
      </w:r>
      <w:r w:rsidR="001126CD" w:rsidRPr="001126CD">
        <w:rPr>
          <w:sz w:val="24"/>
          <w:szCs w:val="24"/>
        </w:rPr>
        <w:t>bullience personified. She did demand attention</w:t>
      </w:r>
      <w:r>
        <w:rPr>
          <w:sz w:val="24"/>
          <w:szCs w:val="24"/>
        </w:rPr>
        <w:t>,</w:t>
      </w:r>
      <w:r w:rsidR="001126CD" w:rsidRPr="001126CD">
        <w:rPr>
          <w:sz w:val="24"/>
          <w:szCs w:val="24"/>
        </w:rPr>
        <w:t xml:space="preserve"> but she usually got it because she was so lovely.</w:t>
      </w:r>
    </w:p>
    <w:p w14:paraId="3259745F" w14:textId="4BF99867" w:rsidR="00833B7D" w:rsidRDefault="00833B7D" w:rsidP="00833B7D">
      <w:pPr>
        <w:rPr>
          <w:sz w:val="24"/>
          <w:szCs w:val="24"/>
        </w:rPr>
      </w:pPr>
      <w:r>
        <w:rPr>
          <w:sz w:val="24"/>
          <w:szCs w:val="24"/>
        </w:rPr>
        <w:t>“The</w:t>
      </w:r>
      <w:r w:rsidR="001126CD" w:rsidRPr="001126CD">
        <w:rPr>
          <w:sz w:val="24"/>
          <w:szCs w:val="24"/>
        </w:rPr>
        <w:t xml:space="preserve"> audience was always captivated by her because she was such a brilliant performer. She held the audience in the palm of her hand. </w:t>
      </w:r>
    </w:p>
    <w:p w14:paraId="390E9F22" w14:textId="61F6FEFB" w:rsidR="001126CD" w:rsidRDefault="00833B7D" w:rsidP="00833B7D">
      <w:pPr>
        <w:rPr>
          <w:sz w:val="24"/>
          <w:szCs w:val="24"/>
        </w:rPr>
      </w:pPr>
      <w:r>
        <w:rPr>
          <w:sz w:val="24"/>
          <w:szCs w:val="24"/>
        </w:rPr>
        <w:t>“</w:t>
      </w:r>
      <w:r w:rsidR="001126CD" w:rsidRPr="001126CD">
        <w:rPr>
          <w:sz w:val="24"/>
          <w:szCs w:val="24"/>
        </w:rPr>
        <w:t>She has left a massive Lizzie-shaped hole in the universe.</w:t>
      </w:r>
      <w:r>
        <w:rPr>
          <w:sz w:val="24"/>
          <w:szCs w:val="24"/>
        </w:rPr>
        <w:t>”</w:t>
      </w:r>
    </w:p>
    <w:p w14:paraId="44E29A2B" w14:textId="56EBC668" w:rsidR="00AC6F18" w:rsidRDefault="00FD61BF" w:rsidP="00FD61BF">
      <w:pPr>
        <w:rPr>
          <w:sz w:val="24"/>
          <w:szCs w:val="24"/>
        </w:rPr>
      </w:pPr>
      <w:r>
        <w:rPr>
          <w:sz w:val="24"/>
          <w:szCs w:val="24"/>
        </w:rPr>
        <w:t xml:space="preserve">Another disabled colleague, </w:t>
      </w:r>
      <w:r w:rsidRPr="00FD61BF">
        <w:rPr>
          <w:sz w:val="24"/>
          <w:szCs w:val="24"/>
        </w:rPr>
        <w:t xml:space="preserve">Tilley Milburn, a performance artist who worked with </w:t>
      </w:r>
      <w:proofErr w:type="spellStart"/>
      <w:r>
        <w:rPr>
          <w:sz w:val="24"/>
          <w:szCs w:val="24"/>
        </w:rPr>
        <w:t>Emeh</w:t>
      </w:r>
      <w:proofErr w:type="spellEnd"/>
      <w:r w:rsidRPr="00FD61BF">
        <w:rPr>
          <w:sz w:val="24"/>
          <w:szCs w:val="24"/>
        </w:rPr>
        <w:t xml:space="preserve"> and appeared alongside her </w:t>
      </w:r>
      <w:r w:rsidR="002F76EC">
        <w:rPr>
          <w:sz w:val="24"/>
          <w:szCs w:val="24"/>
        </w:rPr>
        <w:t>when hosting</w:t>
      </w:r>
      <w:r w:rsidRPr="00FD61BF">
        <w:rPr>
          <w:sz w:val="24"/>
          <w:szCs w:val="24"/>
        </w:rPr>
        <w:t xml:space="preserve"> </w:t>
      </w:r>
      <w:r w:rsidR="00AC6F18">
        <w:rPr>
          <w:sz w:val="24"/>
          <w:szCs w:val="24"/>
        </w:rPr>
        <w:t>T</w:t>
      </w:r>
      <w:r w:rsidRPr="00FD61BF">
        <w:rPr>
          <w:sz w:val="24"/>
          <w:szCs w:val="24"/>
        </w:rPr>
        <w:t>he Beautiful Octopus Club</w:t>
      </w:r>
      <w:r w:rsidR="00AC6F18">
        <w:rPr>
          <w:sz w:val="24"/>
          <w:szCs w:val="24"/>
        </w:rPr>
        <w:t>, said</w:t>
      </w:r>
      <w:r w:rsidRPr="00FD61BF">
        <w:rPr>
          <w:sz w:val="24"/>
          <w:szCs w:val="24"/>
        </w:rPr>
        <w:t>: “It’s wonderful just to make art or music because you love doing it</w:t>
      </w:r>
      <w:r w:rsidR="00AC6F18">
        <w:rPr>
          <w:sz w:val="24"/>
          <w:szCs w:val="24"/>
        </w:rPr>
        <w:t>,</w:t>
      </w:r>
      <w:r w:rsidRPr="00FD61BF">
        <w:rPr>
          <w:sz w:val="24"/>
          <w:szCs w:val="24"/>
        </w:rPr>
        <w:t xml:space="preserve"> but with Lizzie it was even more powerful and more important because of what she was sharing. </w:t>
      </w:r>
    </w:p>
    <w:p w14:paraId="34BBB5DC" w14:textId="77777777" w:rsidR="00E8582D" w:rsidRDefault="00AC6F18" w:rsidP="00FD61BF">
      <w:pPr>
        <w:rPr>
          <w:sz w:val="24"/>
          <w:szCs w:val="24"/>
        </w:rPr>
      </w:pPr>
      <w:r>
        <w:rPr>
          <w:sz w:val="24"/>
          <w:szCs w:val="24"/>
        </w:rPr>
        <w:t>“</w:t>
      </w:r>
      <w:r w:rsidR="00FD61BF" w:rsidRPr="00FD61BF">
        <w:rPr>
          <w:sz w:val="24"/>
          <w:szCs w:val="24"/>
        </w:rPr>
        <w:t>Everything that she created, every interview, anything she ever gave to us, it was about championing</w:t>
      </w:r>
      <w:r w:rsidR="00E8582D">
        <w:rPr>
          <w:sz w:val="24"/>
          <w:szCs w:val="24"/>
        </w:rPr>
        <w:t>.</w:t>
      </w:r>
    </w:p>
    <w:p w14:paraId="7DCD0442" w14:textId="69006AD8" w:rsidR="00FD61BF" w:rsidRPr="00FD61BF" w:rsidRDefault="00E8582D" w:rsidP="00FD61BF">
      <w:pPr>
        <w:rPr>
          <w:sz w:val="24"/>
          <w:szCs w:val="24"/>
        </w:rPr>
      </w:pPr>
      <w:r>
        <w:rPr>
          <w:sz w:val="24"/>
          <w:szCs w:val="24"/>
        </w:rPr>
        <w:t>“I</w:t>
      </w:r>
      <w:r w:rsidR="00FD61BF" w:rsidRPr="00FD61BF">
        <w:rPr>
          <w:sz w:val="24"/>
          <w:szCs w:val="24"/>
        </w:rPr>
        <w:t>t wasn’t just championing herself, it was championing and speaking up for anybody that struggles, anybody that feels outside in some way.”</w:t>
      </w:r>
    </w:p>
    <w:p w14:paraId="74358737" w14:textId="4F148FD8" w:rsidR="00E8582D" w:rsidRDefault="00E8582D" w:rsidP="00FD61BF">
      <w:pPr>
        <w:rPr>
          <w:sz w:val="24"/>
          <w:szCs w:val="24"/>
        </w:rPr>
      </w:pPr>
      <w:r>
        <w:rPr>
          <w:sz w:val="24"/>
          <w:szCs w:val="24"/>
        </w:rPr>
        <w:t xml:space="preserve">She </w:t>
      </w:r>
      <w:r w:rsidR="00B90248">
        <w:rPr>
          <w:sz w:val="24"/>
          <w:szCs w:val="24"/>
        </w:rPr>
        <w:t>added</w:t>
      </w:r>
      <w:r>
        <w:rPr>
          <w:sz w:val="24"/>
          <w:szCs w:val="24"/>
        </w:rPr>
        <w:t xml:space="preserve">: </w:t>
      </w:r>
      <w:r w:rsidR="00FD61BF" w:rsidRPr="00FD61BF">
        <w:rPr>
          <w:sz w:val="24"/>
          <w:szCs w:val="24"/>
        </w:rPr>
        <w:t xml:space="preserve">“She was very strong. I think she always had an inner confidence, an inner belief and courage. </w:t>
      </w:r>
    </w:p>
    <w:p w14:paraId="27C05166" w14:textId="0B8FF50F" w:rsidR="00FD61BF" w:rsidRPr="00FD61BF" w:rsidRDefault="00E8582D" w:rsidP="00FD61BF">
      <w:pPr>
        <w:rPr>
          <w:sz w:val="24"/>
          <w:szCs w:val="24"/>
        </w:rPr>
      </w:pPr>
      <w:r>
        <w:rPr>
          <w:sz w:val="24"/>
          <w:szCs w:val="24"/>
        </w:rPr>
        <w:t>“</w:t>
      </w:r>
      <w:r w:rsidR="00FD61BF" w:rsidRPr="00FD61BF">
        <w:rPr>
          <w:sz w:val="24"/>
          <w:szCs w:val="24"/>
        </w:rPr>
        <w:t xml:space="preserve">She was a very generous, very uplifting person. I always felt inspired by </w:t>
      </w:r>
      <w:proofErr w:type="gramStart"/>
      <w:r w:rsidR="00FD61BF" w:rsidRPr="00FD61BF">
        <w:rPr>
          <w:sz w:val="24"/>
          <w:szCs w:val="24"/>
        </w:rPr>
        <w:t>her</w:t>
      </w:r>
      <w:proofErr w:type="gramEnd"/>
      <w:r w:rsidR="00FD61BF" w:rsidRPr="00FD61BF">
        <w:rPr>
          <w:sz w:val="24"/>
          <w:szCs w:val="24"/>
        </w:rPr>
        <w:t xml:space="preserve"> and she supported me, she believed in me.</w:t>
      </w:r>
    </w:p>
    <w:p w14:paraId="17FF821C" w14:textId="181885C1" w:rsidR="00FD61BF" w:rsidRPr="00FD61BF" w:rsidRDefault="00FD61BF" w:rsidP="00FD61BF">
      <w:pPr>
        <w:rPr>
          <w:sz w:val="24"/>
          <w:szCs w:val="24"/>
        </w:rPr>
      </w:pPr>
      <w:r w:rsidRPr="00FD61BF">
        <w:rPr>
          <w:sz w:val="24"/>
          <w:szCs w:val="24"/>
        </w:rPr>
        <w:t>“It’s hard to believe that we have got her music, we can watch her videos</w:t>
      </w:r>
      <w:r w:rsidR="005B0D79">
        <w:rPr>
          <w:sz w:val="24"/>
          <w:szCs w:val="24"/>
        </w:rPr>
        <w:t>,</w:t>
      </w:r>
      <w:r w:rsidRPr="00FD61BF">
        <w:rPr>
          <w:sz w:val="24"/>
          <w:szCs w:val="24"/>
        </w:rPr>
        <w:t xml:space="preserve"> but I won’t get to host her again, I won’t get to see any new music, I won’t get to experience the magic of her coming onto that stage</w:t>
      </w:r>
      <w:r w:rsidR="00E8582D">
        <w:rPr>
          <w:sz w:val="24"/>
          <w:szCs w:val="24"/>
        </w:rPr>
        <w:t>.</w:t>
      </w:r>
      <w:r w:rsidRPr="00FD61BF">
        <w:rPr>
          <w:sz w:val="24"/>
          <w:szCs w:val="24"/>
        </w:rPr>
        <w:t>”</w:t>
      </w:r>
    </w:p>
    <w:p w14:paraId="6426497A" w14:textId="77777777" w:rsidR="00970FCD" w:rsidRDefault="00FD61BF" w:rsidP="00FD61BF">
      <w:pPr>
        <w:rPr>
          <w:sz w:val="24"/>
          <w:szCs w:val="24"/>
        </w:rPr>
      </w:pPr>
      <w:r w:rsidRPr="00FD61BF">
        <w:rPr>
          <w:sz w:val="24"/>
          <w:szCs w:val="24"/>
        </w:rPr>
        <w:t xml:space="preserve">She said </w:t>
      </w:r>
      <w:proofErr w:type="spellStart"/>
      <w:r w:rsidR="00970FCD">
        <w:rPr>
          <w:sz w:val="24"/>
          <w:szCs w:val="24"/>
        </w:rPr>
        <w:t>Emeh</w:t>
      </w:r>
      <w:proofErr w:type="spellEnd"/>
      <w:r w:rsidRPr="00FD61BF">
        <w:rPr>
          <w:sz w:val="24"/>
          <w:szCs w:val="24"/>
        </w:rPr>
        <w:t xml:space="preserve"> had an “aura” and “magnetism”. </w:t>
      </w:r>
    </w:p>
    <w:p w14:paraId="68E4769C" w14:textId="77777777" w:rsidR="0043656C" w:rsidRDefault="00970FCD" w:rsidP="00FD61BF">
      <w:pPr>
        <w:rPr>
          <w:sz w:val="24"/>
          <w:szCs w:val="24"/>
        </w:rPr>
      </w:pPr>
      <w:r>
        <w:rPr>
          <w:sz w:val="24"/>
          <w:szCs w:val="24"/>
        </w:rPr>
        <w:t xml:space="preserve">Every </w:t>
      </w:r>
      <w:r w:rsidR="0043656C">
        <w:rPr>
          <w:sz w:val="24"/>
          <w:szCs w:val="24"/>
        </w:rPr>
        <w:t xml:space="preserve">time she sung one of her own songs it was with </w:t>
      </w:r>
      <w:r w:rsidR="00FD61BF" w:rsidRPr="00FD61BF">
        <w:rPr>
          <w:sz w:val="24"/>
          <w:szCs w:val="24"/>
        </w:rPr>
        <w:t>“absolute conviction</w:t>
      </w:r>
      <w:r w:rsidR="0043656C">
        <w:rPr>
          <w:sz w:val="24"/>
          <w:szCs w:val="24"/>
        </w:rPr>
        <w:t>”, said Milburn</w:t>
      </w:r>
      <w:r w:rsidR="00FD61BF" w:rsidRPr="00FD61BF">
        <w:rPr>
          <w:sz w:val="24"/>
          <w:szCs w:val="24"/>
        </w:rPr>
        <w:t>.</w:t>
      </w:r>
    </w:p>
    <w:p w14:paraId="4416385D" w14:textId="77777777" w:rsidR="00C1556F" w:rsidRDefault="0043656C" w:rsidP="00FD61BF">
      <w:pPr>
        <w:rPr>
          <w:sz w:val="24"/>
          <w:szCs w:val="24"/>
        </w:rPr>
      </w:pPr>
      <w:r>
        <w:rPr>
          <w:sz w:val="24"/>
          <w:szCs w:val="24"/>
        </w:rPr>
        <w:t>“</w:t>
      </w:r>
      <w:r w:rsidR="00FD61BF" w:rsidRPr="00FD61BF">
        <w:rPr>
          <w:sz w:val="24"/>
          <w:szCs w:val="24"/>
        </w:rPr>
        <w:t>She absolutely always owned it. She means everything she’s saying and it’s so important to her.</w:t>
      </w:r>
    </w:p>
    <w:p w14:paraId="402F2DA9" w14:textId="6FD78C97" w:rsidR="00FD61BF" w:rsidRPr="00FD61BF" w:rsidRDefault="00C1556F" w:rsidP="00FD61BF">
      <w:pPr>
        <w:rPr>
          <w:sz w:val="24"/>
          <w:szCs w:val="24"/>
        </w:rPr>
      </w:pPr>
      <w:r>
        <w:rPr>
          <w:sz w:val="24"/>
          <w:szCs w:val="24"/>
        </w:rPr>
        <w:lastRenderedPageBreak/>
        <w:t>“</w:t>
      </w:r>
      <w:r w:rsidR="00FD61BF" w:rsidRPr="00FD61BF">
        <w:rPr>
          <w:sz w:val="24"/>
          <w:szCs w:val="24"/>
        </w:rPr>
        <w:t>That’s what she was about: making art, making music, yes, it’s beautiful</w:t>
      </w:r>
      <w:r w:rsidR="002F76EC">
        <w:rPr>
          <w:sz w:val="24"/>
          <w:szCs w:val="24"/>
        </w:rPr>
        <w:t>,</w:t>
      </w:r>
      <w:r w:rsidR="00FD61BF" w:rsidRPr="00FD61BF">
        <w:rPr>
          <w:sz w:val="24"/>
          <w:szCs w:val="24"/>
        </w:rPr>
        <w:t xml:space="preserve"> and yes</w:t>
      </w:r>
      <w:r w:rsidR="002F76EC">
        <w:rPr>
          <w:sz w:val="24"/>
          <w:szCs w:val="24"/>
        </w:rPr>
        <w:t xml:space="preserve">, </w:t>
      </w:r>
      <w:r w:rsidR="00FD61BF" w:rsidRPr="00FD61BF">
        <w:rPr>
          <w:sz w:val="24"/>
          <w:szCs w:val="24"/>
        </w:rPr>
        <w:t>she loved it, and was passionate about it, but it was so much more, it was so much deeper, it was getting that voice out there and it</w:t>
      </w:r>
      <w:r>
        <w:rPr>
          <w:sz w:val="24"/>
          <w:szCs w:val="24"/>
        </w:rPr>
        <w:t xml:space="preserve"> wa</w:t>
      </w:r>
      <w:r w:rsidR="00FD61BF" w:rsidRPr="00FD61BF">
        <w:rPr>
          <w:sz w:val="24"/>
          <w:szCs w:val="24"/>
        </w:rPr>
        <w:t xml:space="preserve">s showing what she </w:t>
      </w:r>
      <w:r>
        <w:rPr>
          <w:sz w:val="24"/>
          <w:szCs w:val="24"/>
        </w:rPr>
        <w:t>could</w:t>
      </w:r>
      <w:r w:rsidR="00FD61BF" w:rsidRPr="00FD61BF">
        <w:rPr>
          <w:sz w:val="24"/>
          <w:szCs w:val="24"/>
        </w:rPr>
        <w:t xml:space="preserve"> do. </w:t>
      </w:r>
    </w:p>
    <w:p w14:paraId="6CF77CCA" w14:textId="5C8B8E2E" w:rsidR="00FD61BF" w:rsidRDefault="00C1556F" w:rsidP="00FD61BF">
      <w:pPr>
        <w:rPr>
          <w:sz w:val="24"/>
          <w:szCs w:val="24"/>
        </w:rPr>
      </w:pPr>
      <w:r>
        <w:rPr>
          <w:sz w:val="24"/>
          <w:szCs w:val="24"/>
        </w:rPr>
        <w:t>“</w:t>
      </w:r>
      <w:r w:rsidR="00FD61BF" w:rsidRPr="00FD61BF">
        <w:rPr>
          <w:sz w:val="24"/>
          <w:szCs w:val="24"/>
        </w:rPr>
        <w:t>She had a wicked sense of humour, full of energy, full of charisma and she was a very fun person, very sensitive and loveable, she was great fun to be around.</w:t>
      </w:r>
      <w:r>
        <w:rPr>
          <w:sz w:val="24"/>
          <w:szCs w:val="24"/>
        </w:rPr>
        <w:t>”</w:t>
      </w:r>
    </w:p>
    <w:p w14:paraId="0A8F8F10" w14:textId="77777777" w:rsidR="00E500B9" w:rsidRDefault="00287F3C" w:rsidP="00E500B9">
      <w:pPr>
        <w:rPr>
          <w:sz w:val="24"/>
          <w:szCs w:val="24"/>
        </w:rPr>
      </w:pPr>
      <w:hyperlink r:id="rId39" w:history="1">
        <w:r w:rsidR="00DF31AE" w:rsidRPr="00FB3250">
          <w:rPr>
            <w:rStyle w:val="Hyperlink"/>
            <w:sz w:val="24"/>
            <w:szCs w:val="24"/>
          </w:rPr>
          <w:t>Jenny Sealey</w:t>
        </w:r>
      </w:hyperlink>
      <w:r w:rsidR="00DF31AE">
        <w:rPr>
          <w:sz w:val="24"/>
          <w:szCs w:val="24"/>
        </w:rPr>
        <w:t xml:space="preserve">, </w:t>
      </w:r>
      <w:r w:rsidR="001A1B0C">
        <w:rPr>
          <w:sz w:val="24"/>
          <w:szCs w:val="24"/>
        </w:rPr>
        <w:t xml:space="preserve">artistic director of Graeae Theatre Company, </w:t>
      </w:r>
      <w:r w:rsidR="005740C4">
        <w:rPr>
          <w:sz w:val="24"/>
          <w:szCs w:val="24"/>
        </w:rPr>
        <w:t>who was co-director of the opening ceremony</w:t>
      </w:r>
      <w:r w:rsidR="005F7741">
        <w:rPr>
          <w:sz w:val="24"/>
          <w:szCs w:val="24"/>
        </w:rPr>
        <w:t xml:space="preserve"> of the London Paralympics, </w:t>
      </w:r>
      <w:r w:rsidR="00E500B9">
        <w:rPr>
          <w:sz w:val="24"/>
          <w:szCs w:val="24"/>
        </w:rPr>
        <w:t xml:space="preserve">said </w:t>
      </w:r>
      <w:proofErr w:type="spellStart"/>
      <w:r w:rsidR="00E500B9">
        <w:rPr>
          <w:sz w:val="24"/>
          <w:szCs w:val="24"/>
        </w:rPr>
        <w:t>Emeh</w:t>
      </w:r>
      <w:proofErr w:type="spellEnd"/>
      <w:r w:rsidR="00E500B9">
        <w:rPr>
          <w:sz w:val="24"/>
          <w:szCs w:val="24"/>
        </w:rPr>
        <w:t xml:space="preserve"> had been “</w:t>
      </w:r>
      <w:r w:rsidR="00DF31AE" w:rsidRPr="00DF31AE">
        <w:rPr>
          <w:sz w:val="24"/>
          <w:szCs w:val="24"/>
        </w:rPr>
        <w:t>incredibly influential because of her voice</w:t>
      </w:r>
      <w:r w:rsidR="00E500B9">
        <w:rPr>
          <w:sz w:val="24"/>
          <w:szCs w:val="24"/>
        </w:rPr>
        <w:t xml:space="preserve">, </w:t>
      </w:r>
      <w:r w:rsidR="00DF31AE" w:rsidRPr="00DF31AE">
        <w:rPr>
          <w:sz w:val="24"/>
          <w:szCs w:val="24"/>
        </w:rPr>
        <w:t>her music skills and her belief that she was paving the way for others to be artists and stand up for their rights to be a singer or musician</w:t>
      </w:r>
      <w:r w:rsidR="00E500B9">
        <w:rPr>
          <w:sz w:val="24"/>
          <w:szCs w:val="24"/>
        </w:rPr>
        <w:t>”</w:t>
      </w:r>
      <w:r w:rsidR="00DF31AE" w:rsidRPr="00DF31AE">
        <w:rPr>
          <w:sz w:val="24"/>
          <w:szCs w:val="24"/>
        </w:rPr>
        <w:t xml:space="preserve">. </w:t>
      </w:r>
    </w:p>
    <w:p w14:paraId="53257EA6" w14:textId="216EE38D" w:rsidR="00DF31AE" w:rsidRPr="00DF31AE" w:rsidRDefault="00DF31AE" w:rsidP="00E500B9">
      <w:pPr>
        <w:rPr>
          <w:sz w:val="24"/>
          <w:szCs w:val="24"/>
        </w:rPr>
      </w:pPr>
      <w:r w:rsidRPr="00DF31AE">
        <w:rPr>
          <w:sz w:val="24"/>
          <w:szCs w:val="24"/>
        </w:rPr>
        <w:t xml:space="preserve">She </w:t>
      </w:r>
      <w:r w:rsidR="00E500B9">
        <w:rPr>
          <w:sz w:val="24"/>
          <w:szCs w:val="24"/>
        </w:rPr>
        <w:t xml:space="preserve">said </w:t>
      </w:r>
      <w:proofErr w:type="spellStart"/>
      <w:r w:rsidR="00E500B9">
        <w:rPr>
          <w:sz w:val="24"/>
          <w:szCs w:val="24"/>
        </w:rPr>
        <w:t>Emeh</w:t>
      </w:r>
      <w:proofErr w:type="spellEnd"/>
      <w:r w:rsidR="00E500B9">
        <w:rPr>
          <w:sz w:val="24"/>
          <w:szCs w:val="24"/>
        </w:rPr>
        <w:t xml:space="preserve"> was “</w:t>
      </w:r>
      <w:r w:rsidRPr="00DF31AE">
        <w:rPr>
          <w:sz w:val="24"/>
          <w:szCs w:val="24"/>
        </w:rPr>
        <w:t>gloriously gracious, stubborn, political and kind</w:t>
      </w:r>
      <w:r w:rsidR="00E500B9">
        <w:rPr>
          <w:sz w:val="24"/>
          <w:szCs w:val="24"/>
        </w:rPr>
        <w:t>”</w:t>
      </w:r>
      <w:r w:rsidRPr="00DF31AE">
        <w:rPr>
          <w:sz w:val="24"/>
          <w:szCs w:val="24"/>
        </w:rPr>
        <w:t>.</w:t>
      </w:r>
    </w:p>
    <w:p w14:paraId="4B2AAA6D" w14:textId="12B4C450" w:rsidR="00C10E40" w:rsidRDefault="00F15180" w:rsidP="00DF31AE">
      <w:pPr>
        <w:rPr>
          <w:sz w:val="24"/>
          <w:szCs w:val="24"/>
        </w:rPr>
      </w:pPr>
      <w:r>
        <w:rPr>
          <w:sz w:val="24"/>
          <w:szCs w:val="24"/>
        </w:rPr>
        <w:t>Sealey said: “</w:t>
      </w:r>
      <w:r w:rsidR="00DF31AE" w:rsidRPr="00DF31AE">
        <w:rPr>
          <w:sz w:val="24"/>
          <w:szCs w:val="24"/>
        </w:rPr>
        <w:t xml:space="preserve">I remember being very excited that she had agreed to be in the finale of </w:t>
      </w:r>
      <w:r w:rsidR="00BF4B39">
        <w:rPr>
          <w:sz w:val="24"/>
          <w:szCs w:val="24"/>
        </w:rPr>
        <w:t xml:space="preserve">the </w:t>
      </w:r>
      <w:r w:rsidR="00DF31AE" w:rsidRPr="00DF31AE">
        <w:rPr>
          <w:sz w:val="24"/>
          <w:szCs w:val="24"/>
        </w:rPr>
        <w:t>London 2012 Paralympic Opening ceremony</w:t>
      </w:r>
      <w:r w:rsidR="004A3970">
        <w:rPr>
          <w:sz w:val="24"/>
          <w:szCs w:val="24"/>
        </w:rPr>
        <w:t>,</w:t>
      </w:r>
      <w:r w:rsidR="00DF31AE" w:rsidRPr="00DF31AE">
        <w:rPr>
          <w:sz w:val="24"/>
          <w:szCs w:val="24"/>
        </w:rPr>
        <w:t xml:space="preserve"> singing I Am What I Am with Beverley Knight and Caro Parker. </w:t>
      </w:r>
    </w:p>
    <w:p w14:paraId="2A84C7AB" w14:textId="77777777" w:rsidR="00C10E40" w:rsidRDefault="00C10E40" w:rsidP="00DF31AE">
      <w:pPr>
        <w:rPr>
          <w:sz w:val="24"/>
          <w:szCs w:val="24"/>
        </w:rPr>
      </w:pPr>
      <w:r>
        <w:rPr>
          <w:sz w:val="24"/>
          <w:szCs w:val="24"/>
        </w:rPr>
        <w:t>“</w:t>
      </w:r>
      <w:r w:rsidR="00DF31AE" w:rsidRPr="00DF31AE">
        <w:rPr>
          <w:sz w:val="24"/>
          <w:szCs w:val="24"/>
        </w:rPr>
        <w:t xml:space="preserve">She arrived for a costume fitting and a general introduction with the operation team. </w:t>
      </w:r>
    </w:p>
    <w:p w14:paraId="79895697" w14:textId="6248D734" w:rsidR="00C10E40" w:rsidRDefault="00C10E40" w:rsidP="00DF31AE">
      <w:pPr>
        <w:rPr>
          <w:sz w:val="24"/>
          <w:szCs w:val="24"/>
        </w:rPr>
      </w:pPr>
      <w:r>
        <w:rPr>
          <w:sz w:val="24"/>
          <w:szCs w:val="24"/>
        </w:rPr>
        <w:t>“</w:t>
      </w:r>
      <w:r w:rsidR="00DF31AE" w:rsidRPr="00DF31AE">
        <w:rPr>
          <w:sz w:val="24"/>
          <w:szCs w:val="24"/>
        </w:rPr>
        <w:t>She was not feeling brilliant so was grumpy</w:t>
      </w:r>
      <w:r w:rsidR="009E7589">
        <w:rPr>
          <w:sz w:val="24"/>
          <w:szCs w:val="24"/>
        </w:rPr>
        <w:t>,</w:t>
      </w:r>
      <w:r w:rsidR="00DF31AE" w:rsidRPr="00DF31AE">
        <w:rPr>
          <w:sz w:val="24"/>
          <w:szCs w:val="24"/>
        </w:rPr>
        <w:t xml:space="preserve"> but her ‘patronise’ radar was fully </w:t>
      </w:r>
      <w:proofErr w:type="gramStart"/>
      <w:r w:rsidR="00DF31AE" w:rsidRPr="00DF31AE">
        <w:rPr>
          <w:sz w:val="24"/>
          <w:szCs w:val="24"/>
        </w:rPr>
        <w:t>intact</w:t>
      </w:r>
      <w:proofErr w:type="gramEnd"/>
      <w:r w:rsidR="00DF31AE" w:rsidRPr="00DF31AE">
        <w:rPr>
          <w:sz w:val="24"/>
          <w:szCs w:val="24"/>
        </w:rPr>
        <w:t xml:space="preserve"> and she would roll her eyes at me when people were explaining stuff she knew inside out.  </w:t>
      </w:r>
    </w:p>
    <w:p w14:paraId="684979A0" w14:textId="3F24ADC5" w:rsidR="004A3970" w:rsidRDefault="00C10E40" w:rsidP="00DF31AE">
      <w:pPr>
        <w:rPr>
          <w:sz w:val="24"/>
          <w:szCs w:val="24"/>
        </w:rPr>
      </w:pPr>
      <w:r>
        <w:rPr>
          <w:sz w:val="24"/>
          <w:szCs w:val="24"/>
        </w:rPr>
        <w:t>“</w:t>
      </w:r>
      <w:r w:rsidR="00DF31AE" w:rsidRPr="00DF31AE">
        <w:rPr>
          <w:sz w:val="24"/>
          <w:szCs w:val="24"/>
        </w:rPr>
        <w:t xml:space="preserve">On the day of </w:t>
      </w:r>
      <w:r>
        <w:rPr>
          <w:sz w:val="24"/>
          <w:szCs w:val="24"/>
        </w:rPr>
        <w:t xml:space="preserve">the </w:t>
      </w:r>
      <w:r w:rsidR="00DF31AE" w:rsidRPr="00DF31AE">
        <w:rPr>
          <w:sz w:val="24"/>
          <w:szCs w:val="24"/>
        </w:rPr>
        <w:t>dress rehearsal she was on form</w:t>
      </w:r>
      <w:r w:rsidR="004A3970">
        <w:rPr>
          <w:sz w:val="24"/>
          <w:szCs w:val="24"/>
        </w:rPr>
        <w:t>,</w:t>
      </w:r>
      <w:r w:rsidR="00DF31AE" w:rsidRPr="00DF31AE">
        <w:rPr>
          <w:sz w:val="24"/>
          <w:szCs w:val="24"/>
        </w:rPr>
        <w:t xml:space="preserve"> a true professional</w:t>
      </w:r>
      <w:r w:rsidR="004A3970">
        <w:rPr>
          <w:sz w:val="24"/>
          <w:szCs w:val="24"/>
        </w:rPr>
        <w:t xml:space="preserve">, </w:t>
      </w:r>
      <w:r w:rsidR="00DF31AE" w:rsidRPr="00DF31AE">
        <w:rPr>
          <w:sz w:val="24"/>
          <w:szCs w:val="24"/>
        </w:rPr>
        <w:t>delightful diva</w:t>
      </w:r>
      <w:r w:rsidR="0002694F">
        <w:rPr>
          <w:sz w:val="24"/>
          <w:szCs w:val="24"/>
        </w:rPr>
        <w:t>,</w:t>
      </w:r>
      <w:r w:rsidR="00DF31AE" w:rsidRPr="00DF31AE">
        <w:rPr>
          <w:sz w:val="24"/>
          <w:szCs w:val="24"/>
        </w:rPr>
        <w:t xml:space="preserve"> and you saw the penny drop as those around her realised that she knew her stuff inside out. </w:t>
      </w:r>
    </w:p>
    <w:p w14:paraId="05F97ABF" w14:textId="6C59B216" w:rsidR="00FD61BF" w:rsidRPr="001126CD" w:rsidRDefault="004A3970" w:rsidP="00833B7D">
      <w:pPr>
        <w:rPr>
          <w:sz w:val="24"/>
          <w:szCs w:val="24"/>
        </w:rPr>
      </w:pPr>
      <w:r>
        <w:rPr>
          <w:sz w:val="24"/>
          <w:szCs w:val="24"/>
        </w:rPr>
        <w:t>“</w:t>
      </w:r>
      <w:r w:rsidR="00DF31AE" w:rsidRPr="00DF31AE">
        <w:rPr>
          <w:sz w:val="24"/>
          <w:szCs w:val="24"/>
        </w:rPr>
        <w:t xml:space="preserve">On the night itself she was awesome. </w:t>
      </w:r>
      <w:proofErr w:type="gramStart"/>
      <w:r w:rsidR="00DF31AE" w:rsidRPr="00DF31AE">
        <w:rPr>
          <w:sz w:val="24"/>
          <w:szCs w:val="24"/>
        </w:rPr>
        <w:t>Of course</w:t>
      </w:r>
      <w:proofErr w:type="gramEnd"/>
      <w:r w:rsidR="00DF31AE" w:rsidRPr="00DF31AE">
        <w:rPr>
          <w:sz w:val="24"/>
          <w:szCs w:val="24"/>
        </w:rPr>
        <w:t xml:space="preserve"> she was. I have an amazing piece of artwork of Lizzie </w:t>
      </w:r>
      <w:r w:rsidR="009E7589">
        <w:rPr>
          <w:sz w:val="24"/>
          <w:szCs w:val="24"/>
        </w:rPr>
        <w:t>on</w:t>
      </w:r>
      <w:r w:rsidR="00DF31AE" w:rsidRPr="00DF31AE">
        <w:rPr>
          <w:sz w:val="24"/>
          <w:szCs w:val="24"/>
        </w:rPr>
        <w:t xml:space="preserve"> my wall and a larger copy at Graeae</w:t>
      </w:r>
      <w:r w:rsidR="009E7589">
        <w:rPr>
          <w:sz w:val="24"/>
          <w:szCs w:val="24"/>
        </w:rPr>
        <w:t>,</w:t>
      </w:r>
      <w:r w:rsidR="00DF31AE" w:rsidRPr="00DF31AE">
        <w:rPr>
          <w:sz w:val="24"/>
          <w:szCs w:val="24"/>
        </w:rPr>
        <w:t xml:space="preserve"> so Lizzie is with us.</w:t>
      </w:r>
      <w:r w:rsidR="009E7589">
        <w:rPr>
          <w:sz w:val="24"/>
          <w:szCs w:val="24"/>
        </w:rPr>
        <w:t>”</w:t>
      </w:r>
    </w:p>
    <w:p w14:paraId="22C6C5E5" w14:textId="7995B622" w:rsidR="00AE1C80" w:rsidRPr="0009613C" w:rsidRDefault="0063606E">
      <w:pPr>
        <w:rPr>
          <w:sz w:val="24"/>
          <w:szCs w:val="24"/>
        </w:rPr>
      </w:pPr>
      <w:r>
        <w:rPr>
          <w:sz w:val="24"/>
          <w:szCs w:val="24"/>
        </w:rPr>
        <w:t>F</w:t>
      </w:r>
      <w:r w:rsidR="00AE1C80" w:rsidRPr="0009613C">
        <w:rPr>
          <w:sz w:val="24"/>
          <w:szCs w:val="24"/>
        </w:rPr>
        <w:t>uneral arrangements have not yet been announced,</w:t>
      </w:r>
      <w:r>
        <w:rPr>
          <w:sz w:val="24"/>
          <w:szCs w:val="24"/>
        </w:rPr>
        <w:t xml:space="preserve"> but </w:t>
      </w:r>
      <w:r w:rsidR="004B2A27" w:rsidRPr="0009613C">
        <w:rPr>
          <w:sz w:val="24"/>
          <w:szCs w:val="24"/>
        </w:rPr>
        <w:t xml:space="preserve">Heart n Soul will host </w:t>
      </w:r>
      <w:r w:rsidR="00873BEF" w:rsidRPr="0009613C">
        <w:rPr>
          <w:sz w:val="24"/>
          <w:szCs w:val="24"/>
        </w:rPr>
        <w:t xml:space="preserve">an online event </w:t>
      </w:r>
      <w:r w:rsidR="00B5488D" w:rsidRPr="0009613C">
        <w:rPr>
          <w:sz w:val="24"/>
          <w:szCs w:val="24"/>
        </w:rPr>
        <w:t>on 26 November</w:t>
      </w:r>
      <w:r w:rsidR="00E50622" w:rsidRPr="0009613C">
        <w:rPr>
          <w:sz w:val="24"/>
          <w:szCs w:val="24"/>
        </w:rPr>
        <w:t xml:space="preserve">, which will celebrate </w:t>
      </w:r>
      <w:r w:rsidR="007378F8" w:rsidRPr="0009613C">
        <w:rPr>
          <w:sz w:val="24"/>
          <w:szCs w:val="24"/>
        </w:rPr>
        <w:t>music created by some of its artists during lockdown.</w:t>
      </w:r>
    </w:p>
    <w:p w14:paraId="602776D7" w14:textId="0F4A7310" w:rsidR="0031265E" w:rsidRPr="0009613C" w:rsidRDefault="0031265E">
      <w:pPr>
        <w:rPr>
          <w:sz w:val="24"/>
          <w:szCs w:val="24"/>
        </w:rPr>
      </w:pPr>
      <w:proofErr w:type="spellStart"/>
      <w:r w:rsidRPr="0009613C">
        <w:rPr>
          <w:sz w:val="24"/>
          <w:szCs w:val="24"/>
        </w:rPr>
        <w:t>Emeh</w:t>
      </w:r>
      <w:proofErr w:type="spellEnd"/>
      <w:r w:rsidRPr="0009613C">
        <w:rPr>
          <w:sz w:val="24"/>
          <w:szCs w:val="24"/>
        </w:rPr>
        <w:t xml:space="preserve"> had been due to perform at </w:t>
      </w:r>
      <w:hyperlink r:id="rId40" w:history="1">
        <w:r w:rsidR="006B4040" w:rsidRPr="0009613C">
          <w:rPr>
            <w:rStyle w:val="Hyperlink"/>
            <w:sz w:val="24"/>
            <w:szCs w:val="24"/>
          </w:rPr>
          <w:t>Lockdown Mi</w:t>
        </w:r>
        <w:r w:rsidR="006B4040" w:rsidRPr="0009613C">
          <w:rPr>
            <w:rStyle w:val="Hyperlink"/>
            <w:sz w:val="24"/>
            <w:szCs w:val="24"/>
          </w:rPr>
          <w:t>x</w:t>
        </w:r>
        <w:r w:rsidR="006B4040" w:rsidRPr="0009613C">
          <w:rPr>
            <w:rStyle w:val="Hyperlink"/>
            <w:sz w:val="24"/>
            <w:szCs w:val="24"/>
          </w:rPr>
          <w:t>tape 2</w:t>
        </w:r>
      </w:hyperlink>
      <w:r w:rsidR="006B4040" w:rsidRPr="0009613C">
        <w:rPr>
          <w:sz w:val="24"/>
          <w:szCs w:val="24"/>
        </w:rPr>
        <w:t xml:space="preserve"> </w:t>
      </w:r>
      <w:r w:rsidRPr="0009613C">
        <w:rPr>
          <w:sz w:val="24"/>
          <w:szCs w:val="24"/>
        </w:rPr>
        <w:t xml:space="preserve">but </w:t>
      </w:r>
      <w:r w:rsidR="006B4040" w:rsidRPr="0009613C">
        <w:rPr>
          <w:sz w:val="24"/>
          <w:szCs w:val="24"/>
        </w:rPr>
        <w:t xml:space="preserve">the event will </w:t>
      </w:r>
      <w:r w:rsidR="000C5AAD">
        <w:rPr>
          <w:sz w:val="24"/>
          <w:szCs w:val="24"/>
        </w:rPr>
        <w:t xml:space="preserve">instead </w:t>
      </w:r>
      <w:r w:rsidR="006B4040" w:rsidRPr="0009613C">
        <w:rPr>
          <w:sz w:val="24"/>
          <w:szCs w:val="24"/>
        </w:rPr>
        <w:t>include</w:t>
      </w:r>
      <w:r w:rsidR="009A6BAF" w:rsidRPr="0009613C">
        <w:rPr>
          <w:sz w:val="24"/>
          <w:szCs w:val="24"/>
        </w:rPr>
        <w:t xml:space="preserve"> some of her videos, while artists </w:t>
      </w:r>
      <w:r w:rsidR="006F1452">
        <w:rPr>
          <w:sz w:val="24"/>
          <w:szCs w:val="24"/>
        </w:rPr>
        <w:t xml:space="preserve">who are performing </w:t>
      </w:r>
      <w:r w:rsidR="00E66961">
        <w:rPr>
          <w:sz w:val="24"/>
          <w:szCs w:val="24"/>
        </w:rPr>
        <w:t xml:space="preserve">on the night </w:t>
      </w:r>
      <w:r w:rsidRPr="0009613C">
        <w:rPr>
          <w:sz w:val="24"/>
          <w:szCs w:val="24"/>
        </w:rPr>
        <w:t xml:space="preserve">will </w:t>
      </w:r>
      <w:r w:rsidR="00F80D5F">
        <w:rPr>
          <w:sz w:val="24"/>
          <w:szCs w:val="24"/>
        </w:rPr>
        <w:t xml:space="preserve">also </w:t>
      </w:r>
      <w:r w:rsidRPr="0009613C">
        <w:rPr>
          <w:sz w:val="24"/>
          <w:szCs w:val="24"/>
        </w:rPr>
        <w:t>discuss</w:t>
      </w:r>
      <w:r w:rsidR="009A6BAF" w:rsidRPr="0009613C">
        <w:rPr>
          <w:sz w:val="24"/>
          <w:szCs w:val="24"/>
        </w:rPr>
        <w:t xml:space="preserve"> </w:t>
      </w:r>
      <w:r w:rsidR="00667C98">
        <w:rPr>
          <w:sz w:val="24"/>
          <w:szCs w:val="24"/>
        </w:rPr>
        <w:t>the</w:t>
      </w:r>
      <w:r w:rsidR="006128E6" w:rsidRPr="0009613C">
        <w:rPr>
          <w:sz w:val="24"/>
          <w:szCs w:val="24"/>
        </w:rPr>
        <w:t xml:space="preserve"> impact </w:t>
      </w:r>
      <w:r w:rsidR="00667C98">
        <w:rPr>
          <w:sz w:val="24"/>
          <w:szCs w:val="24"/>
        </w:rPr>
        <w:t xml:space="preserve">she had </w:t>
      </w:r>
      <w:r w:rsidR="000C4C06" w:rsidRPr="0009613C">
        <w:rPr>
          <w:sz w:val="24"/>
          <w:szCs w:val="24"/>
        </w:rPr>
        <w:t xml:space="preserve">and </w:t>
      </w:r>
      <w:r w:rsidRPr="0009613C">
        <w:rPr>
          <w:sz w:val="24"/>
          <w:szCs w:val="24"/>
        </w:rPr>
        <w:t>what she meant to them.</w:t>
      </w:r>
    </w:p>
    <w:p w14:paraId="56C373E0" w14:textId="6DB75224" w:rsidR="00805939" w:rsidRPr="0009613C" w:rsidRDefault="003C0DD2">
      <w:pPr>
        <w:rPr>
          <w:sz w:val="24"/>
          <w:szCs w:val="24"/>
        </w:rPr>
      </w:pPr>
      <w:r w:rsidRPr="0009613C">
        <w:rPr>
          <w:sz w:val="24"/>
          <w:szCs w:val="24"/>
        </w:rPr>
        <w:t xml:space="preserve">She leaves a husband, Eddie, </w:t>
      </w:r>
      <w:r w:rsidR="009509C2" w:rsidRPr="0009613C">
        <w:rPr>
          <w:sz w:val="24"/>
          <w:szCs w:val="24"/>
        </w:rPr>
        <w:t xml:space="preserve">a sister, Monica, and two brothers, </w:t>
      </w:r>
      <w:proofErr w:type="gramStart"/>
      <w:r w:rsidR="00934732" w:rsidRPr="0009613C">
        <w:rPr>
          <w:sz w:val="24"/>
          <w:szCs w:val="24"/>
        </w:rPr>
        <w:t>Chris</w:t>
      </w:r>
      <w:proofErr w:type="gramEnd"/>
      <w:r w:rsidR="00934732" w:rsidRPr="0009613C">
        <w:rPr>
          <w:sz w:val="24"/>
          <w:szCs w:val="24"/>
        </w:rPr>
        <w:t xml:space="preserve"> and Eddie.</w:t>
      </w:r>
    </w:p>
    <w:p w14:paraId="55A275E3" w14:textId="418D5AEA" w:rsidR="00934732" w:rsidRDefault="00934732">
      <w:pPr>
        <w:rPr>
          <w:b/>
          <w:bCs/>
          <w:sz w:val="24"/>
          <w:szCs w:val="24"/>
        </w:rPr>
      </w:pPr>
      <w:r>
        <w:rPr>
          <w:b/>
          <w:bCs/>
          <w:sz w:val="24"/>
          <w:szCs w:val="24"/>
        </w:rPr>
        <w:t>18 November 2021</w:t>
      </w:r>
    </w:p>
    <w:p w14:paraId="6E32F7E0" w14:textId="77777777" w:rsidR="000A7D60" w:rsidRDefault="000A7D60">
      <w:pPr>
        <w:rPr>
          <w:b/>
          <w:bCs/>
          <w:sz w:val="24"/>
          <w:szCs w:val="24"/>
        </w:rPr>
      </w:pPr>
    </w:p>
    <w:p w14:paraId="52BC297B" w14:textId="77777777" w:rsidR="000A7D60" w:rsidRDefault="000A7D60">
      <w:pPr>
        <w:rPr>
          <w:b/>
          <w:bCs/>
          <w:sz w:val="24"/>
          <w:szCs w:val="24"/>
        </w:rPr>
      </w:pPr>
    </w:p>
    <w:p w14:paraId="0FDEEE7C" w14:textId="1B364810" w:rsidR="000A7D60" w:rsidRDefault="006D3A5A">
      <w:pPr>
        <w:rPr>
          <w:b/>
          <w:bCs/>
          <w:sz w:val="24"/>
          <w:szCs w:val="24"/>
        </w:rPr>
      </w:pPr>
      <w:r>
        <w:rPr>
          <w:b/>
          <w:bCs/>
          <w:sz w:val="24"/>
          <w:szCs w:val="24"/>
        </w:rPr>
        <w:t>Council apologi</w:t>
      </w:r>
      <w:r w:rsidR="00041673">
        <w:rPr>
          <w:b/>
          <w:bCs/>
          <w:sz w:val="24"/>
          <w:szCs w:val="24"/>
        </w:rPr>
        <w:t xml:space="preserve">ses to disabled woman after decade of harassment </w:t>
      </w:r>
      <w:r w:rsidR="000A680C">
        <w:rPr>
          <w:b/>
          <w:bCs/>
          <w:sz w:val="24"/>
          <w:szCs w:val="24"/>
        </w:rPr>
        <w:t>by neighbours</w:t>
      </w:r>
    </w:p>
    <w:p w14:paraId="3B9F466F" w14:textId="106CD82F" w:rsidR="000A7D60" w:rsidRPr="00162994" w:rsidRDefault="00852652">
      <w:pPr>
        <w:rPr>
          <w:sz w:val="24"/>
          <w:szCs w:val="24"/>
        </w:rPr>
      </w:pPr>
      <w:r w:rsidRPr="00162994">
        <w:rPr>
          <w:sz w:val="24"/>
          <w:szCs w:val="24"/>
        </w:rPr>
        <w:t xml:space="preserve">A </w:t>
      </w:r>
      <w:r w:rsidR="00EF5E9B" w:rsidRPr="00162994">
        <w:rPr>
          <w:sz w:val="24"/>
          <w:szCs w:val="24"/>
        </w:rPr>
        <w:t xml:space="preserve">council has apologised to a </w:t>
      </w:r>
      <w:r w:rsidRPr="00162994">
        <w:rPr>
          <w:sz w:val="24"/>
          <w:szCs w:val="24"/>
        </w:rPr>
        <w:t>disabled</w:t>
      </w:r>
      <w:r w:rsidR="00AF617A" w:rsidRPr="00162994">
        <w:rPr>
          <w:sz w:val="24"/>
          <w:szCs w:val="24"/>
        </w:rPr>
        <w:t xml:space="preserve">, older woman </w:t>
      </w:r>
      <w:r w:rsidR="0031207F" w:rsidRPr="00162994">
        <w:rPr>
          <w:sz w:val="24"/>
          <w:szCs w:val="24"/>
        </w:rPr>
        <w:t xml:space="preserve">who has faced </w:t>
      </w:r>
      <w:r w:rsidR="002100A4" w:rsidRPr="00162994">
        <w:rPr>
          <w:sz w:val="24"/>
          <w:szCs w:val="24"/>
        </w:rPr>
        <w:t xml:space="preserve">a decade-long ordeal of harassment, hate crime and abuse at the hands of her neighbours. </w:t>
      </w:r>
    </w:p>
    <w:p w14:paraId="27ADE45A" w14:textId="5C376BC2" w:rsidR="00745817" w:rsidRPr="00CA29ED" w:rsidRDefault="00745817">
      <w:pPr>
        <w:rPr>
          <w:sz w:val="24"/>
          <w:szCs w:val="24"/>
        </w:rPr>
      </w:pPr>
      <w:r w:rsidRPr="00CA29ED">
        <w:rPr>
          <w:sz w:val="24"/>
          <w:szCs w:val="24"/>
        </w:rPr>
        <w:lastRenderedPageBreak/>
        <w:t>The woman</w:t>
      </w:r>
      <w:r w:rsidR="002F551E" w:rsidRPr="00CA29ED">
        <w:rPr>
          <w:sz w:val="24"/>
          <w:szCs w:val="24"/>
        </w:rPr>
        <w:t>, who has long-term physical and mental health conditions,</w:t>
      </w:r>
      <w:r w:rsidR="00DC0BDA" w:rsidRPr="00CA29ED">
        <w:rPr>
          <w:sz w:val="24"/>
          <w:szCs w:val="24"/>
        </w:rPr>
        <w:t xml:space="preserve"> </w:t>
      </w:r>
      <w:r w:rsidR="003C6F47" w:rsidRPr="00CA29ED">
        <w:rPr>
          <w:sz w:val="24"/>
          <w:szCs w:val="24"/>
        </w:rPr>
        <w:t>has noted hundreds of incidents</w:t>
      </w:r>
      <w:r w:rsidR="00DC0BDA" w:rsidRPr="00CA29ED">
        <w:rPr>
          <w:sz w:val="24"/>
          <w:szCs w:val="24"/>
        </w:rPr>
        <w:t xml:space="preserve"> </w:t>
      </w:r>
      <w:r w:rsidR="003C6F47" w:rsidRPr="00CA29ED">
        <w:rPr>
          <w:sz w:val="24"/>
          <w:szCs w:val="24"/>
        </w:rPr>
        <w:t>of</w:t>
      </w:r>
      <w:r w:rsidR="00DC0BDA" w:rsidRPr="00CA29ED">
        <w:rPr>
          <w:sz w:val="24"/>
          <w:szCs w:val="24"/>
        </w:rPr>
        <w:t xml:space="preserve"> </w:t>
      </w:r>
      <w:r w:rsidR="00463492" w:rsidRPr="00CA29ED">
        <w:rPr>
          <w:sz w:val="24"/>
          <w:szCs w:val="24"/>
        </w:rPr>
        <w:t>disability-related abuse</w:t>
      </w:r>
      <w:r w:rsidR="00BE76F9" w:rsidRPr="00CA29ED">
        <w:rPr>
          <w:sz w:val="24"/>
          <w:szCs w:val="24"/>
        </w:rPr>
        <w:t xml:space="preserve">, </w:t>
      </w:r>
      <w:proofErr w:type="gramStart"/>
      <w:r w:rsidR="00BE76F9" w:rsidRPr="00CA29ED">
        <w:rPr>
          <w:sz w:val="24"/>
          <w:szCs w:val="24"/>
        </w:rPr>
        <w:t>threats</w:t>
      </w:r>
      <w:proofErr w:type="gramEnd"/>
      <w:r w:rsidR="00E71E76" w:rsidRPr="00CA29ED">
        <w:rPr>
          <w:sz w:val="24"/>
          <w:szCs w:val="24"/>
        </w:rPr>
        <w:t xml:space="preserve"> </w:t>
      </w:r>
      <w:r w:rsidR="00186016" w:rsidRPr="00CA29ED">
        <w:rPr>
          <w:sz w:val="24"/>
          <w:szCs w:val="24"/>
        </w:rPr>
        <w:t xml:space="preserve">and false accusations </w:t>
      </w:r>
      <w:r w:rsidR="00A3308E">
        <w:rPr>
          <w:sz w:val="24"/>
          <w:szCs w:val="24"/>
        </w:rPr>
        <w:t xml:space="preserve">that </w:t>
      </w:r>
      <w:r w:rsidR="00186016" w:rsidRPr="00CA29ED">
        <w:rPr>
          <w:sz w:val="24"/>
          <w:szCs w:val="24"/>
        </w:rPr>
        <w:t>she has endure</w:t>
      </w:r>
      <w:r w:rsidR="00177135">
        <w:rPr>
          <w:sz w:val="24"/>
          <w:szCs w:val="24"/>
        </w:rPr>
        <w:t>d</w:t>
      </w:r>
      <w:r w:rsidR="003C6F47" w:rsidRPr="00CA29ED">
        <w:rPr>
          <w:sz w:val="24"/>
          <w:szCs w:val="24"/>
        </w:rPr>
        <w:t>, and regularly passed them to</w:t>
      </w:r>
      <w:r w:rsidR="00CA29ED" w:rsidRPr="00CA29ED">
        <w:rPr>
          <w:sz w:val="24"/>
          <w:szCs w:val="24"/>
        </w:rPr>
        <w:t xml:space="preserve"> Luton council</w:t>
      </w:r>
      <w:r w:rsidR="00186016" w:rsidRPr="00CA29ED">
        <w:rPr>
          <w:sz w:val="24"/>
          <w:szCs w:val="24"/>
        </w:rPr>
        <w:t>.</w:t>
      </w:r>
    </w:p>
    <w:p w14:paraId="226D1110" w14:textId="025DD44F" w:rsidR="00186016" w:rsidRPr="00162994" w:rsidRDefault="00186016">
      <w:pPr>
        <w:rPr>
          <w:sz w:val="24"/>
          <w:szCs w:val="24"/>
        </w:rPr>
      </w:pPr>
      <w:r w:rsidRPr="00162994">
        <w:rPr>
          <w:sz w:val="24"/>
          <w:szCs w:val="24"/>
        </w:rPr>
        <w:t>Now</w:t>
      </w:r>
      <w:r w:rsidR="00E97578" w:rsidRPr="00162994">
        <w:rPr>
          <w:sz w:val="24"/>
          <w:szCs w:val="24"/>
        </w:rPr>
        <w:t xml:space="preserve"> the </w:t>
      </w:r>
      <w:r w:rsidR="004D35EB" w:rsidRPr="00162994">
        <w:rPr>
          <w:sz w:val="24"/>
          <w:szCs w:val="24"/>
        </w:rPr>
        <w:t xml:space="preserve">Local Government and Social Care Ombudsman </w:t>
      </w:r>
      <w:r w:rsidR="00EE03FC">
        <w:rPr>
          <w:sz w:val="24"/>
          <w:szCs w:val="24"/>
        </w:rPr>
        <w:t xml:space="preserve">(LGSCO) </w:t>
      </w:r>
      <w:hyperlink r:id="rId41" w:history="1">
        <w:r w:rsidR="00730E08" w:rsidRPr="00D20A03">
          <w:rPr>
            <w:rStyle w:val="Hyperlink"/>
            <w:sz w:val="24"/>
            <w:szCs w:val="24"/>
          </w:rPr>
          <w:t xml:space="preserve">has found that </w:t>
        </w:r>
        <w:r w:rsidR="00CA29ED" w:rsidRPr="00D20A03">
          <w:rPr>
            <w:rStyle w:val="Hyperlink"/>
            <w:sz w:val="24"/>
            <w:szCs w:val="24"/>
          </w:rPr>
          <w:t>the</w:t>
        </w:r>
        <w:r w:rsidR="00730E08" w:rsidRPr="00D20A03">
          <w:rPr>
            <w:rStyle w:val="Hyperlink"/>
            <w:sz w:val="24"/>
            <w:szCs w:val="24"/>
          </w:rPr>
          <w:t xml:space="preserve"> council was at fault</w:t>
        </w:r>
      </w:hyperlink>
      <w:r w:rsidR="00730E08" w:rsidRPr="00162994">
        <w:rPr>
          <w:sz w:val="24"/>
          <w:szCs w:val="24"/>
        </w:rPr>
        <w:t xml:space="preserve"> </w:t>
      </w:r>
      <w:r w:rsidR="001D6290" w:rsidRPr="00162994">
        <w:rPr>
          <w:sz w:val="24"/>
          <w:szCs w:val="24"/>
        </w:rPr>
        <w:t xml:space="preserve">over </w:t>
      </w:r>
      <w:r w:rsidR="00FE1E7D" w:rsidRPr="00162994">
        <w:rPr>
          <w:sz w:val="24"/>
          <w:szCs w:val="24"/>
        </w:rPr>
        <w:t xml:space="preserve">the way it dealt </w:t>
      </w:r>
      <w:r w:rsidR="001D6290" w:rsidRPr="00162994">
        <w:rPr>
          <w:sz w:val="24"/>
          <w:szCs w:val="24"/>
        </w:rPr>
        <w:t xml:space="preserve">with her </w:t>
      </w:r>
      <w:r w:rsidR="00045005" w:rsidRPr="00162994">
        <w:rPr>
          <w:sz w:val="24"/>
          <w:szCs w:val="24"/>
        </w:rPr>
        <w:t xml:space="preserve">most recent </w:t>
      </w:r>
      <w:r w:rsidR="001D6290" w:rsidRPr="00162994">
        <w:rPr>
          <w:sz w:val="24"/>
          <w:szCs w:val="24"/>
        </w:rPr>
        <w:t>complaints</w:t>
      </w:r>
      <w:r w:rsidR="00A51627" w:rsidRPr="00162994">
        <w:rPr>
          <w:sz w:val="24"/>
          <w:szCs w:val="24"/>
        </w:rPr>
        <w:t>*</w:t>
      </w:r>
      <w:r w:rsidR="00B04C19" w:rsidRPr="00162994">
        <w:rPr>
          <w:sz w:val="24"/>
          <w:szCs w:val="24"/>
        </w:rPr>
        <w:t>.</w:t>
      </w:r>
    </w:p>
    <w:p w14:paraId="107B927A" w14:textId="507E9CE7" w:rsidR="00C51B92" w:rsidRPr="00162994" w:rsidRDefault="00C51B92">
      <w:pPr>
        <w:rPr>
          <w:sz w:val="24"/>
          <w:szCs w:val="24"/>
        </w:rPr>
      </w:pPr>
      <w:r w:rsidRPr="00162994">
        <w:rPr>
          <w:sz w:val="24"/>
          <w:szCs w:val="24"/>
        </w:rPr>
        <w:t xml:space="preserve">The ombudsman said that Miss X – who is not named in the report – </w:t>
      </w:r>
      <w:r w:rsidR="003817A2" w:rsidRPr="00162994">
        <w:rPr>
          <w:sz w:val="24"/>
          <w:szCs w:val="24"/>
        </w:rPr>
        <w:t>lives alon</w:t>
      </w:r>
      <w:r w:rsidR="00045005" w:rsidRPr="00162994">
        <w:rPr>
          <w:sz w:val="24"/>
          <w:szCs w:val="24"/>
        </w:rPr>
        <w:t>e</w:t>
      </w:r>
      <w:r w:rsidR="003817A2" w:rsidRPr="00162994">
        <w:rPr>
          <w:sz w:val="24"/>
          <w:szCs w:val="24"/>
        </w:rPr>
        <w:t xml:space="preserve"> and has faced </w:t>
      </w:r>
      <w:r w:rsidR="00BD572B" w:rsidRPr="00162994">
        <w:rPr>
          <w:sz w:val="24"/>
          <w:szCs w:val="24"/>
        </w:rPr>
        <w:t xml:space="preserve">years of harassment and abuse </w:t>
      </w:r>
      <w:r w:rsidR="00E50D68" w:rsidRPr="00162994">
        <w:rPr>
          <w:sz w:val="24"/>
          <w:szCs w:val="24"/>
        </w:rPr>
        <w:t>from</w:t>
      </w:r>
      <w:r w:rsidR="00B548E9" w:rsidRPr="00162994">
        <w:rPr>
          <w:sz w:val="24"/>
          <w:szCs w:val="24"/>
        </w:rPr>
        <w:t xml:space="preserve"> her </w:t>
      </w:r>
      <w:r w:rsidR="007A4947" w:rsidRPr="00162994">
        <w:rPr>
          <w:sz w:val="24"/>
          <w:szCs w:val="24"/>
        </w:rPr>
        <w:t xml:space="preserve">next-door </w:t>
      </w:r>
      <w:r w:rsidR="00B548E9" w:rsidRPr="00162994">
        <w:rPr>
          <w:sz w:val="24"/>
          <w:szCs w:val="24"/>
        </w:rPr>
        <w:t xml:space="preserve">neighbours </w:t>
      </w:r>
      <w:r w:rsidR="00E50D68" w:rsidRPr="00162994">
        <w:rPr>
          <w:sz w:val="24"/>
          <w:szCs w:val="24"/>
        </w:rPr>
        <w:t xml:space="preserve">since reporting them </w:t>
      </w:r>
      <w:r w:rsidR="00B548E9" w:rsidRPr="00162994">
        <w:rPr>
          <w:sz w:val="24"/>
          <w:szCs w:val="24"/>
        </w:rPr>
        <w:t xml:space="preserve">to the council </w:t>
      </w:r>
      <w:r w:rsidR="0076482E" w:rsidRPr="00162994">
        <w:rPr>
          <w:sz w:val="24"/>
          <w:szCs w:val="24"/>
        </w:rPr>
        <w:t>more than 10 years ago for feeding vermin.</w:t>
      </w:r>
    </w:p>
    <w:p w14:paraId="331E26A1" w14:textId="3FBEFAC0" w:rsidR="00A72902" w:rsidRPr="00162994" w:rsidRDefault="00A72902">
      <w:pPr>
        <w:rPr>
          <w:sz w:val="24"/>
          <w:szCs w:val="24"/>
        </w:rPr>
      </w:pPr>
      <w:r w:rsidRPr="00162994">
        <w:rPr>
          <w:sz w:val="24"/>
          <w:szCs w:val="24"/>
        </w:rPr>
        <w:t xml:space="preserve">She has logged hundreds of </w:t>
      </w:r>
      <w:r w:rsidR="00BC7AC3" w:rsidRPr="00162994">
        <w:rPr>
          <w:sz w:val="24"/>
          <w:szCs w:val="24"/>
        </w:rPr>
        <w:t>incidents</w:t>
      </w:r>
      <w:r w:rsidRPr="00162994">
        <w:rPr>
          <w:sz w:val="24"/>
          <w:szCs w:val="24"/>
        </w:rPr>
        <w:t xml:space="preserve"> </w:t>
      </w:r>
      <w:r w:rsidR="002B71B1" w:rsidRPr="00162994">
        <w:rPr>
          <w:sz w:val="24"/>
          <w:szCs w:val="24"/>
        </w:rPr>
        <w:t>of anti-social behaviour and harassment</w:t>
      </w:r>
      <w:r w:rsidR="00BC7AC3" w:rsidRPr="00162994">
        <w:rPr>
          <w:sz w:val="24"/>
          <w:szCs w:val="24"/>
        </w:rPr>
        <w:t xml:space="preserve"> over the last decade</w:t>
      </w:r>
      <w:r w:rsidR="00045005" w:rsidRPr="00162994">
        <w:rPr>
          <w:sz w:val="24"/>
          <w:szCs w:val="24"/>
        </w:rPr>
        <w:t xml:space="preserve">, including </w:t>
      </w:r>
      <w:r w:rsidR="00807F48" w:rsidRPr="00162994">
        <w:rPr>
          <w:sz w:val="24"/>
          <w:szCs w:val="24"/>
        </w:rPr>
        <w:t xml:space="preserve">verbal abuse, </w:t>
      </w:r>
      <w:r w:rsidR="002D050F" w:rsidRPr="00162994">
        <w:rPr>
          <w:sz w:val="24"/>
          <w:szCs w:val="24"/>
        </w:rPr>
        <w:t xml:space="preserve">derogatory comments about her mental health, </w:t>
      </w:r>
      <w:r w:rsidR="00C82CD3" w:rsidRPr="00162994">
        <w:rPr>
          <w:sz w:val="24"/>
          <w:szCs w:val="24"/>
        </w:rPr>
        <w:t xml:space="preserve">threats to harm her, </w:t>
      </w:r>
      <w:r w:rsidR="00BF2F3F" w:rsidRPr="00162994">
        <w:rPr>
          <w:sz w:val="24"/>
          <w:szCs w:val="24"/>
        </w:rPr>
        <w:t xml:space="preserve">banging on her windows, and banging the lid </w:t>
      </w:r>
      <w:r w:rsidR="005B49CB" w:rsidRPr="00162994">
        <w:rPr>
          <w:sz w:val="24"/>
          <w:szCs w:val="24"/>
        </w:rPr>
        <w:t xml:space="preserve">of </w:t>
      </w:r>
      <w:r w:rsidR="00BF2F3F" w:rsidRPr="00162994">
        <w:rPr>
          <w:sz w:val="24"/>
          <w:szCs w:val="24"/>
        </w:rPr>
        <w:t>her wheelie bin</w:t>
      </w:r>
      <w:r w:rsidR="005B49CB" w:rsidRPr="00162994">
        <w:rPr>
          <w:sz w:val="24"/>
          <w:szCs w:val="24"/>
        </w:rPr>
        <w:t>.</w:t>
      </w:r>
    </w:p>
    <w:p w14:paraId="11DFEB9C" w14:textId="4906AF20" w:rsidR="00D4707F" w:rsidRDefault="00CD5F09" w:rsidP="00D4707F">
      <w:pPr>
        <w:rPr>
          <w:sz w:val="24"/>
          <w:szCs w:val="24"/>
        </w:rPr>
      </w:pPr>
      <w:r w:rsidRPr="00162994">
        <w:rPr>
          <w:sz w:val="24"/>
          <w:szCs w:val="24"/>
        </w:rPr>
        <w:t xml:space="preserve">In a fresh attempt to </w:t>
      </w:r>
      <w:r w:rsidR="000968FD" w:rsidRPr="00162994">
        <w:rPr>
          <w:sz w:val="24"/>
          <w:szCs w:val="24"/>
        </w:rPr>
        <w:t>end the ordeal</w:t>
      </w:r>
      <w:r w:rsidR="00177135">
        <w:rPr>
          <w:sz w:val="24"/>
          <w:szCs w:val="24"/>
        </w:rPr>
        <w:t>,</w:t>
      </w:r>
      <w:r w:rsidR="000968FD" w:rsidRPr="00162994">
        <w:rPr>
          <w:sz w:val="24"/>
          <w:szCs w:val="24"/>
        </w:rPr>
        <w:t xml:space="preserve"> she asked the council</w:t>
      </w:r>
      <w:r w:rsidR="001C1DDD" w:rsidRPr="00162994">
        <w:rPr>
          <w:sz w:val="24"/>
          <w:szCs w:val="24"/>
        </w:rPr>
        <w:t xml:space="preserve">’s priority anti-social behaviour team </w:t>
      </w:r>
      <w:r w:rsidR="00CA3012" w:rsidRPr="00162994">
        <w:rPr>
          <w:sz w:val="24"/>
          <w:szCs w:val="24"/>
        </w:rPr>
        <w:t xml:space="preserve">to take action </w:t>
      </w:r>
      <w:r w:rsidR="00DB3920" w:rsidRPr="00162994">
        <w:rPr>
          <w:sz w:val="24"/>
          <w:szCs w:val="24"/>
        </w:rPr>
        <w:t>last year</w:t>
      </w:r>
      <w:r w:rsidR="00CA3012" w:rsidRPr="00162994">
        <w:rPr>
          <w:sz w:val="24"/>
          <w:szCs w:val="24"/>
        </w:rPr>
        <w:t>,</w:t>
      </w:r>
      <w:r w:rsidR="00DB3920" w:rsidRPr="00162994">
        <w:rPr>
          <w:sz w:val="24"/>
          <w:szCs w:val="24"/>
        </w:rPr>
        <w:t xml:space="preserve"> following a series of new incidents</w:t>
      </w:r>
      <w:r w:rsidR="00D4707F" w:rsidRPr="00162994">
        <w:rPr>
          <w:sz w:val="24"/>
          <w:szCs w:val="24"/>
        </w:rPr>
        <w:t xml:space="preserve">, including </w:t>
      </w:r>
      <w:r w:rsidR="002E7E1E" w:rsidRPr="00162994">
        <w:rPr>
          <w:sz w:val="24"/>
          <w:szCs w:val="24"/>
        </w:rPr>
        <w:t xml:space="preserve">one </w:t>
      </w:r>
      <w:r w:rsidR="00EE03FC">
        <w:rPr>
          <w:sz w:val="24"/>
          <w:szCs w:val="24"/>
        </w:rPr>
        <w:t>in which one of</w:t>
      </w:r>
      <w:r w:rsidR="002E7E1E" w:rsidRPr="00162994">
        <w:rPr>
          <w:sz w:val="24"/>
          <w:szCs w:val="24"/>
        </w:rPr>
        <w:t xml:space="preserve"> the</w:t>
      </w:r>
      <w:r w:rsidR="00D4707F" w:rsidRPr="00162994">
        <w:rPr>
          <w:sz w:val="24"/>
          <w:szCs w:val="24"/>
        </w:rPr>
        <w:t xml:space="preserve"> neighbour</w:t>
      </w:r>
      <w:r w:rsidR="002E7E1E" w:rsidRPr="00162994">
        <w:rPr>
          <w:sz w:val="24"/>
          <w:szCs w:val="24"/>
        </w:rPr>
        <w:t>s</w:t>
      </w:r>
      <w:r w:rsidR="00D4707F" w:rsidRPr="00162994">
        <w:rPr>
          <w:sz w:val="24"/>
          <w:szCs w:val="24"/>
        </w:rPr>
        <w:t xml:space="preserve"> star</w:t>
      </w:r>
      <w:r w:rsidR="00EE03FC">
        <w:rPr>
          <w:sz w:val="24"/>
          <w:szCs w:val="24"/>
        </w:rPr>
        <w:t>ed</w:t>
      </w:r>
      <w:r w:rsidR="00D4707F" w:rsidRPr="00162994">
        <w:rPr>
          <w:sz w:val="24"/>
          <w:szCs w:val="24"/>
        </w:rPr>
        <w:t xml:space="preserve"> </w:t>
      </w:r>
      <w:r w:rsidR="00D4707F" w:rsidRPr="00D4707F">
        <w:rPr>
          <w:sz w:val="24"/>
          <w:szCs w:val="24"/>
        </w:rPr>
        <w:t>at her for a long</w:t>
      </w:r>
      <w:r w:rsidR="00DE182E" w:rsidRPr="00162994">
        <w:rPr>
          <w:sz w:val="24"/>
          <w:szCs w:val="24"/>
        </w:rPr>
        <w:t xml:space="preserve"> </w:t>
      </w:r>
      <w:r w:rsidR="00D4707F" w:rsidRPr="00D4707F">
        <w:rPr>
          <w:sz w:val="24"/>
          <w:szCs w:val="24"/>
        </w:rPr>
        <w:t xml:space="preserve">time and </w:t>
      </w:r>
      <w:r w:rsidR="00DE182E" w:rsidRPr="00162994">
        <w:rPr>
          <w:sz w:val="24"/>
          <w:szCs w:val="24"/>
        </w:rPr>
        <w:t>mouth</w:t>
      </w:r>
      <w:r w:rsidR="00EE03FC">
        <w:rPr>
          <w:sz w:val="24"/>
          <w:szCs w:val="24"/>
        </w:rPr>
        <w:t>ed</w:t>
      </w:r>
      <w:r w:rsidR="00DE182E" w:rsidRPr="00162994">
        <w:rPr>
          <w:sz w:val="24"/>
          <w:szCs w:val="24"/>
        </w:rPr>
        <w:t xml:space="preserve"> </w:t>
      </w:r>
      <w:r w:rsidR="00D4707F" w:rsidRPr="00D4707F">
        <w:rPr>
          <w:sz w:val="24"/>
          <w:szCs w:val="24"/>
        </w:rPr>
        <w:t>comments at her</w:t>
      </w:r>
      <w:r w:rsidR="00DE182E" w:rsidRPr="00162994">
        <w:rPr>
          <w:sz w:val="24"/>
          <w:szCs w:val="24"/>
        </w:rPr>
        <w:t xml:space="preserve">, </w:t>
      </w:r>
      <w:r w:rsidR="000901AF">
        <w:rPr>
          <w:sz w:val="24"/>
          <w:szCs w:val="24"/>
        </w:rPr>
        <w:t xml:space="preserve">and another in which </w:t>
      </w:r>
      <w:r w:rsidR="0097209E">
        <w:rPr>
          <w:sz w:val="24"/>
          <w:szCs w:val="24"/>
        </w:rPr>
        <w:t xml:space="preserve">a neighbour </w:t>
      </w:r>
      <w:proofErr w:type="gramStart"/>
      <w:r w:rsidR="00DE182E" w:rsidRPr="00162994">
        <w:rPr>
          <w:sz w:val="24"/>
          <w:szCs w:val="24"/>
        </w:rPr>
        <w:t>shout</w:t>
      </w:r>
      <w:r w:rsidR="00EE03FC">
        <w:rPr>
          <w:sz w:val="24"/>
          <w:szCs w:val="24"/>
        </w:rPr>
        <w:t>ed</w:t>
      </w:r>
      <w:proofErr w:type="gramEnd"/>
      <w:r w:rsidR="00DE182E" w:rsidRPr="00162994">
        <w:rPr>
          <w:sz w:val="24"/>
          <w:szCs w:val="24"/>
        </w:rPr>
        <w:t xml:space="preserve"> </w:t>
      </w:r>
      <w:r w:rsidR="00A23596" w:rsidRPr="00162994">
        <w:rPr>
          <w:sz w:val="24"/>
          <w:szCs w:val="24"/>
        </w:rPr>
        <w:t>“</w:t>
      </w:r>
      <w:r w:rsidR="00D4707F" w:rsidRPr="00D4707F">
        <w:rPr>
          <w:sz w:val="24"/>
          <w:szCs w:val="24"/>
        </w:rPr>
        <w:t>abusive and offensive remarks</w:t>
      </w:r>
      <w:r w:rsidR="00A23596" w:rsidRPr="00162994">
        <w:rPr>
          <w:sz w:val="24"/>
          <w:szCs w:val="24"/>
        </w:rPr>
        <w:t>”</w:t>
      </w:r>
      <w:r w:rsidR="00D4707F" w:rsidRPr="00D4707F">
        <w:rPr>
          <w:sz w:val="24"/>
          <w:szCs w:val="24"/>
        </w:rPr>
        <w:t xml:space="preserve">, and </w:t>
      </w:r>
      <w:r w:rsidR="002F4B77" w:rsidRPr="00162994">
        <w:rPr>
          <w:sz w:val="24"/>
          <w:szCs w:val="24"/>
        </w:rPr>
        <w:t>ma</w:t>
      </w:r>
      <w:r w:rsidR="00EE03FC">
        <w:rPr>
          <w:sz w:val="24"/>
          <w:szCs w:val="24"/>
        </w:rPr>
        <w:t>de</w:t>
      </w:r>
      <w:r w:rsidR="002F4B77" w:rsidRPr="00162994">
        <w:rPr>
          <w:sz w:val="24"/>
          <w:szCs w:val="24"/>
        </w:rPr>
        <w:t xml:space="preserve"> </w:t>
      </w:r>
      <w:r w:rsidR="001E2275" w:rsidRPr="00162994">
        <w:rPr>
          <w:sz w:val="24"/>
          <w:szCs w:val="24"/>
        </w:rPr>
        <w:t>“</w:t>
      </w:r>
      <w:r w:rsidR="00D4707F" w:rsidRPr="00D4707F">
        <w:rPr>
          <w:sz w:val="24"/>
          <w:szCs w:val="24"/>
        </w:rPr>
        <w:t>derogatory</w:t>
      </w:r>
      <w:r w:rsidR="001E2275" w:rsidRPr="00162994">
        <w:rPr>
          <w:sz w:val="24"/>
          <w:szCs w:val="24"/>
        </w:rPr>
        <w:t>”</w:t>
      </w:r>
      <w:r w:rsidR="000242BA" w:rsidRPr="00162994">
        <w:rPr>
          <w:sz w:val="24"/>
          <w:szCs w:val="24"/>
        </w:rPr>
        <w:t xml:space="preserve"> references to her mental health.</w:t>
      </w:r>
      <w:r w:rsidR="001E2275" w:rsidRPr="00162994">
        <w:rPr>
          <w:sz w:val="24"/>
          <w:szCs w:val="24"/>
        </w:rPr>
        <w:t xml:space="preserve"> </w:t>
      </w:r>
    </w:p>
    <w:p w14:paraId="57829302" w14:textId="424768C5" w:rsidR="00667AA2" w:rsidRPr="00162994" w:rsidRDefault="00667AA2" w:rsidP="00D4707F">
      <w:pPr>
        <w:rPr>
          <w:sz w:val="24"/>
          <w:szCs w:val="24"/>
        </w:rPr>
      </w:pPr>
      <w:r>
        <w:rPr>
          <w:sz w:val="24"/>
          <w:szCs w:val="24"/>
        </w:rPr>
        <w:t>The council failed to take any significant action in response.</w:t>
      </w:r>
    </w:p>
    <w:p w14:paraId="699A28F0" w14:textId="10D362EE" w:rsidR="00E95DAA" w:rsidRPr="00162994" w:rsidRDefault="00E95DAA" w:rsidP="00D4707F">
      <w:pPr>
        <w:rPr>
          <w:sz w:val="24"/>
          <w:szCs w:val="24"/>
        </w:rPr>
      </w:pPr>
      <w:r w:rsidRPr="00162994">
        <w:rPr>
          <w:sz w:val="24"/>
          <w:szCs w:val="24"/>
        </w:rPr>
        <w:t xml:space="preserve">She later lodged </w:t>
      </w:r>
      <w:r w:rsidR="00C03A84" w:rsidRPr="00162994">
        <w:rPr>
          <w:sz w:val="24"/>
          <w:szCs w:val="24"/>
        </w:rPr>
        <w:t>a further</w:t>
      </w:r>
      <w:r w:rsidRPr="00162994">
        <w:rPr>
          <w:sz w:val="24"/>
          <w:szCs w:val="24"/>
        </w:rPr>
        <w:t xml:space="preserve"> complaint, that one of the neighbours </w:t>
      </w:r>
      <w:r w:rsidR="006B3E63" w:rsidRPr="00162994">
        <w:rPr>
          <w:sz w:val="24"/>
          <w:szCs w:val="24"/>
        </w:rPr>
        <w:t xml:space="preserve">had </w:t>
      </w:r>
      <w:r w:rsidR="00B6227A">
        <w:rPr>
          <w:sz w:val="24"/>
          <w:szCs w:val="24"/>
        </w:rPr>
        <w:t xml:space="preserve">sworn at her, </w:t>
      </w:r>
      <w:r w:rsidR="006B3E63" w:rsidRPr="00162994">
        <w:rPr>
          <w:sz w:val="24"/>
          <w:szCs w:val="24"/>
        </w:rPr>
        <w:t>kicked her front door</w:t>
      </w:r>
      <w:r w:rsidR="00B56FCA" w:rsidRPr="00162994">
        <w:rPr>
          <w:sz w:val="24"/>
          <w:szCs w:val="24"/>
        </w:rPr>
        <w:t>,</w:t>
      </w:r>
      <w:r w:rsidR="006B3E63" w:rsidRPr="00162994">
        <w:rPr>
          <w:sz w:val="24"/>
          <w:szCs w:val="24"/>
        </w:rPr>
        <w:t xml:space="preserve"> and demanded she open it.</w:t>
      </w:r>
    </w:p>
    <w:p w14:paraId="14548A46" w14:textId="398F484D" w:rsidR="00EF59D9" w:rsidRPr="00162994" w:rsidRDefault="00D86D2A" w:rsidP="00D4707F">
      <w:pPr>
        <w:rPr>
          <w:sz w:val="24"/>
          <w:szCs w:val="24"/>
        </w:rPr>
      </w:pPr>
      <w:r>
        <w:rPr>
          <w:sz w:val="24"/>
          <w:szCs w:val="24"/>
        </w:rPr>
        <w:t xml:space="preserve">In response to the new complaint, </w:t>
      </w:r>
      <w:r w:rsidR="00EF59D9" w:rsidRPr="00162994">
        <w:rPr>
          <w:sz w:val="24"/>
          <w:szCs w:val="24"/>
        </w:rPr>
        <w:t xml:space="preserve">the council </w:t>
      </w:r>
      <w:r w:rsidR="00667AA2">
        <w:rPr>
          <w:sz w:val="24"/>
          <w:szCs w:val="24"/>
        </w:rPr>
        <w:t xml:space="preserve">again </w:t>
      </w:r>
      <w:r w:rsidR="00EF59D9" w:rsidRPr="00162994">
        <w:rPr>
          <w:sz w:val="24"/>
          <w:szCs w:val="24"/>
        </w:rPr>
        <w:t xml:space="preserve">refused to </w:t>
      </w:r>
      <w:r w:rsidR="00A3388A" w:rsidRPr="00162994">
        <w:rPr>
          <w:sz w:val="24"/>
          <w:szCs w:val="24"/>
        </w:rPr>
        <w:t>take any action</w:t>
      </w:r>
      <w:r w:rsidR="0042443E" w:rsidRPr="00162994">
        <w:rPr>
          <w:sz w:val="24"/>
          <w:szCs w:val="24"/>
        </w:rPr>
        <w:t>,</w:t>
      </w:r>
      <w:r w:rsidR="00A3388A" w:rsidRPr="00162994">
        <w:rPr>
          <w:sz w:val="24"/>
          <w:szCs w:val="24"/>
        </w:rPr>
        <w:t xml:space="preserve"> telling her </w:t>
      </w:r>
      <w:r w:rsidR="004970EB">
        <w:rPr>
          <w:sz w:val="24"/>
          <w:szCs w:val="24"/>
        </w:rPr>
        <w:t xml:space="preserve">in November 2020 </w:t>
      </w:r>
      <w:r w:rsidR="00A3388A" w:rsidRPr="00162994">
        <w:rPr>
          <w:sz w:val="24"/>
          <w:szCs w:val="24"/>
        </w:rPr>
        <w:t xml:space="preserve">that the incidents were historic and had already been investigated and that there was </w:t>
      </w:r>
      <w:r w:rsidR="005847A7" w:rsidRPr="00162994">
        <w:rPr>
          <w:sz w:val="24"/>
          <w:szCs w:val="24"/>
        </w:rPr>
        <w:t xml:space="preserve">nothing else </w:t>
      </w:r>
      <w:r w:rsidR="00EE03FC">
        <w:rPr>
          <w:sz w:val="24"/>
          <w:szCs w:val="24"/>
        </w:rPr>
        <w:t>it</w:t>
      </w:r>
      <w:r w:rsidR="005847A7" w:rsidRPr="00162994">
        <w:rPr>
          <w:sz w:val="24"/>
          <w:szCs w:val="24"/>
        </w:rPr>
        <w:t xml:space="preserve"> could do.</w:t>
      </w:r>
    </w:p>
    <w:p w14:paraId="5A8A9EEF" w14:textId="15229EBC" w:rsidR="00C03A84" w:rsidRPr="00162994" w:rsidRDefault="00C03A84" w:rsidP="00D4707F">
      <w:pPr>
        <w:rPr>
          <w:sz w:val="24"/>
          <w:szCs w:val="24"/>
        </w:rPr>
      </w:pPr>
      <w:r w:rsidRPr="00162994">
        <w:rPr>
          <w:sz w:val="24"/>
          <w:szCs w:val="24"/>
        </w:rPr>
        <w:t xml:space="preserve">The </w:t>
      </w:r>
      <w:r w:rsidR="00EE03FC">
        <w:rPr>
          <w:sz w:val="24"/>
          <w:szCs w:val="24"/>
        </w:rPr>
        <w:t>ombudsman</w:t>
      </w:r>
      <w:r w:rsidRPr="00162994">
        <w:rPr>
          <w:sz w:val="24"/>
          <w:szCs w:val="24"/>
        </w:rPr>
        <w:t xml:space="preserve"> found that </w:t>
      </w:r>
      <w:r w:rsidR="008772BF" w:rsidRPr="00162994">
        <w:rPr>
          <w:sz w:val="24"/>
          <w:szCs w:val="24"/>
        </w:rPr>
        <w:t xml:space="preserve">the council had wrongly failed to tell Miss X that she could </w:t>
      </w:r>
      <w:r w:rsidR="00702D6C" w:rsidRPr="00162994">
        <w:rPr>
          <w:sz w:val="24"/>
          <w:szCs w:val="24"/>
        </w:rPr>
        <w:t>use the “community trigger” process</w:t>
      </w:r>
      <w:r w:rsidR="001A2EA7" w:rsidRPr="00162994">
        <w:rPr>
          <w:sz w:val="24"/>
          <w:szCs w:val="24"/>
        </w:rPr>
        <w:t xml:space="preserve"> – introduced under the Anti-Social Behaviour, Crime and Policing Act 2014 – </w:t>
      </w:r>
      <w:r w:rsidR="00B051AE" w:rsidRPr="00162994">
        <w:rPr>
          <w:sz w:val="24"/>
          <w:szCs w:val="24"/>
        </w:rPr>
        <w:t xml:space="preserve">which would have led to a </w:t>
      </w:r>
      <w:r w:rsidR="00246A1A" w:rsidRPr="00162994">
        <w:rPr>
          <w:sz w:val="24"/>
          <w:szCs w:val="24"/>
        </w:rPr>
        <w:t xml:space="preserve">multi-agency </w:t>
      </w:r>
      <w:r w:rsidR="00B051AE" w:rsidRPr="00162994">
        <w:rPr>
          <w:sz w:val="24"/>
          <w:szCs w:val="24"/>
        </w:rPr>
        <w:t xml:space="preserve">review of the way her </w:t>
      </w:r>
      <w:r w:rsidR="0098583E" w:rsidRPr="00162994">
        <w:rPr>
          <w:sz w:val="24"/>
          <w:szCs w:val="24"/>
        </w:rPr>
        <w:t>complaints</w:t>
      </w:r>
      <w:r w:rsidR="00B051AE" w:rsidRPr="00162994">
        <w:rPr>
          <w:sz w:val="24"/>
          <w:szCs w:val="24"/>
        </w:rPr>
        <w:t xml:space="preserve"> had been handled.</w:t>
      </w:r>
    </w:p>
    <w:p w14:paraId="30B681E8" w14:textId="190B6951" w:rsidR="008F0739" w:rsidRPr="00162994" w:rsidRDefault="008F0739" w:rsidP="00D4707F">
      <w:pPr>
        <w:rPr>
          <w:sz w:val="24"/>
          <w:szCs w:val="24"/>
        </w:rPr>
      </w:pPr>
      <w:r w:rsidRPr="00162994">
        <w:rPr>
          <w:sz w:val="24"/>
          <w:szCs w:val="24"/>
        </w:rPr>
        <w:t>Thanks to the ombudsman’s report, this review is now taking place.</w:t>
      </w:r>
    </w:p>
    <w:p w14:paraId="79C44B16" w14:textId="597DEB1B" w:rsidR="00F340CB" w:rsidRPr="00162994" w:rsidRDefault="00D56558" w:rsidP="00D4707F">
      <w:pPr>
        <w:rPr>
          <w:sz w:val="24"/>
          <w:szCs w:val="24"/>
        </w:rPr>
      </w:pPr>
      <w:r w:rsidRPr="00162994">
        <w:rPr>
          <w:sz w:val="24"/>
          <w:szCs w:val="24"/>
        </w:rPr>
        <w:t>In December 2019,</w:t>
      </w:r>
      <w:r w:rsidR="001A084E" w:rsidRPr="00162994">
        <w:rPr>
          <w:sz w:val="24"/>
          <w:szCs w:val="24"/>
        </w:rPr>
        <w:t xml:space="preserve"> the council </w:t>
      </w:r>
      <w:r w:rsidRPr="00162994">
        <w:rPr>
          <w:sz w:val="24"/>
          <w:szCs w:val="24"/>
        </w:rPr>
        <w:t xml:space="preserve">had rejected her complaint </w:t>
      </w:r>
      <w:r w:rsidR="00A73473" w:rsidRPr="00162994">
        <w:rPr>
          <w:sz w:val="24"/>
          <w:szCs w:val="24"/>
        </w:rPr>
        <w:t xml:space="preserve">about the way it had </w:t>
      </w:r>
      <w:r w:rsidR="005A6F9E" w:rsidRPr="00162994">
        <w:rPr>
          <w:sz w:val="24"/>
          <w:szCs w:val="24"/>
        </w:rPr>
        <w:t>handled</w:t>
      </w:r>
      <w:r w:rsidR="00A73473" w:rsidRPr="00162994">
        <w:rPr>
          <w:sz w:val="24"/>
          <w:szCs w:val="24"/>
        </w:rPr>
        <w:t xml:space="preserve"> her </w:t>
      </w:r>
      <w:r w:rsidR="0047294E" w:rsidRPr="00162994">
        <w:rPr>
          <w:sz w:val="24"/>
          <w:szCs w:val="24"/>
        </w:rPr>
        <w:t xml:space="preserve">previous </w:t>
      </w:r>
      <w:r w:rsidR="00324BFA" w:rsidRPr="00162994">
        <w:rPr>
          <w:sz w:val="24"/>
          <w:szCs w:val="24"/>
        </w:rPr>
        <w:t>complaints</w:t>
      </w:r>
      <w:r w:rsidRPr="00162994">
        <w:rPr>
          <w:sz w:val="24"/>
          <w:szCs w:val="24"/>
        </w:rPr>
        <w:t xml:space="preserve">, </w:t>
      </w:r>
      <w:r w:rsidR="000267FD" w:rsidRPr="00162994">
        <w:rPr>
          <w:sz w:val="24"/>
          <w:szCs w:val="24"/>
        </w:rPr>
        <w:t xml:space="preserve">and she was later – wrongly – told that she could </w:t>
      </w:r>
      <w:r w:rsidR="00F340CB" w:rsidRPr="00162994">
        <w:rPr>
          <w:sz w:val="24"/>
          <w:szCs w:val="24"/>
        </w:rPr>
        <w:t>take the matter to the Housing Ombudsman Service</w:t>
      </w:r>
      <w:r w:rsidR="00E57CD9" w:rsidRPr="00162994">
        <w:rPr>
          <w:sz w:val="24"/>
          <w:szCs w:val="24"/>
        </w:rPr>
        <w:t xml:space="preserve"> (HOS)</w:t>
      </w:r>
      <w:r w:rsidR="00F340CB" w:rsidRPr="00162994">
        <w:rPr>
          <w:sz w:val="24"/>
          <w:szCs w:val="24"/>
        </w:rPr>
        <w:t>.</w:t>
      </w:r>
    </w:p>
    <w:p w14:paraId="74749138" w14:textId="59A1ADE8" w:rsidR="00F340CB" w:rsidRPr="00162994" w:rsidRDefault="00F340CB" w:rsidP="00D4707F">
      <w:pPr>
        <w:rPr>
          <w:sz w:val="24"/>
          <w:szCs w:val="24"/>
        </w:rPr>
      </w:pPr>
      <w:r w:rsidRPr="00162994">
        <w:rPr>
          <w:sz w:val="24"/>
          <w:szCs w:val="24"/>
        </w:rPr>
        <w:t>But this advice was wrong,</w:t>
      </w:r>
      <w:r w:rsidR="00E57CD9" w:rsidRPr="00162994">
        <w:rPr>
          <w:sz w:val="24"/>
          <w:szCs w:val="24"/>
        </w:rPr>
        <w:t xml:space="preserve"> because HOS can only deal with complaints made by </w:t>
      </w:r>
      <w:r w:rsidR="00732724" w:rsidRPr="00162994">
        <w:rPr>
          <w:sz w:val="24"/>
          <w:szCs w:val="24"/>
        </w:rPr>
        <w:t xml:space="preserve">a council tenant or leaseholder, and </w:t>
      </w:r>
      <w:r w:rsidR="004970EB">
        <w:rPr>
          <w:sz w:val="24"/>
          <w:szCs w:val="24"/>
        </w:rPr>
        <w:t>Miss X</w:t>
      </w:r>
      <w:r w:rsidR="00732724" w:rsidRPr="00162994">
        <w:rPr>
          <w:sz w:val="24"/>
          <w:szCs w:val="24"/>
        </w:rPr>
        <w:t xml:space="preserve"> owns her own home.</w:t>
      </w:r>
    </w:p>
    <w:p w14:paraId="1C0CDC5F" w14:textId="00DC80DC" w:rsidR="00544605" w:rsidRPr="00162994" w:rsidRDefault="00544605" w:rsidP="00D4707F">
      <w:pPr>
        <w:rPr>
          <w:sz w:val="24"/>
          <w:szCs w:val="24"/>
        </w:rPr>
      </w:pPr>
      <w:r w:rsidRPr="00162994">
        <w:rPr>
          <w:sz w:val="24"/>
          <w:szCs w:val="24"/>
        </w:rPr>
        <w:t xml:space="preserve">It was only when Miss X contacted her MP’s office that she was told she could </w:t>
      </w:r>
      <w:r w:rsidR="003E069D" w:rsidRPr="00162994">
        <w:rPr>
          <w:sz w:val="24"/>
          <w:szCs w:val="24"/>
        </w:rPr>
        <w:t xml:space="preserve">complain to </w:t>
      </w:r>
      <w:r w:rsidR="00C03A84" w:rsidRPr="00162994">
        <w:rPr>
          <w:sz w:val="24"/>
          <w:szCs w:val="24"/>
        </w:rPr>
        <w:t xml:space="preserve">LGSCO </w:t>
      </w:r>
      <w:r w:rsidR="003E069D" w:rsidRPr="00162994">
        <w:rPr>
          <w:sz w:val="24"/>
          <w:szCs w:val="24"/>
        </w:rPr>
        <w:t>instead</w:t>
      </w:r>
      <w:r w:rsidR="00937B5A" w:rsidRPr="00162994">
        <w:rPr>
          <w:sz w:val="24"/>
          <w:szCs w:val="24"/>
        </w:rPr>
        <w:t>, which she did in January this year.</w:t>
      </w:r>
    </w:p>
    <w:p w14:paraId="1380B8D4" w14:textId="0120FF1B" w:rsidR="002979B3" w:rsidRPr="00162994" w:rsidRDefault="005A2669" w:rsidP="00D4707F">
      <w:pPr>
        <w:rPr>
          <w:sz w:val="24"/>
          <w:szCs w:val="24"/>
        </w:rPr>
      </w:pPr>
      <w:r w:rsidRPr="00162994">
        <w:rPr>
          <w:sz w:val="24"/>
          <w:szCs w:val="24"/>
        </w:rPr>
        <w:t xml:space="preserve">The council said this week that it accepted the findings of the report, and its recommendations, which include paying Miss X £250 compensation, </w:t>
      </w:r>
      <w:r w:rsidR="003124C3" w:rsidRPr="00162994">
        <w:rPr>
          <w:sz w:val="24"/>
          <w:szCs w:val="24"/>
        </w:rPr>
        <w:t xml:space="preserve">reminding its staff of </w:t>
      </w:r>
      <w:r w:rsidR="00B45C46" w:rsidRPr="00162994">
        <w:rPr>
          <w:sz w:val="24"/>
          <w:szCs w:val="24"/>
        </w:rPr>
        <w:lastRenderedPageBreak/>
        <w:t xml:space="preserve">their legal duties </w:t>
      </w:r>
      <w:r w:rsidR="00AB507A" w:rsidRPr="00162994">
        <w:rPr>
          <w:sz w:val="24"/>
          <w:szCs w:val="24"/>
        </w:rPr>
        <w:t xml:space="preserve">and the </w:t>
      </w:r>
      <w:r w:rsidR="00192C61" w:rsidRPr="00162994">
        <w:rPr>
          <w:sz w:val="24"/>
          <w:szCs w:val="24"/>
        </w:rPr>
        <w:t xml:space="preserve">powers of HOS and LGSCO, </w:t>
      </w:r>
      <w:r w:rsidR="00E821A8" w:rsidRPr="00162994">
        <w:rPr>
          <w:sz w:val="24"/>
          <w:szCs w:val="24"/>
        </w:rPr>
        <w:t>and taking steps to promote awareness of the community trigger process.</w:t>
      </w:r>
    </w:p>
    <w:p w14:paraId="398BCB07" w14:textId="67AD8768" w:rsidR="006106B9" w:rsidRPr="006106B9" w:rsidRDefault="006106B9" w:rsidP="006106B9">
      <w:pPr>
        <w:rPr>
          <w:sz w:val="24"/>
          <w:szCs w:val="24"/>
        </w:rPr>
      </w:pPr>
      <w:r w:rsidRPr="006106B9">
        <w:rPr>
          <w:sz w:val="24"/>
          <w:szCs w:val="24"/>
        </w:rPr>
        <w:t xml:space="preserve">A Luton </w:t>
      </w:r>
      <w:r w:rsidRPr="00162994">
        <w:rPr>
          <w:sz w:val="24"/>
          <w:szCs w:val="24"/>
        </w:rPr>
        <w:t>c</w:t>
      </w:r>
      <w:r w:rsidRPr="006106B9">
        <w:rPr>
          <w:sz w:val="24"/>
          <w:szCs w:val="24"/>
        </w:rPr>
        <w:t>ouncil spokesperson said:</w:t>
      </w:r>
      <w:r w:rsidRPr="00162994">
        <w:rPr>
          <w:sz w:val="24"/>
          <w:szCs w:val="24"/>
        </w:rPr>
        <w:t xml:space="preserve"> </w:t>
      </w:r>
      <w:r w:rsidRPr="006106B9">
        <w:rPr>
          <w:sz w:val="24"/>
          <w:szCs w:val="24"/>
        </w:rPr>
        <w:t>“We apologise most sincerely to the woman affected by this matter.</w:t>
      </w:r>
    </w:p>
    <w:p w14:paraId="42F88FCE" w14:textId="77777777" w:rsidR="006106B9" w:rsidRPr="006106B9" w:rsidRDefault="006106B9" w:rsidP="006106B9">
      <w:pPr>
        <w:rPr>
          <w:sz w:val="24"/>
          <w:szCs w:val="24"/>
        </w:rPr>
      </w:pPr>
      <w:r w:rsidRPr="006106B9">
        <w:rPr>
          <w:sz w:val="24"/>
          <w:szCs w:val="24"/>
        </w:rPr>
        <w:t xml:space="preserve">“We take reports of anti-social behaviour extremely seriously, and we absolutely accept that we let both this resident and </w:t>
      </w:r>
      <w:proofErr w:type="gramStart"/>
      <w:r w:rsidRPr="006106B9">
        <w:rPr>
          <w:sz w:val="24"/>
          <w:szCs w:val="24"/>
        </w:rPr>
        <w:t>ourselves</w:t>
      </w:r>
      <w:proofErr w:type="gramEnd"/>
      <w:r w:rsidRPr="006106B9">
        <w:rPr>
          <w:sz w:val="24"/>
          <w:szCs w:val="24"/>
        </w:rPr>
        <w:t xml:space="preserve"> down for not following the correct procedures in this case.</w:t>
      </w:r>
    </w:p>
    <w:p w14:paraId="54B19785" w14:textId="77777777" w:rsidR="006106B9" w:rsidRPr="006106B9" w:rsidRDefault="006106B9" w:rsidP="006106B9">
      <w:pPr>
        <w:rPr>
          <w:sz w:val="24"/>
          <w:szCs w:val="24"/>
        </w:rPr>
      </w:pPr>
      <w:r w:rsidRPr="006106B9">
        <w:rPr>
          <w:sz w:val="24"/>
          <w:szCs w:val="24"/>
        </w:rPr>
        <w:t>“These are certainly not the high standards of service that our residents deserve, and that we expect from ourselves.</w:t>
      </w:r>
    </w:p>
    <w:p w14:paraId="6A3EB309" w14:textId="77777777" w:rsidR="006106B9" w:rsidRPr="00162994" w:rsidRDefault="006106B9" w:rsidP="006106B9">
      <w:pPr>
        <w:rPr>
          <w:sz w:val="24"/>
          <w:szCs w:val="24"/>
        </w:rPr>
      </w:pPr>
      <w:r w:rsidRPr="006106B9">
        <w:rPr>
          <w:sz w:val="24"/>
          <w:szCs w:val="24"/>
        </w:rPr>
        <w:t xml:space="preserve">“We have learned from the findings of this report and have already tightened up our processes to ensure this does not happen again. </w:t>
      </w:r>
    </w:p>
    <w:p w14:paraId="3C0EA04F" w14:textId="6CFAFE0D" w:rsidR="006106B9" w:rsidRPr="006106B9" w:rsidRDefault="006106B9" w:rsidP="006106B9">
      <w:pPr>
        <w:rPr>
          <w:sz w:val="24"/>
          <w:szCs w:val="24"/>
        </w:rPr>
      </w:pPr>
      <w:r w:rsidRPr="00162994">
        <w:rPr>
          <w:sz w:val="24"/>
          <w:szCs w:val="24"/>
        </w:rPr>
        <w:t>“</w:t>
      </w:r>
      <w:r w:rsidRPr="006106B9">
        <w:rPr>
          <w:sz w:val="24"/>
          <w:szCs w:val="24"/>
        </w:rPr>
        <w:t>Our teams have developed an action plan to address this fully.</w:t>
      </w:r>
    </w:p>
    <w:p w14:paraId="1828CC1F" w14:textId="73F13806" w:rsidR="006106B9" w:rsidRPr="00162994" w:rsidRDefault="006106B9" w:rsidP="006106B9">
      <w:pPr>
        <w:rPr>
          <w:sz w:val="24"/>
          <w:szCs w:val="24"/>
        </w:rPr>
      </w:pPr>
      <w:r w:rsidRPr="006106B9">
        <w:rPr>
          <w:sz w:val="24"/>
          <w:szCs w:val="24"/>
        </w:rPr>
        <w:t>“Any resident who needs to report an instance of anti-social behaviour to our team should do so using the contact details </w:t>
      </w:r>
      <w:hyperlink r:id="rId42" w:tgtFrame="_blank" w:history="1">
        <w:r w:rsidRPr="006106B9">
          <w:rPr>
            <w:rStyle w:val="Hyperlink"/>
            <w:sz w:val="24"/>
            <w:szCs w:val="24"/>
          </w:rPr>
          <w:t>available on our website</w:t>
        </w:r>
      </w:hyperlink>
      <w:r w:rsidRPr="00162994">
        <w:rPr>
          <w:sz w:val="24"/>
          <w:szCs w:val="24"/>
        </w:rPr>
        <w:t>.</w:t>
      </w:r>
      <w:r w:rsidRPr="006106B9">
        <w:rPr>
          <w:sz w:val="24"/>
          <w:szCs w:val="24"/>
        </w:rPr>
        <w:t>”</w:t>
      </w:r>
    </w:p>
    <w:p w14:paraId="291CA6D2" w14:textId="1FFF884F" w:rsidR="00A51627" w:rsidRPr="006106B9" w:rsidRDefault="00A51627" w:rsidP="006106B9">
      <w:pPr>
        <w:rPr>
          <w:i/>
          <w:iCs/>
          <w:sz w:val="24"/>
          <w:szCs w:val="24"/>
        </w:rPr>
      </w:pPr>
      <w:r w:rsidRPr="00162994">
        <w:rPr>
          <w:i/>
          <w:iCs/>
          <w:sz w:val="24"/>
          <w:szCs w:val="24"/>
        </w:rPr>
        <w:t>*The ombudsman was only investigating the council’s actions in the 12 months before she lodged her complaint in January 202</w:t>
      </w:r>
      <w:r w:rsidR="00FE1E7D" w:rsidRPr="00162994">
        <w:rPr>
          <w:i/>
          <w:iCs/>
          <w:sz w:val="24"/>
          <w:szCs w:val="24"/>
        </w:rPr>
        <w:t>1</w:t>
      </w:r>
    </w:p>
    <w:p w14:paraId="7EB02566" w14:textId="213E2CB2" w:rsidR="006106B9" w:rsidRPr="00005BA5" w:rsidRDefault="00684453">
      <w:pPr>
        <w:rPr>
          <w:b/>
          <w:bCs/>
          <w:sz w:val="24"/>
          <w:szCs w:val="24"/>
        </w:rPr>
      </w:pPr>
      <w:r>
        <w:rPr>
          <w:b/>
          <w:bCs/>
          <w:sz w:val="24"/>
          <w:szCs w:val="24"/>
        </w:rPr>
        <w:t>18 November 2021</w:t>
      </w:r>
    </w:p>
    <w:p w14:paraId="5B786DF9" w14:textId="77777777" w:rsidR="00C70BEC" w:rsidRDefault="00C70BEC">
      <w:pPr>
        <w:rPr>
          <w:sz w:val="24"/>
          <w:szCs w:val="24"/>
        </w:rPr>
      </w:pPr>
    </w:p>
    <w:p w14:paraId="78C01764" w14:textId="77777777" w:rsidR="00C70BEC" w:rsidRDefault="00C70BEC">
      <w:pPr>
        <w:rPr>
          <w:sz w:val="24"/>
          <w:szCs w:val="24"/>
        </w:rPr>
      </w:pPr>
    </w:p>
    <w:p w14:paraId="01B2A344" w14:textId="77777777" w:rsidR="00EB140E" w:rsidRPr="00643BF3" w:rsidRDefault="00EB140E" w:rsidP="00EB140E">
      <w:pPr>
        <w:rPr>
          <w:b/>
          <w:bCs/>
          <w:sz w:val="24"/>
          <w:szCs w:val="24"/>
        </w:rPr>
      </w:pPr>
      <w:r w:rsidRPr="00643BF3">
        <w:rPr>
          <w:b/>
          <w:bCs/>
          <w:sz w:val="24"/>
          <w:szCs w:val="24"/>
        </w:rPr>
        <w:t>Other disability-related stories covered by mainstream media this week</w:t>
      </w:r>
    </w:p>
    <w:p w14:paraId="5B24287F" w14:textId="033E4E8C" w:rsidR="00331457" w:rsidRDefault="001C34ED" w:rsidP="00EB140E">
      <w:pPr>
        <w:rPr>
          <w:sz w:val="24"/>
          <w:szCs w:val="24"/>
        </w:rPr>
      </w:pPr>
      <w:r w:rsidRPr="001C34ED">
        <w:rPr>
          <w:sz w:val="24"/>
          <w:szCs w:val="24"/>
        </w:rPr>
        <w:t>Tens of thousands of England’s poorest pensioners face paying the same for their old age care as wealthier people after the government published details of the new cap on home and care costs</w:t>
      </w:r>
      <w:r>
        <w:rPr>
          <w:sz w:val="24"/>
          <w:szCs w:val="24"/>
        </w:rPr>
        <w:t xml:space="preserve">: </w:t>
      </w:r>
      <w:hyperlink r:id="rId43" w:history="1">
        <w:r w:rsidR="006E1E18" w:rsidRPr="00B17F50">
          <w:rPr>
            <w:rStyle w:val="Hyperlink"/>
            <w:sz w:val="24"/>
            <w:szCs w:val="24"/>
          </w:rPr>
          <w:t>https://www.theguardian.com/society/2021/nov/17/englands-poorest-oaps-face-same-care-costs-as-wealthier-elderly-analysts-suggest</w:t>
        </w:r>
      </w:hyperlink>
      <w:r w:rsidR="00331457">
        <w:rPr>
          <w:sz w:val="24"/>
          <w:szCs w:val="24"/>
        </w:rPr>
        <w:t xml:space="preserve"> </w:t>
      </w:r>
    </w:p>
    <w:p w14:paraId="3A85FF98" w14:textId="1135E1CD" w:rsidR="009D03A5" w:rsidRDefault="009D03A5" w:rsidP="00EB140E">
      <w:pPr>
        <w:rPr>
          <w:sz w:val="24"/>
          <w:szCs w:val="24"/>
        </w:rPr>
      </w:pPr>
      <w:r w:rsidRPr="009D03A5">
        <w:rPr>
          <w:sz w:val="24"/>
          <w:szCs w:val="24"/>
        </w:rPr>
        <w:t>Thousands of mentally ill people are in prison after being failed by every part of the criminal justice system, a comprehensive multi-inspectorate report has found</w:t>
      </w:r>
      <w:r>
        <w:rPr>
          <w:sz w:val="24"/>
          <w:szCs w:val="24"/>
        </w:rPr>
        <w:t xml:space="preserve">: </w:t>
      </w:r>
      <w:hyperlink r:id="rId44" w:history="1">
        <w:r w:rsidR="006E45BF" w:rsidRPr="00B17F50">
          <w:rPr>
            <w:rStyle w:val="Hyperlink"/>
            <w:sz w:val="24"/>
            <w:szCs w:val="24"/>
          </w:rPr>
          <w:t>https://www.theguardian.com/society/2021/nov/17/every-part-of-justice-system-fails-mentally-ill-people-inspectors-find?utm_source=dlvr.it&amp;utm_medium=twitter</w:t>
        </w:r>
      </w:hyperlink>
      <w:r w:rsidR="006E45BF">
        <w:rPr>
          <w:sz w:val="24"/>
          <w:szCs w:val="24"/>
        </w:rPr>
        <w:t xml:space="preserve"> </w:t>
      </w:r>
    </w:p>
    <w:p w14:paraId="6C05C241" w14:textId="31DF31BC" w:rsidR="000D485E" w:rsidRDefault="00D61866" w:rsidP="00EB140E">
      <w:pPr>
        <w:rPr>
          <w:sz w:val="24"/>
          <w:szCs w:val="24"/>
        </w:rPr>
      </w:pPr>
      <w:r w:rsidRPr="00D61866">
        <w:rPr>
          <w:sz w:val="24"/>
          <w:szCs w:val="24"/>
        </w:rPr>
        <w:t>Katy Etherington’s personal assistants help her live independently and run a website matching up disabled people with PAs. But shortages are so acute some disabled people may be forced into residential care, she says</w:t>
      </w:r>
      <w:r>
        <w:rPr>
          <w:sz w:val="24"/>
          <w:szCs w:val="24"/>
        </w:rPr>
        <w:t xml:space="preserve">: </w:t>
      </w:r>
      <w:hyperlink r:id="rId45" w:history="1">
        <w:r w:rsidRPr="007347E2">
          <w:rPr>
            <w:rStyle w:val="Hyperlink"/>
            <w:sz w:val="24"/>
            <w:szCs w:val="24"/>
          </w:rPr>
          <w:t>https://www.theguardian.com/lifeandstyle/2021/nov/17/carers-enable-us-to-live-not-just-exist-a-personal-care-employer-on-life-without-eu-workers</w:t>
        </w:r>
      </w:hyperlink>
      <w:r>
        <w:rPr>
          <w:sz w:val="24"/>
          <w:szCs w:val="24"/>
        </w:rPr>
        <w:t xml:space="preserve"> </w:t>
      </w:r>
    </w:p>
    <w:p w14:paraId="1D9EF5D4" w14:textId="6BBA9F0B" w:rsidR="00EB140E" w:rsidRDefault="00EB140E">
      <w:pPr>
        <w:rPr>
          <w:b/>
          <w:bCs/>
          <w:sz w:val="24"/>
          <w:szCs w:val="24"/>
        </w:rPr>
      </w:pPr>
      <w:r w:rsidRPr="00643BF3">
        <w:rPr>
          <w:b/>
          <w:bCs/>
          <w:sz w:val="24"/>
          <w:szCs w:val="24"/>
        </w:rPr>
        <w:t>1</w:t>
      </w:r>
      <w:r>
        <w:rPr>
          <w:b/>
          <w:bCs/>
          <w:sz w:val="24"/>
          <w:szCs w:val="24"/>
        </w:rPr>
        <w:t xml:space="preserve">8 </w:t>
      </w:r>
      <w:r w:rsidRPr="00643BF3">
        <w:rPr>
          <w:b/>
          <w:bCs/>
          <w:sz w:val="24"/>
          <w:szCs w:val="24"/>
        </w:rPr>
        <w:t>November 2021</w:t>
      </w:r>
    </w:p>
    <w:p w14:paraId="7C78E06C" w14:textId="77777777" w:rsidR="00EB140E" w:rsidRDefault="00EB140E">
      <w:pPr>
        <w:rPr>
          <w:b/>
          <w:bCs/>
          <w:sz w:val="24"/>
          <w:szCs w:val="24"/>
        </w:rPr>
      </w:pPr>
    </w:p>
    <w:p w14:paraId="690B519D" w14:textId="77777777" w:rsidR="00F40E0B" w:rsidRPr="00F40E0B" w:rsidRDefault="00F40E0B" w:rsidP="00F40E0B">
      <w:pPr>
        <w:jc w:val="center"/>
        <w:rPr>
          <w:sz w:val="24"/>
          <w:szCs w:val="24"/>
        </w:rPr>
      </w:pPr>
      <w:r w:rsidRPr="00F40E0B">
        <w:rPr>
          <w:b/>
          <w:sz w:val="24"/>
          <w:szCs w:val="24"/>
        </w:rPr>
        <w:lastRenderedPageBreak/>
        <w:t xml:space="preserve">News provided by John Pring at </w:t>
      </w:r>
      <w:hyperlink r:id="rId46" w:history="1">
        <w:r w:rsidRPr="00F40E0B">
          <w:rPr>
            <w:rStyle w:val="Hyperlink"/>
            <w:sz w:val="24"/>
            <w:szCs w:val="24"/>
          </w:rPr>
          <w:t>www.disabilitynewsservice.com</w:t>
        </w:r>
      </w:hyperlink>
    </w:p>
    <w:p w14:paraId="7246F403" w14:textId="77777777" w:rsidR="00F40E0B" w:rsidRDefault="00F40E0B"/>
    <w:sectPr w:rsidR="00F40E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DDE5" w14:textId="77777777" w:rsidR="00B7587E" w:rsidRDefault="00B7587E" w:rsidP="0074696F">
      <w:pPr>
        <w:spacing w:after="0" w:line="240" w:lineRule="auto"/>
      </w:pPr>
      <w:r>
        <w:separator/>
      </w:r>
    </w:p>
  </w:endnote>
  <w:endnote w:type="continuationSeparator" w:id="0">
    <w:p w14:paraId="0C83E309" w14:textId="77777777" w:rsidR="00B7587E" w:rsidRDefault="00B7587E" w:rsidP="0074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FFBB" w14:textId="77777777" w:rsidR="00B7587E" w:rsidRDefault="00B7587E" w:rsidP="0074696F">
      <w:pPr>
        <w:spacing w:after="0" w:line="240" w:lineRule="auto"/>
      </w:pPr>
      <w:r>
        <w:separator/>
      </w:r>
    </w:p>
  </w:footnote>
  <w:footnote w:type="continuationSeparator" w:id="0">
    <w:p w14:paraId="1173C931" w14:textId="77777777" w:rsidR="00B7587E" w:rsidRDefault="00B7587E" w:rsidP="00746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7E72"/>
    <w:multiLevelType w:val="hybridMultilevel"/>
    <w:tmpl w:val="3C80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70E6E"/>
    <w:multiLevelType w:val="multilevel"/>
    <w:tmpl w:val="76AE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7C2B9D"/>
    <w:multiLevelType w:val="multilevel"/>
    <w:tmpl w:val="AE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854BA"/>
    <w:multiLevelType w:val="multilevel"/>
    <w:tmpl w:val="5036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44922"/>
    <w:multiLevelType w:val="multilevel"/>
    <w:tmpl w:val="E65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0B"/>
    <w:rsid w:val="000015C1"/>
    <w:rsid w:val="00001A55"/>
    <w:rsid w:val="00002388"/>
    <w:rsid w:val="00002BA8"/>
    <w:rsid w:val="0000318F"/>
    <w:rsid w:val="00003F9E"/>
    <w:rsid w:val="00005BA5"/>
    <w:rsid w:val="00005D29"/>
    <w:rsid w:val="000062CA"/>
    <w:rsid w:val="00007787"/>
    <w:rsid w:val="000079DA"/>
    <w:rsid w:val="00012718"/>
    <w:rsid w:val="00012997"/>
    <w:rsid w:val="00013BF2"/>
    <w:rsid w:val="00015860"/>
    <w:rsid w:val="00015A59"/>
    <w:rsid w:val="00015DF0"/>
    <w:rsid w:val="00017657"/>
    <w:rsid w:val="00017858"/>
    <w:rsid w:val="000208CC"/>
    <w:rsid w:val="00020B8C"/>
    <w:rsid w:val="000215A9"/>
    <w:rsid w:val="00022C62"/>
    <w:rsid w:val="00022FCA"/>
    <w:rsid w:val="000242BA"/>
    <w:rsid w:val="00024576"/>
    <w:rsid w:val="00024A82"/>
    <w:rsid w:val="00025661"/>
    <w:rsid w:val="00025668"/>
    <w:rsid w:val="000262E4"/>
    <w:rsid w:val="000265F0"/>
    <w:rsid w:val="000267FD"/>
    <w:rsid w:val="0002694F"/>
    <w:rsid w:val="000270B2"/>
    <w:rsid w:val="0002755D"/>
    <w:rsid w:val="000275BF"/>
    <w:rsid w:val="00030208"/>
    <w:rsid w:val="0003112C"/>
    <w:rsid w:val="00031658"/>
    <w:rsid w:val="00032205"/>
    <w:rsid w:val="00033540"/>
    <w:rsid w:val="00033E4D"/>
    <w:rsid w:val="00033E52"/>
    <w:rsid w:val="00034D81"/>
    <w:rsid w:val="000352D0"/>
    <w:rsid w:val="00036878"/>
    <w:rsid w:val="00037005"/>
    <w:rsid w:val="00037010"/>
    <w:rsid w:val="0003764D"/>
    <w:rsid w:val="000409CE"/>
    <w:rsid w:val="00041673"/>
    <w:rsid w:val="00042F47"/>
    <w:rsid w:val="00043A3D"/>
    <w:rsid w:val="00043B78"/>
    <w:rsid w:val="00045005"/>
    <w:rsid w:val="0004516A"/>
    <w:rsid w:val="00045A15"/>
    <w:rsid w:val="00045A36"/>
    <w:rsid w:val="00045C2C"/>
    <w:rsid w:val="00047566"/>
    <w:rsid w:val="00050480"/>
    <w:rsid w:val="00051C52"/>
    <w:rsid w:val="00051CC6"/>
    <w:rsid w:val="000524D8"/>
    <w:rsid w:val="00052C79"/>
    <w:rsid w:val="00053550"/>
    <w:rsid w:val="00053E96"/>
    <w:rsid w:val="00054855"/>
    <w:rsid w:val="00055EB3"/>
    <w:rsid w:val="00057222"/>
    <w:rsid w:val="00057A58"/>
    <w:rsid w:val="00060140"/>
    <w:rsid w:val="000613C6"/>
    <w:rsid w:val="00061F70"/>
    <w:rsid w:val="000625B7"/>
    <w:rsid w:val="00065031"/>
    <w:rsid w:val="0006659E"/>
    <w:rsid w:val="000713B1"/>
    <w:rsid w:val="00072012"/>
    <w:rsid w:val="000732EF"/>
    <w:rsid w:val="0007339C"/>
    <w:rsid w:val="0007348F"/>
    <w:rsid w:val="00074778"/>
    <w:rsid w:val="00074C56"/>
    <w:rsid w:val="00075078"/>
    <w:rsid w:val="00075D84"/>
    <w:rsid w:val="000806C2"/>
    <w:rsid w:val="00080A23"/>
    <w:rsid w:val="000824F9"/>
    <w:rsid w:val="0008254F"/>
    <w:rsid w:val="00082714"/>
    <w:rsid w:val="000838A9"/>
    <w:rsid w:val="00084367"/>
    <w:rsid w:val="00084619"/>
    <w:rsid w:val="00084C85"/>
    <w:rsid w:val="00084D56"/>
    <w:rsid w:val="00084E52"/>
    <w:rsid w:val="00084EA1"/>
    <w:rsid w:val="00085525"/>
    <w:rsid w:val="0008619E"/>
    <w:rsid w:val="00087C14"/>
    <w:rsid w:val="00087D0B"/>
    <w:rsid w:val="000901AF"/>
    <w:rsid w:val="00090950"/>
    <w:rsid w:val="00091370"/>
    <w:rsid w:val="0009219E"/>
    <w:rsid w:val="00092B81"/>
    <w:rsid w:val="0009358A"/>
    <w:rsid w:val="0009374F"/>
    <w:rsid w:val="00093C43"/>
    <w:rsid w:val="00094045"/>
    <w:rsid w:val="000943D1"/>
    <w:rsid w:val="00094F2C"/>
    <w:rsid w:val="00095069"/>
    <w:rsid w:val="00095BA8"/>
    <w:rsid w:val="0009613C"/>
    <w:rsid w:val="000968FD"/>
    <w:rsid w:val="00097E5C"/>
    <w:rsid w:val="000A1BE8"/>
    <w:rsid w:val="000A2BC6"/>
    <w:rsid w:val="000A2C4E"/>
    <w:rsid w:val="000A2F1D"/>
    <w:rsid w:val="000A312D"/>
    <w:rsid w:val="000A3D6C"/>
    <w:rsid w:val="000A4176"/>
    <w:rsid w:val="000A4628"/>
    <w:rsid w:val="000A4C1D"/>
    <w:rsid w:val="000A55C0"/>
    <w:rsid w:val="000A631D"/>
    <w:rsid w:val="000A680C"/>
    <w:rsid w:val="000A7904"/>
    <w:rsid w:val="000A7D60"/>
    <w:rsid w:val="000B09A1"/>
    <w:rsid w:val="000B12AE"/>
    <w:rsid w:val="000B2316"/>
    <w:rsid w:val="000B2B65"/>
    <w:rsid w:val="000B4A07"/>
    <w:rsid w:val="000B4ADA"/>
    <w:rsid w:val="000B503E"/>
    <w:rsid w:val="000B5A9A"/>
    <w:rsid w:val="000B60F7"/>
    <w:rsid w:val="000B6645"/>
    <w:rsid w:val="000B7590"/>
    <w:rsid w:val="000C06F6"/>
    <w:rsid w:val="000C1639"/>
    <w:rsid w:val="000C1B7C"/>
    <w:rsid w:val="000C2281"/>
    <w:rsid w:val="000C3D77"/>
    <w:rsid w:val="000C4234"/>
    <w:rsid w:val="000C4C06"/>
    <w:rsid w:val="000C4F85"/>
    <w:rsid w:val="000C513B"/>
    <w:rsid w:val="000C527F"/>
    <w:rsid w:val="000C5AAD"/>
    <w:rsid w:val="000C5BF3"/>
    <w:rsid w:val="000D1182"/>
    <w:rsid w:val="000D13FB"/>
    <w:rsid w:val="000D2093"/>
    <w:rsid w:val="000D36DD"/>
    <w:rsid w:val="000D390F"/>
    <w:rsid w:val="000D485E"/>
    <w:rsid w:val="000D544D"/>
    <w:rsid w:val="000D6F6D"/>
    <w:rsid w:val="000E1469"/>
    <w:rsid w:val="000E1976"/>
    <w:rsid w:val="000E33B1"/>
    <w:rsid w:val="000E4171"/>
    <w:rsid w:val="000E4A8B"/>
    <w:rsid w:val="000E5354"/>
    <w:rsid w:val="000E77F2"/>
    <w:rsid w:val="000E7E4C"/>
    <w:rsid w:val="000F0F62"/>
    <w:rsid w:val="000F15C1"/>
    <w:rsid w:val="000F2483"/>
    <w:rsid w:val="000F2629"/>
    <w:rsid w:val="000F3472"/>
    <w:rsid w:val="000F4D7A"/>
    <w:rsid w:val="000F5EFE"/>
    <w:rsid w:val="000F71E0"/>
    <w:rsid w:val="000F74AB"/>
    <w:rsid w:val="000F766B"/>
    <w:rsid w:val="000F785B"/>
    <w:rsid w:val="0010006F"/>
    <w:rsid w:val="00100E35"/>
    <w:rsid w:val="00101492"/>
    <w:rsid w:val="00101ACE"/>
    <w:rsid w:val="00102928"/>
    <w:rsid w:val="00103465"/>
    <w:rsid w:val="0010369A"/>
    <w:rsid w:val="001039EE"/>
    <w:rsid w:val="00103EEA"/>
    <w:rsid w:val="0010410A"/>
    <w:rsid w:val="0010663D"/>
    <w:rsid w:val="0010728B"/>
    <w:rsid w:val="001078D1"/>
    <w:rsid w:val="001126CD"/>
    <w:rsid w:val="0011284E"/>
    <w:rsid w:val="00113438"/>
    <w:rsid w:val="00113495"/>
    <w:rsid w:val="00113C82"/>
    <w:rsid w:val="00113F07"/>
    <w:rsid w:val="00114646"/>
    <w:rsid w:val="00115319"/>
    <w:rsid w:val="001154D5"/>
    <w:rsid w:val="00116F6A"/>
    <w:rsid w:val="0012021E"/>
    <w:rsid w:val="0012141A"/>
    <w:rsid w:val="001226C8"/>
    <w:rsid w:val="00122829"/>
    <w:rsid w:val="00122EED"/>
    <w:rsid w:val="001231C7"/>
    <w:rsid w:val="00124D2C"/>
    <w:rsid w:val="001253CA"/>
    <w:rsid w:val="00125F8D"/>
    <w:rsid w:val="001274E9"/>
    <w:rsid w:val="00130412"/>
    <w:rsid w:val="0013062A"/>
    <w:rsid w:val="001323D8"/>
    <w:rsid w:val="0013285D"/>
    <w:rsid w:val="001345C8"/>
    <w:rsid w:val="00136724"/>
    <w:rsid w:val="0014104B"/>
    <w:rsid w:val="00141292"/>
    <w:rsid w:val="00141B86"/>
    <w:rsid w:val="00143EBA"/>
    <w:rsid w:val="0014510C"/>
    <w:rsid w:val="00147401"/>
    <w:rsid w:val="00153972"/>
    <w:rsid w:val="001545B6"/>
    <w:rsid w:val="00154F0D"/>
    <w:rsid w:val="00155979"/>
    <w:rsid w:val="00155BF1"/>
    <w:rsid w:val="0015708F"/>
    <w:rsid w:val="0015756C"/>
    <w:rsid w:val="0016079D"/>
    <w:rsid w:val="001611FA"/>
    <w:rsid w:val="00162994"/>
    <w:rsid w:val="00163913"/>
    <w:rsid w:val="0016399D"/>
    <w:rsid w:val="00164434"/>
    <w:rsid w:val="00165601"/>
    <w:rsid w:val="00171870"/>
    <w:rsid w:val="00174551"/>
    <w:rsid w:val="00177135"/>
    <w:rsid w:val="00180D17"/>
    <w:rsid w:val="00182C74"/>
    <w:rsid w:val="00183D5F"/>
    <w:rsid w:val="00184E93"/>
    <w:rsid w:val="00184F13"/>
    <w:rsid w:val="001853DF"/>
    <w:rsid w:val="00186016"/>
    <w:rsid w:val="00186039"/>
    <w:rsid w:val="00187A54"/>
    <w:rsid w:val="00190ADE"/>
    <w:rsid w:val="0019113E"/>
    <w:rsid w:val="00191ED6"/>
    <w:rsid w:val="00192389"/>
    <w:rsid w:val="00192C61"/>
    <w:rsid w:val="00193123"/>
    <w:rsid w:val="00193137"/>
    <w:rsid w:val="00193575"/>
    <w:rsid w:val="0019424E"/>
    <w:rsid w:val="00195117"/>
    <w:rsid w:val="001A00E0"/>
    <w:rsid w:val="001A084E"/>
    <w:rsid w:val="001A0BF4"/>
    <w:rsid w:val="001A14A6"/>
    <w:rsid w:val="001A1B0C"/>
    <w:rsid w:val="001A2A18"/>
    <w:rsid w:val="001A2E7D"/>
    <w:rsid w:val="001A2EA7"/>
    <w:rsid w:val="001A3155"/>
    <w:rsid w:val="001A396A"/>
    <w:rsid w:val="001A52EF"/>
    <w:rsid w:val="001A6FE8"/>
    <w:rsid w:val="001A752A"/>
    <w:rsid w:val="001A7C46"/>
    <w:rsid w:val="001B1130"/>
    <w:rsid w:val="001B280A"/>
    <w:rsid w:val="001B356C"/>
    <w:rsid w:val="001B3F76"/>
    <w:rsid w:val="001B47A5"/>
    <w:rsid w:val="001B50CF"/>
    <w:rsid w:val="001B5362"/>
    <w:rsid w:val="001C1DDD"/>
    <w:rsid w:val="001C2DFA"/>
    <w:rsid w:val="001C2E43"/>
    <w:rsid w:val="001C34ED"/>
    <w:rsid w:val="001C3B0B"/>
    <w:rsid w:val="001C42D5"/>
    <w:rsid w:val="001C5D34"/>
    <w:rsid w:val="001D03C0"/>
    <w:rsid w:val="001D03F7"/>
    <w:rsid w:val="001D4646"/>
    <w:rsid w:val="001D489B"/>
    <w:rsid w:val="001D4A9D"/>
    <w:rsid w:val="001D6290"/>
    <w:rsid w:val="001D6562"/>
    <w:rsid w:val="001D65FF"/>
    <w:rsid w:val="001E10AD"/>
    <w:rsid w:val="001E1DC5"/>
    <w:rsid w:val="001E2275"/>
    <w:rsid w:val="001E383E"/>
    <w:rsid w:val="001E3EA5"/>
    <w:rsid w:val="001E3FB6"/>
    <w:rsid w:val="001E461D"/>
    <w:rsid w:val="001E4871"/>
    <w:rsid w:val="001E4BF0"/>
    <w:rsid w:val="001E4E3C"/>
    <w:rsid w:val="001E6E6D"/>
    <w:rsid w:val="001E70D6"/>
    <w:rsid w:val="001E7370"/>
    <w:rsid w:val="001F0C36"/>
    <w:rsid w:val="001F0F86"/>
    <w:rsid w:val="001F1962"/>
    <w:rsid w:val="001F219E"/>
    <w:rsid w:val="001F3214"/>
    <w:rsid w:val="00200A09"/>
    <w:rsid w:val="00204547"/>
    <w:rsid w:val="00204773"/>
    <w:rsid w:val="00204A1B"/>
    <w:rsid w:val="002057FA"/>
    <w:rsid w:val="00205ADB"/>
    <w:rsid w:val="00205FA4"/>
    <w:rsid w:val="00206C88"/>
    <w:rsid w:val="00207ABB"/>
    <w:rsid w:val="002100A4"/>
    <w:rsid w:val="00211759"/>
    <w:rsid w:val="00212023"/>
    <w:rsid w:val="002121C4"/>
    <w:rsid w:val="00212679"/>
    <w:rsid w:val="00212E9E"/>
    <w:rsid w:val="00216324"/>
    <w:rsid w:val="00217BD6"/>
    <w:rsid w:val="00220210"/>
    <w:rsid w:val="00221649"/>
    <w:rsid w:val="00222F3C"/>
    <w:rsid w:val="00222FA9"/>
    <w:rsid w:val="002242D2"/>
    <w:rsid w:val="002245F1"/>
    <w:rsid w:val="0022505F"/>
    <w:rsid w:val="002253E3"/>
    <w:rsid w:val="0022632C"/>
    <w:rsid w:val="00226AB4"/>
    <w:rsid w:val="00227EFC"/>
    <w:rsid w:val="00230011"/>
    <w:rsid w:val="00231FA6"/>
    <w:rsid w:val="00234761"/>
    <w:rsid w:val="0023492D"/>
    <w:rsid w:val="00235638"/>
    <w:rsid w:val="00237188"/>
    <w:rsid w:val="00237600"/>
    <w:rsid w:val="0024017F"/>
    <w:rsid w:val="00241193"/>
    <w:rsid w:val="002424B3"/>
    <w:rsid w:val="002425CD"/>
    <w:rsid w:val="0024267E"/>
    <w:rsid w:val="0024357F"/>
    <w:rsid w:val="002444BF"/>
    <w:rsid w:val="002452B8"/>
    <w:rsid w:val="00246A1A"/>
    <w:rsid w:val="00246D95"/>
    <w:rsid w:val="00247318"/>
    <w:rsid w:val="00247773"/>
    <w:rsid w:val="00250BBC"/>
    <w:rsid w:val="002514A0"/>
    <w:rsid w:val="0025234A"/>
    <w:rsid w:val="00252739"/>
    <w:rsid w:val="0025354B"/>
    <w:rsid w:val="00253AF8"/>
    <w:rsid w:val="0025630A"/>
    <w:rsid w:val="00257537"/>
    <w:rsid w:val="002605D5"/>
    <w:rsid w:val="00260DB0"/>
    <w:rsid w:val="00261344"/>
    <w:rsid w:val="00262EB4"/>
    <w:rsid w:val="00262F30"/>
    <w:rsid w:val="002632EA"/>
    <w:rsid w:val="00263DAD"/>
    <w:rsid w:val="00263EFC"/>
    <w:rsid w:val="00264F62"/>
    <w:rsid w:val="0026594C"/>
    <w:rsid w:val="0027013C"/>
    <w:rsid w:val="00270A9C"/>
    <w:rsid w:val="002726D3"/>
    <w:rsid w:val="00272F5B"/>
    <w:rsid w:val="00273AED"/>
    <w:rsid w:val="00275ECE"/>
    <w:rsid w:val="002774BC"/>
    <w:rsid w:val="0028256D"/>
    <w:rsid w:val="00282E23"/>
    <w:rsid w:val="00283CB7"/>
    <w:rsid w:val="0028499F"/>
    <w:rsid w:val="00284A36"/>
    <w:rsid w:val="002856D8"/>
    <w:rsid w:val="002857EF"/>
    <w:rsid w:val="00285C12"/>
    <w:rsid w:val="00287948"/>
    <w:rsid w:val="00287F03"/>
    <w:rsid w:val="00287F3C"/>
    <w:rsid w:val="0029013D"/>
    <w:rsid w:val="002908F7"/>
    <w:rsid w:val="002909E0"/>
    <w:rsid w:val="002929EE"/>
    <w:rsid w:val="002929F0"/>
    <w:rsid w:val="00293C4C"/>
    <w:rsid w:val="00293C9B"/>
    <w:rsid w:val="00296F8B"/>
    <w:rsid w:val="002979B3"/>
    <w:rsid w:val="002A02DB"/>
    <w:rsid w:val="002A2853"/>
    <w:rsid w:val="002A2B7A"/>
    <w:rsid w:val="002A2DF1"/>
    <w:rsid w:val="002A2E63"/>
    <w:rsid w:val="002A44D6"/>
    <w:rsid w:val="002A46FD"/>
    <w:rsid w:val="002A58AB"/>
    <w:rsid w:val="002B0497"/>
    <w:rsid w:val="002B0580"/>
    <w:rsid w:val="002B0969"/>
    <w:rsid w:val="002B41C9"/>
    <w:rsid w:val="002B4AAC"/>
    <w:rsid w:val="002B4D09"/>
    <w:rsid w:val="002B4D7B"/>
    <w:rsid w:val="002B71B1"/>
    <w:rsid w:val="002B71B7"/>
    <w:rsid w:val="002C02C4"/>
    <w:rsid w:val="002C06E9"/>
    <w:rsid w:val="002C0D0A"/>
    <w:rsid w:val="002C10D5"/>
    <w:rsid w:val="002C54C4"/>
    <w:rsid w:val="002C5E7B"/>
    <w:rsid w:val="002C73F7"/>
    <w:rsid w:val="002D0303"/>
    <w:rsid w:val="002D04B0"/>
    <w:rsid w:val="002D050F"/>
    <w:rsid w:val="002D1015"/>
    <w:rsid w:val="002D1772"/>
    <w:rsid w:val="002D1AA6"/>
    <w:rsid w:val="002D2B51"/>
    <w:rsid w:val="002D5080"/>
    <w:rsid w:val="002D5AF3"/>
    <w:rsid w:val="002D6208"/>
    <w:rsid w:val="002D65AC"/>
    <w:rsid w:val="002D7207"/>
    <w:rsid w:val="002E1D13"/>
    <w:rsid w:val="002E1D6E"/>
    <w:rsid w:val="002E23D2"/>
    <w:rsid w:val="002E2844"/>
    <w:rsid w:val="002E3637"/>
    <w:rsid w:val="002E4481"/>
    <w:rsid w:val="002E4FA2"/>
    <w:rsid w:val="002E7E1E"/>
    <w:rsid w:val="002F034B"/>
    <w:rsid w:val="002F0F75"/>
    <w:rsid w:val="002F159E"/>
    <w:rsid w:val="002F1D20"/>
    <w:rsid w:val="002F432E"/>
    <w:rsid w:val="002F4B77"/>
    <w:rsid w:val="002F53C3"/>
    <w:rsid w:val="002F551E"/>
    <w:rsid w:val="002F76EC"/>
    <w:rsid w:val="00300D2A"/>
    <w:rsid w:val="0030145A"/>
    <w:rsid w:val="00301EEE"/>
    <w:rsid w:val="00302070"/>
    <w:rsid w:val="00302319"/>
    <w:rsid w:val="003043A5"/>
    <w:rsid w:val="00304484"/>
    <w:rsid w:val="003044ED"/>
    <w:rsid w:val="00305372"/>
    <w:rsid w:val="0031046C"/>
    <w:rsid w:val="00311BAE"/>
    <w:rsid w:val="0031207F"/>
    <w:rsid w:val="003124C3"/>
    <w:rsid w:val="0031265E"/>
    <w:rsid w:val="00313358"/>
    <w:rsid w:val="00313359"/>
    <w:rsid w:val="00313644"/>
    <w:rsid w:val="0031498E"/>
    <w:rsid w:val="003153BB"/>
    <w:rsid w:val="003173EA"/>
    <w:rsid w:val="00317682"/>
    <w:rsid w:val="003208CD"/>
    <w:rsid w:val="00321186"/>
    <w:rsid w:val="00322331"/>
    <w:rsid w:val="00322917"/>
    <w:rsid w:val="0032299F"/>
    <w:rsid w:val="00322E70"/>
    <w:rsid w:val="00323025"/>
    <w:rsid w:val="003238AF"/>
    <w:rsid w:val="00323CA1"/>
    <w:rsid w:val="00324B21"/>
    <w:rsid w:val="00324BFA"/>
    <w:rsid w:val="003259B8"/>
    <w:rsid w:val="0032676C"/>
    <w:rsid w:val="00326C03"/>
    <w:rsid w:val="00326C7C"/>
    <w:rsid w:val="00326D29"/>
    <w:rsid w:val="00326F8F"/>
    <w:rsid w:val="00327038"/>
    <w:rsid w:val="003277DF"/>
    <w:rsid w:val="003301E2"/>
    <w:rsid w:val="00331457"/>
    <w:rsid w:val="003316E7"/>
    <w:rsid w:val="00331D8A"/>
    <w:rsid w:val="00333A12"/>
    <w:rsid w:val="003344E5"/>
    <w:rsid w:val="00334FD6"/>
    <w:rsid w:val="00336885"/>
    <w:rsid w:val="00340DA2"/>
    <w:rsid w:val="00341403"/>
    <w:rsid w:val="00342EA8"/>
    <w:rsid w:val="00342F7C"/>
    <w:rsid w:val="003436A2"/>
    <w:rsid w:val="00345865"/>
    <w:rsid w:val="00346B8C"/>
    <w:rsid w:val="00346DBA"/>
    <w:rsid w:val="00347A48"/>
    <w:rsid w:val="00351384"/>
    <w:rsid w:val="003538C1"/>
    <w:rsid w:val="00353B2E"/>
    <w:rsid w:val="0035469C"/>
    <w:rsid w:val="003559A6"/>
    <w:rsid w:val="0035623D"/>
    <w:rsid w:val="003565F4"/>
    <w:rsid w:val="00356F91"/>
    <w:rsid w:val="003572F4"/>
    <w:rsid w:val="00357A53"/>
    <w:rsid w:val="00360745"/>
    <w:rsid w:val="00361FDA"/>
    <w:rsid w:val="0036363A"/>
    <w:rsid w:val="00363AD6"/>
    <w:rsid w:val="00363AF4"/>
    <w:rsid w:val="00364247"/>
    <w:rsid w:val="003648EA"/>
    <w:rsid w:val="00364A36"/>
    <w:rsid w:val="00365280"/>
    <w:rsid w:val="003676DB"/>
    <w:rsid w:val="003709D8"/>
    <w:rsid w:val="00371872"/>
    <w:rsid w:val="00371C41"/>
    <w:rsid w:val="003729E8"/>
    <w:rsid w:val="00373FE3"/>
    <w:rsid w:val="003747F3"/>
    <w:rsid w:val="003778C1"/>
    <w:rsid w:val="00377ACC"/>
    <w:rsid w:val="003817A2"/>
    <w:rsid w:val="00385347"/>
    <w:rsid w:val="00390485"/>
    <w:rsid w:val="00390A74"/>
    <w:rsid w:val="003910F4"/>
    <w:rsid w:val="00393786"/>
    <w:rsid w:val="00394305"/>
    <w:rsid w:val="003943D7"/>
    <w:rsid w:val="003948DF"/>
    <w:rsid w:val="00394A63"/>
    <w:rsid w:val="00394C21"/>
    <w:rsid w:val="0039560A"/>
    <w:rsid w:val="0039563B"/>
    <w:rsid w:val="00396045"/>
    <w:rsid w:val="00397313"/>
    <w:rsid w:val="003A2106"/>
    <w:rsid w:val="003A38FB"/>
    <w:rsid w:val="003A412B"/>
    <w:rsid w:val="003A4185"/>
    <w:rsid w:val="003A5903"/>
    <w:rsid w:val="003A5A63"/>
    <w:rsid w:val="003A5D16"/>
    <w:rsid w:val="003A6655"/>
    <w:rsid w:val="003A6DD5"/>
    <w:rsid w:val="003A75E4"/>
    <w:rsid w:val="003B01EB"/>
    <w:rsid w:val="003B12DF"/>
    <w:rsid w:val="003B1A8F"/>
    <w:rsid w:val="003B1DDD"/>
    <w:rsid w:val="003B290C"/>
    <w:rsid w:val="003B2D50"/>
    <w:rsid w:val="003B4305"/>
    <w:rsid w:val="003B5A62"/>
    <w:rsid w:val="003B5C42"/>
    <w:rsid w:val="003B66C4"/>
    <w:rsid w:val="003B6AE0"/>
    <w:rsid w:val="003C0DD2"/>
    <w:rsid w:val="003C227C"/>
    <w:rsid w:val="003C2B6F"/>
    <w:rsid w:val="003C3144"/>
    <w:rsid w:val="003C6F47"/>
    <w:rsid w:val="003D038A"/>
    <w:rsid w:val="003D0FC3"/>
    <w:rsid w:val="003D278C"/>
    <w:rsid w:val="003D3545"/>
    <w:rsid w:val="003D3FA1"/>
    <w:rsid w:val="003D6145"/>
    <w:rsid w:val="003D6795"/>
    <w:rsid w:val="003D6B5C"/>
    <w:rsid w:val="003D7143"/>
    <w:rsid w:val="003E0595"/>
    <w:rsid w:val="003E069D"/>
    <w:rsid w:val="003E090A"/>
    <w:rsid w:val="003E0CDA"/>
    <w:rsid w:val="003E0ED0"/>
    <w:rsid w:val="003E489C"/>
    <w:rsid w:val="003E636F"/>
    <w:rsid w:val="003E7E1A"/>
    <w:rsid w:val="003E7E98"/>
    <w:rsid w:val="003F0C35"/>
    <w:rsid w:val="003F322E"/>
    <w:rsid w:val="003F395C"/>
    <w:rsid w:val="003F3AE6"/>
    <w:rsid w:val="003F468E"/>
    <w:rsid w:val="003F47FF"/>
    <w:rsid w:val="003F4FAA"/>
    <w:rsid w:val="003F68D1"/>
    <w:rsid w:val="0040172E"/>
    <w:rsid w:val="0040179D"/>
    <w:rsid w:val="0040231B"/>
    <w:rsid w:val="00403C48"/>
    <w:rsid w:val="00404674"/>
    <w:rsid w:val="004054C0"/>
    <w:rsid w:val="00405938"/>
    <w:rsid w:val="00406834"/>
    <w:rsid w:val="00407741"/>
    <w:rsid w:val="00412B10"/>
    <w:rsid w:val="0041312F"/>
    <w:rsid w:val="00413536"/>
    <w:rsid w:val="00413D6B"/>
    <w:rsid w:val="0041459E"/>
    <w:rsid w:val="0041589F"/>
    <w:rsid w:val="004158BE"/>
    <w:rsid w:val="00415F8E"/>
    <w:rsid w:val="0041662D"/>
    <w:rsid w:val="00417987"/>
    <w:rsid w:val="004215F6"/>
    <w:rsid w:val="00421B80"/>
    <w:rsid w:val="00421FC5"/>
    <w:rsid w:val="00422165"/>
    <w:rsid w:val="0042443E"/>
    <w:rsid w:val="0042523E"/>
    <w:rsid w:val="004254DE"/>
    <w:rsid w:val="00425BA2"/>
    <w:rsid w:val="00425ECB"/>
    <w:rsid w:val="00426900"/>
    <w:rsid w:val="00426EE1"/>
    <w:rsid w:val="00431B7F"/>
    <w:rsid w:val="004320D8"/>
    <w:rsid w:val="004322E5"/>
    <w:rsid w:val="00432909"/>
    <w:rsid w:val="00433665"/>
    <w:rsid w:val="00435765"/>
    <w:rsid w:val="0043656C"/>
    <w:rsid w:val="00436706"/>
    <w:rsid w:val="004370D9"/>
    <w:rsid w:val="004401A9"/>
    <w:rsid w:val="0044022A"/>
    <w:rsid w:val="00443202"/>
    <w:rsid w:val="00443B46"/>
    <w:rsid w:val="00443DC1"/>
    <w:rsid w:val="00444BBB"/>
    <w:rsid w:val="00444DB6"/>
    <w:rsid w:val="004467FE"/>
    <w:rsid w:val="00446A4C"/>
    <w:rsid w:val="00447755"/>
    <w:rsid w:val="00450465"/>
    <w:rsid w:val="004517EA"/>
    <w:rsid w:val="004525F1"/>
    <w:rsid w:val="0045260B"/>
    <w:rsid w:val="00453C61"/>
    <w:rsid w:val="00453CEE"/>
    <w:rsid w:val="004545B5"/>
    <w:rsid w:val="004546A9"/>
    <w:rsid w:val="00455DBF"/>
    <w:rsid w:val="004563DC"/>
    <w:rsid w:val="004606D3"/>
    <w:rsid w:val="00461DC3"/>
    <w:rsid w:val="00462885"/>
    <w:rsid w:val="00463492"/>
    <w:rsid w:val="0046443F"/>
    <w:rsid w:val="00464F0E"/>
    <w:rsid w:val="0046618D"/>
    <w:rsid w:val="00466F66"/>
    <w:rsid w:val="0047294E"/>
    <w:rsid w:val="0047300F"/>
    <w:rsid w:val="004734C8"/>
    <w:rsid w:val="004749CF"/>
    <w:rsid w:val="00480F72"/>
    <w:rsid w:val="0048173C"/>
    <w:rsid w:val="00481B24"/>
    <w:rsid w:val="00484349"/>
    <w:rsid w:val="00485174"/>
    <w:rsid w:val="00485A7B"/>
    <w:rsid w:val="00486BC2"/>
    <w:rsid w:val="00487DDF"/>
    <w:rsid w:val="00487E86"/>
    <w:rsid w:val="00490A48"/>
    <w:rsid w:val="00490F02"/>
    <w:rsid w:val="004922F5"/>
    <w:rsid w:val="004923D2"/>
    <w:rsid w:val="00494718"/>
    <w:rsid w:val="004959D0"/>
    <w:rsid w:val="00496334"/>
    <w:rsid w:val="0049672A"/>
    <w:rsid w:val="00496E2B"/>
    <w:rsid w:val="004970EB"/>
    <w:rsid w:val="00497A88"/>
    <w:rsid w:val="004A012D"/>
    <w:rsid w:val="004A0345"/>
    <w:rsid w:val="004A2993"/>
    <w:rsid w:val="004A3950"/>
    <w:rsid w:val="004A3970"/>
    <w:rsid w:val="004A43AC"/>
    <w:rsid w:val="004A54E7"/>
    <w:rsid w:val="004A5A32"/>
    <w:rsid w:val="004A5B33"/>
    <w:rsid w:val="004A623E"/>
    <w:rsid w:val="004A6257"/>
    <w:rsid w:val="004A6437"/>
    <w:rsid w:val="004A72C2"/>
    <w:rsid w:val="004B022F"/>
    <w:rsid w:val="004B1072"/>
    <w:rsid w:val="004B2A27"/>
    <w:rsid w:val="004B2E51"/>
    <w:rsid w:val="004B412D"/>
    <w:rsid w:val="004B540D"/>
    <w:rsid w:val="004B6ACC"/>
    <w:rsid w:val="004B7169"/>
    <w:rsid w:val="004C33D5"/>
    <w:rsid w:val="004C4B73"/>
    <w:rsid w:val="004D0E4E"/>
    <w:rsid w:val="004D1C4D"/>
    <w:rsid w:val="004D3111"/>
    <w:rsid w:val="004D35EB"/>
    <w:rsid w:val="004D4E8E"/>
    <w:rsid w:val="004D7438"/>
    <w:rsid w:val="004E05C8"/>
    <w:rsid w:val="004E0C96"/>
    <w:rsid w:val="004E2273"/>
    <w:rsid w:val="004E4616"/>
    <w:rsid w:val="004E66DB"/>
    <w:rsid w:val="004E671E"/>
    <w:rsid w:val="004E69C3"/>
    <w:rsid w:val="004E6B80"/>
    <w:rsid w:val="004E7499"/>
    <w:rsid w:val="004F020B"/>
    <w:rsid w:val="004F04C4"/>
    <w:rsid w:val="004F06B8"/>
    <w:rsid w:val="004F0BD8"/>
    <w:rsid w:val="004F124D"/>
    <w:rsid w:val="004F1884"/>
    <w:rsid w:val="004F2372"/>
    <w:rsid w:val="004F399D"/>
    <w:rsid w:val="004F4E0D"/>
    <w:rsid w:val="004F517E"/>
    <w:rsid w:val="004F5C0E"/>
    <w:rsid w:val="004F726A"/>
    <w:rsid w:val="004F7712"/>
    <w:rsid w:val="005004EC"/>
    <w:rsid w:val="00500A5C"/>
    <w:rsid w:val="005015A7"/>
    <w:rsid w:val="005015CC"/>
    <w:rsid w:val="005020CE"/>
    <w:rsid w:val="00502EA4"/>
    <w:rsid w:val="0050357F"/>
    <w:rsid w:val="00503C8D"/>
    <w:rsid w:val="00503DA2"/>
    <w:rsid w:val="00504B7B"/>
    <w:rsid w:val="00504E8F"/>
    <w:rsid w:val="00505203"/>
    <w:rsid w:val="005057AB"/>
    <w:rsid w:val="00506E4C"/>
    <w:rsid w:val="00506FE7"/>
    <w:rsid w:val="00507443"/>
    <w:rsid w:val="0050795D"/>
    <w:rsid w:val="005120D3"/>
    <w:rsid w:val="00512CAD"/>
    <w:rsid w:val="0051333A"/>
    <w:rsid w:val="005139E8"/>
    <w:rsid w:val="005151F1"/>
    <w:rsid w:val="00516C20"/>
    <w:rsid w:val="0052297E"/>
    <w:rsid w:val="0052373F"/>
    <w:rsid w:val="005238F1"/>
    <w:rsid w:val="0052497D"/>
    <w:rsid w:val="00527F72"/>
    <w:rsid w:val="005300E8"/>
    <w:rsid w:val="00530298"/>
    <w:rsid w:val="005328AC"/>
    <w:rsid w:val="00533F3C"/>
    <w:rsid w:val="00534DB3"/>
    <w:rsid w:val="00535479"/>
    <w:rsid w:val="0053618B"/>
    <w:rsid w:val="00536AEA"/>
    <w:rsid w:val="00536C0E"/>
    <w:rsid w:val="00541FDE"/>
    <w:rsid w:val="00542330"/>
    <w:rsid w:val="00542CA5"/>
    <w:rsid w:val="00543013"/>
    <w:rsid w:val="005445FA"/>
    <w:rsid w:val="00544605"/>
    <w:rsid w:val="00544D09"/>
    <w:rsid w:val="00546864"/>
    <w:rsid w:val="00547B96"/>
    <w:rsid w:val="00550ADF"/>
    <w:rsid w:val="00551B8C"/>
    <w:rsid w:val="0055451F"/>
    <w:rsid w:val="0055628C"/>
    <w:rsid w:val="0055708E"/>
    <w:rsid w:val="00557FA9"/>
    <w:rsid w:val="0056127B"/>
    <w:rsid w:val="0056270A"/>
    <w:rsid w:val="00563B68"/>
    <w:rsid w:val="00563DCC"/>
    <w:rsid w:val="00565D0D"/>
    <w:rsid w:val="00572835"/>
    <w:rsid w:val="00572A7D"/>
    <w:rsid w:val="005739AC"/>
    <w:rsid w:val="005740C4"/>
    <w:rsid w:val="00575494"/>
    <w:rsid w:val="00575CBE"/>
    <w:rsid w:val="0057609E"/>
    <w:rsid w:val="005761FF"/>
    <w:rsid w:val="00576F72"/>
    <w:rsid w:val="00580F37"/>
    <w:rsid w:val="00581117"/>
    <w:rsid w:val="0058111C"/>
    <w:rsid w:val="00582068"/>
    <w:rsid w:val="005823A2"/>
    <w:rsid w:val="0058280E"/>
    <w:rsid w:val="00582F79"/>
    <w:rsid w:val="005847A7"/>
    <w:rsid w:val="00584D5C"/>
    <w:rsid w:val="00585376"/>
    <w:rsid w:val="00587957"/>
    <w:rsid w:val="00587AFE"/>
    <w:rsid w:val="00590843"/>
    <w:rsid w:val="00590B29"/>
    <w:rsid w:val="00591D01"/>
    <w:rsid w:val="0059250F"/>
    <w:rsid w:val="00592C19"/>
    <w:rsid w:val="00594BA1"/>
    <w:rsid w:val="00597270"/>
    <w:rsid w:val="00597A02"/>
    <w:rsid w:val="005A0A1C"/>
    <w:rsid w:val="005A2669"/>
    <w:rsid w:val="005A51BA"/>
    <w:rsid w:val="005A55ED"/>
    <w:rsid w:val="005A5B7E"/>
    <w:rsid w:val="005A6F9E"/>
    <w:rsid w:val="005A7BC1"/>
    <w:rsid w:val="005B02BC"/>
    <w:rsid w:val="005B0643"/>
    <w:rsid w:val="005B08BB"/>
    <w:rsid w:val="005B0D79"/>
    <w:rsid w:val="005B0D8B"/>
    <w:rsid w:val="005B1318"/>
    <w:rsid w:val="005B14BA"/>
    <w:rsid w:val="005B196E"/>
    <w:rsid w:val="005B4567"/>
    <w:rsid w:val="005B49CB"/>
    <w:rsid w:val="005B78A1"/>
    <w:rsid w:val="005C1AB3"/>
    <w:rsid w:val="005C3273"/>
    <w:rsid w:val="005C342E"/>
    <w:rsid w:val="005C769A"/>
    <w:rsid w:val="005D157E"/>
    <w:rsid w:val="005D286B"/>
    <w:rsid w:val="005D48FA"/>
    <w:rsid w:val="005D4F07"/>
    <w:rsid w:val="005D586A"/>
    <w:rsid w:val="005D5C11"/>
    <w:rsid w:val="005D672B"/>
    <w:rsid w:val="005D68BA"/>
    <w:rsid w:val="005E025D"/>
    <w:rsid w:val="005E1989"/>
    <w:rsid w:val="005E3B24"/>
    <w:rsid w:val="005E3D17"/>
    <w:rsid w:val="005E58AD"/>
    <w:rsid w:val="005E62A2"/>
    <w:rsid w:val="005E78D7"/>
    <w:rsid w:val="005F0087"/>
    <w:rsid w:val="005F11EA"/>
    <w:rsid w:val="005F14C9"/>
    <w:rsid w:val="005F2287"/>
    <w:rsid w:val="005F2A20"/>
    <w:rsid w:val="005F4F11"/>
    <w:rsid w:val="005F5090"/>
    <w:rsid w:val="005F5A5E"/>
    <w:rsid w:val="005F7714"/>
    <w:rsid w:val="005F7741"/>
    <w:rsid w:val="0060005B"/>
    <w:rsid w:val="00600DCA"/>
    <w:rsid w:val="006026AE"/>
    <w:rsid w:val="00604085"/>
    <w:rsid w:val="00604C74"/>
    <w:rsid w:val="00605918"/>
    <w:rsid w:val="006106B9"/>
    <w:rsid w:val="0061192F"/>
    <w:rsid w:val="006128E6"/>
    <w:rsid w:val="006140DF"/>
    <w:rsid w:val="006161D9"/>
    <w:rsid w:val="00616349"/>
    <w:rsid w:val="0061765D"/>
    <w:rsid w:val="00620CAB"/>
    <w:rsid w:val="00620F02"/>
    <w:rsid w:val="0062219D"/>
    <w:rsid w:val="00623C9F"/>
    <w:rsid w:val="00624EC2"/>
    <w:rsid w:val="00632C02"/>
    <w:rsid w:val="0063540F"/>
    <w:rsid w:val="0063606E"/>
    <w:rsid w:val="00636944"/>
    <w:rsid w:val="00637ABF"/>
    <w:rsid w:val="00640F1C"/>
    <w:rsid w:val="00643BF3"/>
    <w:rsid w:val="00644F55"/>
    <w:rsid w:val="00645482"/>
    <w:rsid w:val="006468AE"/>
    <w:rsid w:val="00646A33"/>
    <w:rsid w:val="00646AC9"/>
    <w:rsid w:val="00646BED"/>
    <w:rsid w:val="00647F90"/>
    <w:rsid w:val="00650075"/>
    <w:rsid w:val="0065063F"/>
    <w:rsid w:val="00651187"/>
    <w:rsid w:val="00651586"/>
    <w:rsid w:val="00651CA4"/>
    <w:rsid w:val="00652924"/>
    <w:rsid w:val="00654E4F"/>
    <w:rsid w:val="00655558"/>
    <w:rsid w:val="00656A9C"/>
    <w:rsid w:val="00660413"/>
    <w:rsid w:val="00660DC4"/>
    <w:rsid w:val="0066335A"/>
    <w:rsid w:val="00663E49"/>
    <w:rsid w:val="00664009"/>
    <w:rsid w:val="0066414E"/>
    <w:rsid w:val="00664A01"/>
    <w:rsid w:val="00665D3B"/>
    <w:rsid w:val="00666A88"/>
    <w:rsid w:val="00667AA2"/>
    <w:rsid w:val="00667C98"/>
    <w:rsid w:val="006708CC"/>
    <w:rsid w:val="00670E7F"/>
    <w:rsid w:val="00671104"/>
    <w:rsid w:val="0067116B"/>
    <w:rsid w:val="00672311"/>
    <w:rsid w:val="0067313E"/>
    <w:rsid w:val="00673F88"/>
    <w:rsid w:val="0067487A"/>
    <w:rsid w:val="00674B55"/>
    <w:rsid w:val="0067627F"/>
    <w:rsid w:val="00676788"/>
    <w:rsid w:val="006779F1"/>
    <w:rsid w:val="00677E42"/>
    <w:rsid w:val="00681A9D"/>
    <w:rsid w:val="00681AFB"/>
    <w:rsid w:val="00682AD0"/>
    <w:rsid w:val="00683313"/>
    <w:rsid w:val="0068385A"/>
    <w:rsid w:val="0068388F"/>
    <w:rsid w:val="00684453"/>
    <w:rsid w:val="00685DD0"/>
    <w:rsid w:val="00686A68"/>
    <w:rsid w:val="006877DF"/>
    <w:rsid w:val="00693248"/>
    <w:rsid w:val="0069377C"/>
    <w:rsid w:val="00693B87"/>
    <w:rsid w:val="006943AB"/>
    <w:rsid w:val="00694997"/>
    <w:rsid w:val="00695070"/>
    <w:rsid w:val="006951CC"/>
    <w:rsid w:val="00695288"/>
    <w:rsid w:val="00697127"/>
    <w:rsid w:val="006971A3"/>
    <w:rsid w:val="006A07A6"/>
    <w:rsid w:val="006A10F0"/>
    <w:rsid w:val="006A16E3"/>
    <w:rsid w:val="006A3C2C"/>
    <w:rsid w:val="006A4DA7"/>
    <w:rsid w:val="006A73E7"/>
    <w:rsid w:val="006A77C3"/>
    <w:rsid w:val="006A7D87"/>
    <w:rsid w:val="006B2F69"/>
    <w:rsid w:val="006B2FC8"/>
    <w:rsid w:val="006B3DAE"/>
    <w:rsid w:val="006B3E63"/>
    <w:rsid w:val="006B4040"/>
    <w:rsid w:val="006B52B6"/>
    <w:rsid w:val="006B5B66"/>
    <w:rsid w:val="006B7370"/>
    <w:rsid w:val="006B7C65"/>
    <w:rsid w:val="006C0DF6"/>
    <w:rsid w:val="006C20CA"/>
    <w:rsid w:val="006C2522"/>
    <w:rsid w:val="006C2E7D"/>
    <w:rsid w:val="006C3E6F"/>
    <w:rsid w:val="006C4BDF"/>
    <w:rsid w:val="006C5408"/>
    <w:rsid w:val="006C62FC"/>
    <w:rsid w:val="006C6B90"/>
    <w:rsid w:val="006C6EC6"/>
    <w:rsid w:val="006C7C8F"/>
    <w:rsid w:val="006D0747"/>
    <w:rsid w:val="006D19C7"/>
    <w:rsid w:val="006D3A5A"/>
    <w:rsid w:val="006D3F54"/>
    <w:rsid w:val="006D47E6"/>
    <w:rsid w:val="006D4CE0"/>
    <w:rsid w:val="006D5D7C"/>
    <w:rsid w:val="006D74B9"/>
    <w:rsid w:val="006D7530"/>
    <w:rsid w:val="006D7EE1"/>
    <w:rsid w:val="006E0817"/>
    <w:rsid w:val="006E08F6"/>
    <w:rsid w:val="006E1E18"/>
    <w:rsid w:val="006E2B55"/>
    <w:rsid w:val="006E3428"/>
    <w:rsid w:val="006E3545"/>
    <w:rsid w:val="006E395B"/>
    <w:rsid w:val="006E45BF"/>
    <w:rsid w:val="006E5F64"/>
    <w:rsid w:val="006E648D"/>
    <w:rsid w:val="006E694D"/>
    <w:rsid w:val="006E695D"/>
    <w:rsid w:val="006E6C83"/>
    <w:rsid w:val="006E7478"/>
    <w:rsid w:val="006E78E4"/>
    <w:rsid w:val="006F0896"/>
    <w:rsid w:val="006F0C2F"/>
    <w:rsid w:val="006F1452"/>
    <w:rsid w:val="006F3C3D"/>
    <w:rsid w:val="006F42A7"/>
    <w:rsid w:val="006F57F1"/>
    <w:rsid w:val="006F6CB0"/>
    <w:rsid w:val="006F6F3D"/>
    <w:rsid w:val="007002E7"/>
    <w:rsid w:val="00700EA1"/>
    <w:rsid w:val="007012DA"/>
    <w:rsid w:val="007024C3"/>
    <w:rsid w:val="007029F0"/>
    <w:rsid w:val="00702D6C"/>
    <w:rsid w:val="00703C09"/>
    <w:rsid w:val="00703C59"/>
    <w:rsid w:val="00703FC5"/>
    <w:rsid w:val="007049CE"/>
    <w:rsid w:val="007054CA"/>
    <w:rsid w:val="00705E77"/>
    <w:rsid w:val="0070619B"/>
    <w:rsid w:val="00707AFA"/>
    <w:rsid w:val="00712F89"/>
    <w:rsid w:val="00715F89"/>
    <w:rsid w:val="00716594"/>
    <w:rsid w:val="00720EAA"/>
    <w:rsid w:val="007239FA"/>
    <w:rsid w:val="00723C9B"/>
    <w:rsid w:val="00724177"/>
    <w:rsid w:val="00724DB7"/>
    <w:rsid w:val="0072683D"/>
    <w:rsid w:val="007269FA"/>
    <w:rsid w:val="00730118"/>
    <w:rsid w:val="00730E08"/>
    <w:rsid w:val="007326FB"/>
    <w:rsid w:val="00732724"/>
    <w:rsid w:val="00732B5A"/>
    <w:rsid w:val="00734A01"/>
    <w:rsid w:val="00734D19"/>
    <w:rsid w:val="00734EA9"/>
    <w:rsid w:val="00735609"/>
    <w:rsid w:val="007366BA"/>
    <w:rsid w:val="00736769"/>
    <w:rsid w:val="00736B6E"/>
    <w:rsid w:val="0073788F"/>
    <w:rsid w:val="007378F8"/>
    <w:rsid w:val="00737E10"/>
    <w:rsid w:val="00741228"/>
    <w:rsid w:val="007421DC"/>
    <w:rsid w:val="0074280F"/>
    <w:rsid w:val="00744296"/>
    <w:rsid w:val="00744359"/>
    <w:rsid w:val="0074538C"/>
    <w:rsid w:val="007455ED"/>
    <w:rsid w:val="00745817"/>
    <w:rsid w:val="0074696F"/>
    <w:rsid w:val="00746FEA"/>
    <w:rsid w:val="0074744D"/>
    <w:rsid w:val="00747E19"/>
    <w:rsid w:val="0075027F"/>
    <w:rsid w:val="00753B10"/>
    <w:rsid w:val="00754931"/>
    <w:rsid w:val="00755C89"/>
    <w:rsid w:val="00760236"/>
    <w:rsid w:val="00761313"/>
    <w:rsid w:val="00762755"/>
    <w:rsid w:val="00762F92"/>
    <w:rsid w:val="00763D87"/>
    <w:rsid w:val="0076401C"/>
    <w:rsid w:val="0076482E"/>
    <w:rsid w:val="00764B89"/>
    <w:rsid w:val="00766554"/>
    <w:rsid w:val="0076688D"/>
    <w:rsid w:val="0076690D"/>
    <w:rsid w:val="00766920"/>
    <w:rsid w:val="007715F4"/>
    <w:rsid w:val="00771B3F"/>
    <w:rsid w:val="00771C05"/>
    <w:rsid w:val="00772823"/>
    <w:rsid w:val="00773923"/>
    <w:rsid w:val="00773EB9"/>
    <w:rsid w:val="007744D6"/>
    <w:rsid w:val="00774E60"/>
    <w:rsid w:val="00776909"/>
    <w:rsid w:val="00780A9A"/>
    <w:rsid w:val="00780FC4"/>
    <w:rsid w:val="00781015"/>
    <w:rsid w:val="007817D8"/>
    <w:rsid w:val="00781981"/>
    <w:rsid w:val="00782034"/>
    <w:rsid w:val="007820C9"/>
    <w:rsid w:val="00783372"/>
    <w:rsid w:val="007837A8"/>
    <w:rsid w:val="00783B21"/>
    <w:rsid w:val="007850B4"/>
    <w:rsid w:val="00785BAE"/>
    <w:rsid w:val="00786C0A"/>
    <w:rsid w:val="00786C7F"/>
    <w:rsid w:val="007904AE"/>
    <w:rsid w:val="00791F5F"/>
    <w:rsid w:val="0079316B"/>
    <w:rsid w:val="00795779"/>
    <w:rsid w:val="007971A2"/>
    <w:rsid w:val="00797276"/>
    <w:rsid w:val="007A1751"/>
    <w:rsid w:val="007A1E55"/>
    <w:rsid w:val="007A1FB5"/>
    <w:rsid w:val="007A2A06"/>
    <w:rsid w:val="007A2F8B"/>
    <w:rsid w:val="007A3DFA"/>
    <w:rsid w:val="007A462B"/>
    <w:rsid w:val="007A4804"/>
    <w:rsid w:val="007A4947"/>
    <w:rsid w:val="007A6536"/>
    <w:rsid w:val="007A7521"/>
    <w:rsid w:val="007A7BFC"/>
    <w:rsid w:val="007B0971"/>
    <w:rsid w:val="007B0EC4"/>
    <w:rsid w:val="007B1206"/>
    <w:rsid w:val="007B32DE"/>
    <w:rsid w:val="007B372B"/>
    <w:rsid w:val="007B4F7D"/>
    <w:rsid w:val="007B508A"/>
    <w:rsid w:val="007B59D8"/>
    <w:rsid w:val="007B5F97"/>
    <w:rsid w:val="007B64A7"/>
    <w:rsid w:val="007C0220"/>
    <w:rsid w:val="007C05D2"/>
    <w:rsid w:val="007C0B4E"/>
    <w:rsid w:val="007C3C61"/>
    <w:rsid w:val="007C3D91"/>
    <w:rsid w:val="007C4193"/>
    <w:rsid w:val="007C6733"/>
    <w:rsid w:val="007D07F6"/>
    <w:rsid w:val="007D1569"/>
    <w:rsid w:val="007D1630"/>
    <w:rsid w:val="007D1F8E"/>
    <w:rsid w:val="007D1FAD"/>
    <w:rsid w:val="007D24E3"/>
    <w:rsid w:val="007D5170"/>
    <w:rsid w:val="007D5EA5"/>
    <w:rsid w:val="007D69CB"/>
    <w:rsid w:val="007D799A"/>
    <w:rsid w:val="007E1421"/>
    <w:rsid w:val="007E14EB"/>
    <w:rsid w:val="007E366A"/>
    <w:rsid w:val="007E4487"/>
    <w:rsid w:val="007E5D89"/>
    <w:rsid w:val="007E6EF6"/>
    <w:rsid w:val="007E750F"/>
    <w:rsid w:val="007E795F"/>
    <w:rsid w:val="007F3C40"/>
    <w:rsid w:val="007F3CFE"/>
    <w:rsid w:val="007F4833"/>
    <w:rsid w:val="007F68BA"/>
    <w:rsid w:val="007F6B40"/>
    <w:rsid w:val="007F7D30"/>
    <w:rsid w:val="0080057D"/>
    <w:rsid w:val="00800F84"/>
    <w:rsid w:val="008022EF"/>
    <w:rsid w:val="008028AA"/>
    <w:rsid w:val="00804A38"/>
    <w:rsid w:val="00805939"/>
    <w:rsid w:val="00806BCB"/>
    <w:rsid w:val="00807530"/>
    <w:rsid w:val="00807EB1"/>
    <w:rsid w:val="00807F48"/>
    <w:rsid w:val="0081300C"/>
    <w:rsid w:val="00813BD9"/>
    <w:rsid w:val="00813D57"/>
    <w:rsid w:val="00814424"/>
    <w:rsid w:val="008146B4"/>
    <w:rsid w:val="0081472D"/>
    <w:rsid w:val="00815533"/>
    <w:rsid w:val="00815F97"/>
    <w:rsid w:val="00817661"/>
    <w:rsid w:val="0082021D"/>
    <w:rsid w:val="00820334"/>
    <w:rsid w:val="008216F7"/>
    <w:rsid w:val="008220F5"/>
    <w:rsid w:val="0082261F"/>
    <w:rsid w:val="00822FD4"/>
    <w:rsid w:val="00823003"/>
    <w:rsid w:val="008266FA"/>
    <w:rsid w:val="008273C0"/>
    <w:rsid w:val="00827B4B"/>
    <w:rsid w:val="00831CF1"/>
    <w:rsid w:val="00831E87"/>
    <w:rsid w:val="0083208C"/>
    <w:rsid w:val="008329A6"/>
    <w:rsid w:val="00833B7D"/>
    <w:rsid w:val="00835A4F"/>
    <w:rsid w:val="008366B0"/>
    <w:rsid w:val="008366F1"/>
    <w:rsid w:val="00841DE3"/>
    <w:rsid w:val="00843CE8"/>
    <w:rsid w:val="00844103"/>
    <w:rsid w:val="008445D5"/>
    <w:rsid w:val="00844730"/>
    <w:rsid w:val="00845F1B"/>
    <w:rsid w:val="00846A57"/>
    <w:rsid w:val="008470AA"/>
    <w:rsid w:val="0085037A"/>
    <w:rsid w:val="00850B9C"/>
    <w:rsid w:val="00851DF3"/>
    <w:rsid w:val="00852652"/>
    <w:rsid w:val="00852D91"/>
    <w:rsid w:val="00853BD7"/>
    <w:rsid w:val="008557E7"/>
    <w:rsid w:val="00855C5C"/>
    <w:rsid w:val="00855E2C"/>
    <w:rsid w:val="008601C8"/>
    <w:rsid w:val="008613F6"/>
    <w:rsid w:val="00862113"/>
    <w:rsid w:val="008625A6"/>
    <w:rsid w:val="00864753"/>
    <w:rsid w:val="0086511E"/>
    <w:rsid w:val="00865179"/>
    <w:rsid w:val="00865BA4"/>
    <w:rsid w:val="008670A5"/>
    <w:rsid w:val="00870A83"/>
    <w:rsid w:val="00870C25"/>
    <w:rsid w:val="00873A92"/>
    <w:rsid w:val="00873BEF"/>
    <w:rsid w:val="00875A20"/>
    <w:rsid w:val="00876F46"/>
    <w:rsid w:val="008772BF"/>
    <w:rsid w:val="008772F6"/>
    <w:rsid w:val="00877A70"/>
    <w:rsid w:val="008814D6"/>
    <w:rsid w:val="00882504"/>
    <w:rsid w:val="008826FC"/>
    <w:rsid w:val="00882FF0"/>
    <w:rsid w:val="00883ABC"/>
    <w:rsid w:val="008851FD"/>
    <w:rsid w:val="00885F65"/>
    <w:rsid w:val="00890A2C"/>
    <w:rsid w:val="00891270"/>
    <w:rsid w:val="00892B51"/>
    <w:rsid w:val="008934BA"/>
    <w:rsid w:val="00893EBA"/>
    <w:rsid w:val="008942F5"/>
    <w:rsid w:val="00894940"/>
    <w:rsid w:val="0089529B"/>
    <w:rsid w:val="008952EE"/>
    <w:rsid w:val="00896F14"/>
    <w:rsid w:val="008A2870"/>
    <w:rsid w:val="008A2E4D"/>
    <w:rsid w:val="008A3261"/>
    <w:rsid w:val="008A3502"/>
    <w:rsid w:val="008A432C"/>
    <w:rsid w:val="008A46AC"/>
    <w:rsid w:val="008A46EE"/>
    <w:rsid w:val="008A5AF1"/>
    <w:rsid w:val="008B105F"/>
    <w:rsid w:val="008B1837"/>
    <w:rsid w:val="008B432E"/>
    <w:rsid w:val="008B55B5"/>
    <w:rsid w:val="008B56FD"/>
    <w:rsid w:val="008B5998"/>
    <w:rsid w:val="008C24AE"/>
    <w:rsid w:val="008C2746"/>
    <w:rsid w:val="008C555D"/>
    <w:rsid w:val="008C7233"/>
    <w:rsid w:val="008C7A0A"/>
    <w:rsid w:val="008D075F"/>
    <w:rsid w:val="008D162A"/>
    <w:rsid w:val="008D163A"/>
    <w:rsid w:val="008D1731"/>
    <w:rsid w:val="008D1DFF"/>
    <w:rsid w:val="008D3588"/>
    <w:rsid w:val="008D454D"/>
    <w:rsid w:val="008D47DC"/>
    <w:rsid w:val="008D488D"/>
    <w:rsid w:val="008D5BA9"/>
    <w:rsid w:val="008D7233"/>
    <w:rsid w:val="008E41F3"/>
    <w:rsid w:val="008E50EF"/>
    <w:rsid w:val="008E5439"/>
    <w:rsid w:val="008E7FD1"/>
    <w:rsid w:val="008F0739"/>
    <w:rsid w:val="008F230C"/>
    <w:rsid w:val="008F24F6"/>
    <w:rsid w:val="008F32A8"/>
    <w:rsid w:val="008F520F"/>
    <w:rsid w:val="008F5D0C"/>
    <w:rsid w:val="008F616C"/>
    <w:rsid w:val="008F75F5"/>
    <w:rsid w:val="00900A7E"/>
    <w:rsid w:val="0090140F"/>
    <w:rsid w:val="00901877"/>
    <w:rsid w:val="009019A3"/>
    <w:rsid w:val="00901BFE"/>
    <w:rsid w:val="00901E28"/>
    <w:rsid w:val="00902B16"/>
    <w:rsid w:val="00903257"/>
    <w:rsid w:val="0090471B"/>
    <w:rsid w:val="009050E8"/>
    <w:rsid w:val="009052C5"/>
    <w:rsid w:val="00905723"/>
    <w:rsid w:val="009057A6"/>
    <w:rsid w:val="00905BFD"/>
    <w:rsid w:val="00906713"/>
    <w:rsid w:val="00906A67"/>
    <w:rsid w:val="00910F82"/>
    <w:rsid w:val="00912C39"/>
    <w:rsid w:val="009130F4"/>
    <w:rsid w:val="00914EC3"/>
    <w:rsid w:val="009158E4"/>
    <w:rsid w:val="00915CF4"/>
    <w:rsid w:val="00916178"/>
    <w:rsid w:val="00916405"/>
    <w:rsid w:val="00917D52"/>
    <w:rsid w:val="009202D6"/>
    <w:rsid w:val="009203A6"/>
    <w:rsid w:val="00922AC0"/>
    <w:rsid w:val="00923B16"/>
    <w:rsid w:val="00924393"/>
    <w:rsid w:val="00924C80"/>
    <w:rsid w:val="00926141"/>
    <w:rsid w:val="00926457"/>
    <w:rsid w:val="00926F8E"/>
    <w:rsid w:val="0092703A"/>
    <w:rsid w:val="00927635"/>
    <w:rsid w:val="00930FA4"/>
    <w:rsid w:val="009310DF"/>
    <w:rsid w:val="00931B3C"/>
    <w:rsid w:val="00931C4A"/>
    <w:rsid w:val="0093290A"/>
    <w:rsid w:val="00932B3D"/>
    <w:rsid w:val="00933BE7"/>
    <w:rsid w:val="00934732"/>
    <w:rsid w:val="009357B9"/>
    <w:rsid w:val="0093606A"/>
    <w:rsid w:val="00936977"/>
    <w:rsid w:val="00937A94"/>
    <w:rsid w:val="00937B5A"/>
    <w:rsid w:val="00941D69"/>
    <w:rsid w:val="00944674"/>
    <w:rsid w:val="00944AB7"/>
    <w:rsid w:val="00945D2B"/>
    <w:rsid w:val="00945D61"/>
    <w:rsid w:val="009460A1"/>
    <w:rsid w:val="009509C2"/>
    <w:rsid w:val="00951A26"/>
    <w:rsid w:val="00952A39"/>
    <w:rsid w:val="009539EC"/>
    <w:rsid w:val="00953AD3"/>
    <w:rsid w:val="00954320"/>
    <w:rsid w:val="00954FF1"/>
    <w:rsid w:val="009558AE"/>
    <w:rsid w:val="0095755D"/>
    <w:rsid w:val="00957A01"/>
    <w:rsid w:val="00957A64"/>
    <w:rsid w:val="00957CF7"/>
    <w:rsid w:val="0096062C"/>
    <w:rsid w:val="00960E17"/>
    <w:rsid w:val="00964563"/>
    <w:rsid w:val="00964A1B"/>
    <w:rsid w:val="00965712"/>
    <w:rsid w:val="00965A14"/>
    <w:rsid w:val="00965FC7"/>
    <w:rsid w:val="00966A45"/>
    <w:rsid w:val="009671B3"/>
    <w:rsid w:val="00970732"/>
    <w:rsid w:val="00970FCD"/>
    <w:rsid w:val="0097209E"/>
    <w:rsid w:val="00972580"/>
    <w:rsid w:val="0097352E"/>
    <w:rsid w:val="0097465A"/>
    <w:rsid w:val="0097480F"/>
    <w:rsid w:val="00974D65"/>
    <w:rsid w:val="00974EA8"/>
    <w:rsid w:val="0097543C"/>
    <w:rsid w:val="0097791A"/>
    <w:rsid w:val="00981695"/>
    <w:rsid w:val="00981821"/>
    <w:rsid w:val="00981BCA"/>
    <w:rsid w:val="00981E5D"/>
    <w:rsid w:val="009829DE"/>
    <w:rsid w:val="00983F20"/>
    <w:rsid w:val="00984BAD"/>
    <w:rsid w:val="0098583E"/>
    <w:rsid w:val="009866AA"/>
    <w:rsid w:val="009924AD"/>
    <w:rsid w:val="009925CE"/>
    <w:rsid w:val="00992B75"/>
    <w:rsid w:val="00993146"/>
    <w:rsid w:val="00995E33"/>
    <w:rsid w:val="00996C02"/>
    <w:rsid w:val="009A19AB"/>
    <w:rsid w:val="009A1B41"/>
    <w:rsid w:val="009A1C81"/>
    <w:rsid w:val="009A27F4"/>
    <w:rsid w:val="009A2EE5"/>
    <w:rsid w:val="009A3199"/>
    <w:rsid w:val="009A38A4"/>
    <w:rsid w:val="009A3C2A"/>
    <w:rsid w:val="009A3DBF"/>
    <w:rsid w:val="009A3E1B"/>
    <w:rsid w:val="009A4441"/>
    <w:rsid w:val="009A5AEA"/>
    <w:rsid w:val="009A6BAF"/>
    <w:rsid w:val="009B1852"/>
    <w:rsid w:val="009B3B2B"/>
    <w:rsid w:val="009B4600"/>
    <w:rsid w:val="009B4F03"/>
    <w:rsid w:val="009B560F"/>
    <w:rsid w:val="009B636C"/>
    <w:rsid w:val="009B661E"/>
    <w:rsid w:val="009B67A9"/>
    <w:rsid w:val="009B6BF5"/>
    <w:rsid w:val="009B7C40"/>
    <w:rsid w:val="009C1068"/>
    <w:rsid w:val="009C1074"/>
    <w:rsid w:val="009C1812"/>
    <w:rsid w:val="009C1C18"/>
    <w:rsid w:val="009C385F"/>
    <w:rsid w:val="009C4927"/>
    <w:rsid w:val="009C4982"/>
    <w:rsid w:val="009C55B3"/>
    <w:rsid w:val="009C7F6E"/>
    <w:rsid w:val="009D03A5"/>
    <w:rsid w:val="009D0BD7"/>
    <w:rsid w:val="009D1E63"/>
    <w:rsid w:val="009D213A"/>
    <w:rsid w:val="009D2788"/>
    <w:rsid w:val="009D27B1"/>
    <w:rsid w:val="009D3180"/>
    <w:rsid w:val="009D37D3"/>
    <w:rsid w:val="009D3C06"/>
    <w:rsid w:val="009D48E7"/>
    <w:rsid w:val="009D5421"/>
    <w:rsid w:val="009D62FE"/>
    <w:rsid w:val="009E03FB"/>
    <w:rsid w:val="009E1100"/>
    <w:rsid w:val="009E1837"/>
    <w:rsid w:val="009E3F63"/>
    <w:rsid w:val="009E4AE6"/>
    <w:rsid w:val="009E5C16"/>
    <w:rsid w:val="009E65E4"/>
    <w:rsid w:val="009E7589"/>
    <w:rsid w:val="009E7CD2"/>
    <w:rsid w:val="009F0765"/>
    <w:rsid w:val="009F09A6"/>
    <w:rsid w:val="009F17ED"/>
    <w:rsid w:val="009F2E7D"/>
    <w:rsid w:val="009F3346"/>
    <w:rsid w:val="009F3642"/>
    <w:rsid w:val="009F46FA"/>
    <w:rsid w:val="009F4BDD"/>
    <w:rsid w:val="009F4FD4"/>
    <w:rsid w:val="009F5011"/>
    <w:rsid w:val="009F7792"/>
    <w:rsid w:val="00A0012C"/>
    <w:rsid w:val="00A00985"/>
    <w:rsid w:val="00A00C58"/>
    <w:rsid w:val="00A015D0"/>
    <w:rsid w:val="00A01E93"/>
    <w:rsid w:val="00A02349"/>
    <w:rsid w:val="00A02570"/>
    <w:rsid w:val="00A026BA"/>
    <w:rsid w:val="00A04194"/>
    <w:rsid w:val="00A04EFB"/>
    <w:rsid w:val="00A057CA"/>
    <w:rsid w:val="00A058B0"/>
    <w:rsid w:val="00A058E0"/>
    <w:rsid w:val="00A06624"/>
    <w:rsid w:val="00A0720F"/>
    <w:rsid w:val="00A07B27"/>
    <w:rsid w:val="00A1027B"/>
    <w:rsid w:val="00A114C4"/>
    <w:rsid w:val="00A1163B"/>
    <w:rsid w:val="00A12075"/>
    <w:rsid w:val="00A129CC"/>
    <w:rsid w:val="00A12C7D"/>
    <w:rsid w:val="00A1402B"/>
    <w:rsid w:val="00A14D55"/>
    <w:rsid w:val="00A15BDE"/>
    <w:rsid w:val="00A15C5E"/>
    <w:rsid w:val="00A162D3"/>
    <w:rsid w:val="00A16760"/>
    <w:rsid w:val="00A16C69"/>
    <w:rsid w:val="00A16C9F"/>
    <w:rsid w:val="00A17AD8"/>
    <w:rsid w:val="00A20DB9"/>
    <w:rsid w:val="00A2287B"/>
    <w:rsid w:val="00A22BEB"/>
    <w:rsid w:val="00A22F6D"/>
    <w:rsid w:val="00A2335E"/>
    <w:rsid w:val="00A23596"/>
    <w:rsid w:val="00A23B67"/>
    <w:rsid w:val="00A256BD"/>
    <w:rsid w:val="00A25999"/>
    <w:rsid w:val="00A261D2"/>
    <w:rsid w:val="00A27DDE"/>
    <w:rsid w:val="00A3013A"/>
    <w:rsid w:val="00A31086"/>
    <w:rsid w:val="00A32F02"/>
    <w:rsid w:val="00A32FC8"/>
    <w:rsid w:val="00A3308E"/>
    <w:rsid w:val="00A3388A"/>
    <w:rsid w:val="00A34D29"/>
    <w:rsid w:val="00A35E41"/>
    <w:rsid w:val="00A36DC7"/>
    <w:rsid w:val="00A40BC2"/>
    <w:rsid w:val="00A40CE1"/>
    <w:rsid w:val="00A437E7"/>
    <w:rsid w:val="00A43C7A"/>
    <w:rsid w:val="00A446F1"/>
    <w:rsid w:val="00A45299"/>
    <w:rsid w:val="00A4552F"/>
    <w:rsid w:val="00A47045"/>
    <w:rsid w:val="00A4739C"/>
    <w:rsid w:val="00A47587"/>
    <w:rsid w:val="00A50981"/>
    <w:rsid w:val="00A50DA7"/>
    <w:rsid w:val="00A51627"/>
    <w:rsid w:val="00A536F1"/>
    <w:rsid w:val="00A53D81"/>
    <w:rsid w:val="00A53E5B"/>
    <w:rsid w:val="00A54AAC"/>
    <w:rsid w:val="00A54E34"/>
    <w:rsid w:val="00A55317"/>
    <w:rsid w:val="00A6020B"/>
    <w:rsid w:val="00A60D4E"/>
    <w:rsid w:val="00A61916"/>
    <w:rsid w:val="00A6281B"/>
    <w:rsid w:val="00A62F96"/>
    <w:rsid w:val="00A64E0E"/>
    <w:rsid w:val="00A6572D"/>
    <w:rsid w:val="00A65C35"/>
    <w:rsid w:val="00A664E1"/>
    <w:rsid w:val="00A66902"/>
    <w:rsid w:val="00A70D79"/>
    <w:rsid w:val="00A72902"/>
    <w:rsid w:val="00A73473"/>
    <w:rsid w:val="00A75961"/>
    <w:rsid w:val="00A776BB"/>
    <w:rsid w:val="00A80651"/>
    <w:rsid w:val="00A833EC"/>
    <w:rsid w:val="00A835AC"/>
    <w:rsid w:val="00A839CE"/>
    <w:rsid w:val="00A84B72"/>
    <w:rsid w:val="00A84BD4"/>
    <w:rsid w:val="00A84DB9"/>
    <w:rsid w:val="00A86288"/>
    <w:rsid w:val="00A908FE"/>
    <w:rsid w:val="00A913B6"/>
    <w:rsid w:val="00A917C2"/>
    <w:rsid w:val="00A92FB5"/>
    <w:rsid w:val="00A931D6"/>
    <w:rsid w:val="00A9391C"/>
    <w:rsid w:val="00A9483C"/>
    <w:rsid w:val="00A971E2"/>
    <w:rsid w:val="00AA04CB"/>
    <w:rsid w:val="00AA138A"/>
    <w:rsid w:val="00AA1449"/>
    <w:rsid w:val="00AA1841"/>
    <w:rsid w:val="00AA1F16"/>
    <w:rsid w:val="00AA227A"/>
    <w:rsid w:val="00AA3A1F"/>
    <w:rsid w:val="00AA3FD8"/>
    <w:rsid w:val="00AA412E"/>
    <w:rsid w:val="00AA4E1D"/>
    <w:rsid w:val="00AA4F9C"/>
    <w:rsid w:val="00AA629E"/>
    <w:rsid w:val="00AA6CB6"/>
    <w:rsid w:val="00AA7E5C"/>
    <w:rsid w:val="00AB0C79"/>
    <w:rsid w:val="00AB0CC6"/>
    <w:rsid w:val="00AB15CD"/>
    <w:rsid w:val="00AB2257"/>
    <w:rsid w:val="00AB36C8"/>
    <w:rsid w:val="00AB507A"/>
    <w:rsid w:val="00AB5C66"/>
    <w:rsid w:val="00AB6A1C"/>
    <w:rsid w:val="00AB71D3"/>
    <w:rsid w:val="00AB747D"/>
    <w:rsid w:val="00AB795C"/>
    <w:rsid w:val="00AB7D03"/>
    <w:rsid w:val="00AB7D3E"/>
    <w:rsid w:val="00AC26C7"/>
    <w:rsid w:val="00AC389F"/>
    <w:rsid w:val="00AC4635"/>
    <w:rsid w:val="00AC5872"/>
    <w:rsid w:val="00AC6F18"/>
    <w:rsid w:val="00AC73AB"/>
    <w:rsid w:val="00AD0BEC"/>
    <w:rsid w:val="00AD2902"/>
    <w:rsid w:val="00AD3E1A"/>
    <w:rsid w:val="00AD3F56"/>
    <w:rsid w:val="00AD62D3"/>
    <w:rsid w:val="00AD774E"/>
    <w:rsid w:val="00AE1C80"/>
    <w:rsid w:val="00AE2A37"/>
    <w:rsid w:val="00AE2F53"/>
    <w:rsid w:val="00AE4233"/>
    <w:rsid w:val="00AF047F"/>
    <w:rsid w:val="00AF1B8F"/>
    <w:rsid w:val="00AF1FA1"/>
    <w:rsid w:val="00AF25B8"/>
    <w:rsid w:val="00AF314E"/>
    <w:rsid w:val="00AF3E8B"/>
    <w:rsid w:val="00AF58B5"/>
    <w:rsid w:val="00AF60CA"/>
    <w:rsid w:val="00AF617A"/>
    <w:rsid w:val="00AF672A"/>
    <w:rsid w:val="00AF67FB"/>
    <w:rsid w:val="00AF6EE2"/>
    <w:rsid w:val="00AF7026"/>
    <w:rsid w:val="00AF7CFC"/>
    <w:rsid w:val="00B0029F"/>
    <w:rsid w:val="00B00F91"/>
    <w:rsid w:val="00B018B3"/>
    <w:rsid w:val="00B01D89"/>
    <w:rsid w:val="00B03629"/>
    <w:rsid w:val="00B0393B"/>
    <w:rsid w:val="00B04C19"/>
    <w:rsid w:val="00B04CCF"/>
    <w:rsid w:val="00B051AE"/>
    <w:rsid w:val="00B06CFC"/>
    <w:rsid w:val="00B07E3C"/>
    <w:rsid w:val="00B10442"/>
    <w:rsid w:val="00B10558"/>
    <w:rsid w:val="00B10F98"/>
    <w:rsid w:val="00B13907"/>
    <w:rsid w:val="00B14B3C"/>
    <w:rsid w:val="00B14CC0"/>
    <w:rsid w:val="00B14E08"/>
    <w:rsid w:val="00B156C9"/>
    <w:rsid w:val="00B15AA8"/>
    <w:rsid w:val="00B16AF0"/>
    <w:rsid w:val="00B2187E"/>
    <w:rsid w:val="00B218C9"/>
    <w:rsid w:val="00B21FC3"/>
    <w:rsid w:val="00B22448"/>
    <w:rsid w:val="00B232FE"/>
    <w:rsid w:val="00B25658"/>
    <w:rsid w:val="00B25F1B"/>
    <w:rsid w:val="00B26688"/>
    <w:rsid w:val="00B27C92"/>
    <w:rsid w:val="00B3174C"/>
    <w:rsid w:val="00B31A1A"/>
    <w:rsid w:val="00B31B05"/>
    <w:rsid w:val="00B3207C"/>
    <w:rsid w:val="00B3373E"/>
    <w:rsid w:val="00B33CE1"/>
    <w:rsid w:val="00B33DCD"/>
    <w:rsid w:val="00B340E3"/>
    <w:rsid w:val="00B347B9"/>
    <w:rsid w:val="00B34C0F"/>
    <w:rsid w:val="00B34FFD"/>
    <w:rsid w:val="00B35A73"/>
    <w:rsid w:val="00B36B67"/>
    <w:rsid w:val="00B36E32"/>
    <w:rsid w:val="00B37CD9"/>
    <w:rsid w:val="00B41ED2"/>
    <w:rsid w:val="00B42337"/>
    <w:rsid w:val="00B434F0"/>
    <w:rsid w:val="00B44A9C"/>
    <w:rsid w:val="00B44D43"/>
    <w:rsid w:val="00B45B10"/>
    <w:rsid w:val="00B45C46"/>
    <w:rsid w:val="00B46015"/>
    <w:rsid w:val="00B47028"/>
    <w:rsid w:val="00B50457"/>
    <w:rsid w:val="00B50726"/>
    <w:rsid w:val="00B51B4E"/>
    <w:rsid w:val="00B524F5"/>
    <w:rsid w:val="00B5253D"/>
    <w:rsid w:val="00B52931"/>
    <w:rsid w:val="00B53352"/>
    <w:rsid w:val="00B546B6"/>
    <w:rsid w:val="00B5488D"/>
    <w:rsid w:val="00B548E9"/>
    <w:rsid w:val="00B553DD"/>
    <w:rsid w:val="00B55514"/>
    <w:rsid w:val="00B56FCA"/>
    <w:rsid w:val="00B5768B"/>
    <w:rsid w:val="00B61332"/>
    <w:rsid w:val="00B615B6"/>
    <w:rsid w:val="00B6227A"/>
    <w:rsid w:val="00B62D83"/>
    <w:rsid w:val="00B639B8"/>
    <w:rsid w:val="00B64098"/>
    <w:rsid w:val="00B65631"/>
    <w:rsid w:val="00B66CBF"/>
    <w:rsid w:val="00B714EB"/>
    <w:rsid w:val="00B7544E"/>
    <w:rsid w:val="00B7587E"/>
    <w:rsid w:val="00B75DD3"/>
    <w:rsid w:val="00B770F5"/>
    <w:rsid w:val="00B778EC"/>
    <w:rsid w:val="00B8018D"/>
    <w:rsid w:val="00B805B4"/>
    <w:rsid w:val="00B80692"/>
    <w:rsid w:val="00B8174E"/>
    <w:rsid w:val="00B8222A"/>
    <w:rsid w:val="00B82370"/>
    <w:rsid w:val="00B82E9C"/>
    <w:rsid w:val="00B82F98"/>
    <w:rsid w:val="00B82FE6"/>
    <w:rsid w:val="00B84FB4"/>
    <w:rsid w:val="00B85592"/>
    <w:rsid w:val="00B85F43"/>
    <w:rsid w:val="00B86000"/>
    <w:rsid w:val="00B86C28"/>
    <w:rsid w:val="00B87E86"/>
    <w:rsid w:val="00B90248"/>
    <w:rsid w:val="00B929C3"/>
    <w:rsid w:val="00B92AC7"/>
    <w:rsid w:val="00B93890"/>
    <w:rsid w:val="00B93A8B"/>
    <w:rsid w:val="00B94626"/>
    <w:rsid w:val="00B9494B"/>
    <w:rsid w:val="00B967D9"/>
    <w:rsid w:val="00B969C5"/>
    <w:rsid w:val="00BA0774"/>
    <w:rsid w:val="00BA0E73"/>
    <w:rsid w:val="00BA1A6D"/>
    <w:rsid w:val="00BA1A74"/>
    <w:rsid w:val="00BA23FF"/>
    <w:rsid w:val="00BA3999"/>
    <w:rsid w:val="00BA56D6"/>
    <w:rsid w:val="00BA5DD1"/>
    <w:rsid w:val="00BA7558"/>
    <w:rsid w:val="00BA7AB2"/>
    <w:rsid w:val="00BB00D0"/>
    <w:rsid w:val="00BB17C4"/>
    <w:rsid w:val="00BB2545"/>
    <w:rsid w:val="00BB33CC"/>
    <w:rsid w:val="00BB52AC"/>
    <w:rsid w:val="00BB584A"/>
    <w:rsid w:val="00BB679C"/>
    <w:rsid w:val="00BB7EC0"/>
    <w:rsid w:val="00BC063A"/>
    <w:rsid w:val="00BC0F52"/>
    <w:rsid w:val="00BC2687"/>
    <w:rsid w:val="00BC429E"/>
    <w:rsid w:val="00BC489D"/>
    <w:rsid w:val="00BC4DA8"/>
    <w:rsid w:val="00BC550A"/>
    <w:rsid w:val="00BC5BDF"/>
    <w:rsid w:val="00BC7AC3"/>
    <w:rsid w:val="00BC7E30"/>
    <w:rsid w:val="00BD082E"/>
    <w:rsid w:val="00BD0A5A"/>
    <w:rsid w:val="00BD1221"/>
    <w:rsid w:val="00BD2589"/>
    <w:rsid w:val="00BD2E55"/>
    <w:rsid w:val="00BD3444"/>
    <w:rsid w:val="00BD3741"/>
    <w:rsid w:val="00BD3849"/>
    <w:rsid w:val="00BD4855"/>
    <w:rsid w:val="00BD5348"/>
    <w:rsid w:val="00BD572B"/>
    <w:rsid w:val="00BD6CA2"/>
    <w:rsid w:val="00BD75C3"/>
    <w:rsid w:val="00BE047C"/>
    <w:rsid w:val="00BE0ADF"/>
    <w:rsid w:val="00BE12C3"/>
    <w:rsid w:val="00BE2D50"/>
    <w:rsid w:val="00BE37C4"/>
    <w:rsid w:val="00BE4068"/>
    <w:rsid w:val="00BE43B1"/>
    <w:rsid w:val="00BE6161"/>
    <w:rsid w:val="00BE76F9"/>
    <w:rsid w:val="00BF2AD7"/>
    <w:rsid w:val="00BF2F3F"/>
    <w:rsid w:val="00BF31A4"/>
    <w:rsid w:val="00BF3AEC"/>
    <w:rsid w:val="00BF46D7"/>
    <w:rsid w:val="00BF4B05"/>
    <w:rsid w:val="00BF4B39"/>
    <w:rsid w:val="00BF5EEF"/>
    <w:rsid w:val="00BF7AD7"/>
    <w:rsid w:val="00C020F4"/>
    <w:rsid w:val="00C023FF"/>
    <w:rsid w:val="00C03A84"/>
    <w:rsid w:val="00C04108"/>
    <w:rsid w:val="00C048B3"/>
    <w:rsid w:val="00C0498C"/>
    <w:rsid w:val="00C06050"/>
    <w:rsid w:val="00C069DE"/>
    <w:rsid w:val="00C06D9F"/>
    <w:rsid w:val="00C079DB"/>
    <w:rsid w:val="00C10637"/>
    <w:rsid w:val="00C108C2"/>
    <w:rsid w:val="00C10A18"/>
    <w:rsid w:val="00C10E40"/>
    <w:rsid w:val="00C11689"/>
    <w:rsid w:val="00C1342E"/>
    <w:rsid w:val="00C1490C"/>
    <w:rsid w:val="00C152B8"/>
    <w:rsid w:val="00C1556F"/>
    <w:rsid w:val="00C16A63"/>
    <w:rsid w:val="00C16E61"/>
    <w:rsid w:val="00C1733E"/>
    <w:rsid w:val="00C20A6F"/>
    <w:rsid w:val="00C20B15"/>
    <w:rsid w:val="00C21149"/>
    <w:rsid w:val="00C21C8A"/>
    <w:rsid w:val="00C227EA"/>
    <w:rsid w:val="00C2310F"/>
    <w:rsid w:val="00C242CD"/>
    <w:rsid w:val="00C253D8"/>
    <w:rsid w:val="00C25E7C"/>
    <w:rsid w:val="00C25E95"/>
    <w:rsid w:val="00C26166"/>
    <w:rsid w:val="00C330F9"/>
    <w:rsid w:val="00C33BBC"/>
    <w:rsid w:val="00C3662E"/>
    <w:rsid w:val="00C40AC2"/>
    <w:rsid w:val="00C42780"/>
    <w:rsid w:val="00C44276"/>
    <w:rsid w:val="00C44C5A"/>
    <w:rsid w:val="00C4520F"/>
    <w:rsid w:val="00C46936"/>
    <w:rsid w:val="00C47477"/>
    <w:rsid w:val="00C506D2"/>
    <w:rsid w:val="00C50C26"/>
    <w:rsid w:val="00C51B92"/>
    <w:rsid w:val="00C529E3"/>
    <w:rsid w:val="00C52EA6"/>
    <w:rsid w:val="00C55667"/>
    <w:rsid w:val="00C55E0E"/>
    <w:rsid w:val="00C57901"/>
    <w:rsid w:val="00C60F75"/>
    <w:rsid w:val="00C616C4"/>
    <w:rsid w:val="00C6177F"/>
    <w:rsid w:val="00C6213A"/>
    <w:rsid w:val="00C628BA"/>
    <w:rsid w:val="00C63853"/>
    <w:rsid w:val="00C63899"/>
    <w:rsid w:val="00C659BB"/>
    <w:rsid w:val="00C66E4D"/>
    <w:rsid w:val="00C674E7"/>
    <w:rsid w:val="00C70BEC"/>
    <w:rsid w:val="00C70C30"/>
    <w:rsid w:val="00C72612"/>
    <w:rsid w:val="00C72697"/>
    <w:rsid w:val="00C728E7"/>
    <w:rsid w:val="00C73299"/>
    <w:rsid w:val="00C774B0"/>
    <w:rsid w:val="00C804A1"/>
    <w:rsid w:val="00C81331"/>
    <w:rsid w:val="00C81554"/>
    <w:rsid w:val="00C8182E"/>
    <w:rsid w:val="00C81D66"/>
    <w:rsid w:val="00C81E2B"/>
    <w:rsid w:val="00C82CD3"/>
    <w:rsid w:val="00C82F46"/>
    <w:rsid w:val="00C8484A"/>
    <w:rsid w:val="00C863D3"/>
    <w:rsid w:val="00C8740D"/>
    <w:rsid w:val="00C875F4"/>
    <w:rsid w:val="00C91052"/>
    <w:rsid w:val="00C91E81"/>
    <w:rsid w:val="00C929BE"/>
    <w:rsid w:val="00C92C66"/>
    <w:rsid w:val="00C92F9F"/>
    <w:rsid w:val="00C95917"/>
    <w:rsid w:val="00CA064A"/>
    <w:rsid w:val="00CA11A9"/>
    <w:rsid w:val="00CA1334"/>
    <w:rsid w:val="00CA1515"/>
    <w:rsid w:val="00CA16A8"/>
    <w:rsid w:val="00CA1F51"/>
    <w:rsid w:val="00CA29ED"/>
    <w:rsid w:val="00CA2D62"/>
    <w:rsid w:val="00CA3012"/>
    <w:rsid w:val="00CA44A1"/>
    <w:rsid w:val="00CA4C94"/>
    <w:rsid w:val="00CA5DDE"/>
    <w:rsid w:val="00CA6D54"/>
    <w:rsid w:val="00CA73FB"/>
    <w:rsid w:val="00CA785A"/>
    <w:rsid w:val="00CA7E0E"/>
    <w:rsid w:val="00CB0700"/>
    <w:rsid w:val="00CB3CF5"/>
    <w:rsid w:val="00CB46B6"/>
    <w:rsid w:val="00CB4F70"/>
    <w:rsid w:val="00CB7FE6"/>
    <w:rsid w:val="00CC102C"/>
    <w:rsid w:val="00CC2A15"/>
    <w:rsid w:val="00CC6F2D"/>
    <w:rsid w:val="00CC732D"/>
    <w:rsid w:val="00CC7611"/>
    <w:rsid w:val="00CC78F3"/>
    <w:rsid w:val="00CD1344"/>
    <w:rsid w:val="00CD3BE8"/>
    <w:rsid w:val="00CD48DA"/>
    <w:rsid w:val="00CD5F09"/>
    <w:rsid w:val="00CD64C0"/>
    <w:rsid w:val="00CD675E"/>
    <w:rsid w:val="00CE0906"/>
    <w:rsid w:val="00CE1150"/>
    <w:rsid w:val="00CE201B"/>
    <w:rsid w:val="00CE2492"/>
    <w:rsid w:val="00CE3782"/>
    <w:rsid w:val="00CE4317"/>
    <w:rsid w:val="00CE4BA3"/>
    <w:rsid w:val="00CE5A86"/>
    <w:rsid w:val="00CE6AE0"/>
    <w:rsid w:val="00CE6E77"/>
    <w:rsid w:val="00CE781A"/>
    <w:rsid w:val="00CF05E7"/>
    <w:rsid w:val="00CF05F3"/>
    <w:rsid w:val="00CF0B92"/>
    <w:rsid w:val="00CF1732"/>
    <w:rsid w:val="00CF218B"/>
    <w:rsid w:val="00CF2FF8"/>
    <w:rsid w:val="00CF3DB0"/>
    <w:rsid w:val="00CF3F99"/>
    <w:rsid w:val="00CF5534"/>
    <w:rsid w:val="00CF78CD"/>
    <w:rsid w:val="00CF7DB3"/>
    <w:rsid w:val="00D00056"/>
    <w:rsid w:val="00D00A46"/>
    <w:rsid w:val="00D0328F"/>
    <w:rsid w:val="00D03E9D"/>
    <w:rsid w:val="00D05249"/>
    <w:rsid w:val="00D0539A"/>
    <w:rsid w:val="00D07009"/>
    <w:rsid w:val="00D070CB"/>
    <w:rsid w:val="00D073F7"/>
    <w:rsid w:val="00D07ED9"/>
    <w:rsid w:val="00D10B29"/>
    <w:rsid w:val="00D111C7"/>
    <w:rsid w:val="00D116A6"/>
    <w:rsid w:val="00D1349F"/>
    <w:rsid w:val="00D149B4"/>
    <w:rsid w:val="00D15B2A"/>
    <w:rsid w:val="00D15FF8"/>
    <w:rsid w:val="00D16246"/>
    <w:rsid w:val="00D16F90"/>
    <w:rsid w:val="00D20A03"/>
    <w:rsid w:val="00D220D4"/>
    <w:rsid w:val="00D220DA"/>
    <w:rsid w:val="00D22186"/>
    <w:rsid w:val="00D2269D"/>
    <w:rsid w:val="00D2300D"/>
    <w:rsid w:val="00D256C4"/>
    <w:rsid w:val="00D26090"/>
    <w:rsid w:val="00D26BB1"/>
    <w:rsid w:val="00D31128"/>
    <w:rsid w:val="00D31AC8"/>
    <w:rsid w:val="00D321BE"/>
    <w:rsid w:val="00D34098"/>
    <w:rsid w:val="00D342A8"/>
    <w:rsid w:val="00D37844"/>
    <w:rsid w:val="00D379A2"/>
    <w:rsid w:val="00D37AB0"/>
    <w:rsid w:val="00D414F5"/>
    <w:rsid w:val="00D41BF1"/>
    <w:rsid w:val="00D43D60"/>
    <w:rsid w:val="00D45A70"/>
    <w:rsid w:val="00D4707F"/>
    <w:rsid w:val="00D524F3"/>
    <w:rsid w:val="00D526D2"/>
    <w:rsid w:val="00D548DB"/>
    <w:rsid w:val="00D5526A"/>
    <w:rsid w:val="00D552DC"/>
    <w:rsid w:val="00D56558"/>
    <w:rsid w:val="00D57DB8"/>
    <w:rsid w:val="00D60850"/>
    <w:rsid w:val="00D61866"/>
    <w:rsid w:val="00D61D1B"/>
    <w:rsid w:val="00D61F5E"/>
    <w:rsid w:val="00D620AA"/>
    <w:rsid w:val="00D635BF"/>
    <w:rsid w:val="00D63860"/>
    <w:rsid w:val="00D63EAD"/>
    <w:rsid w:val="00D64810"/>
    <w:rsid w:val="00D649C0"/>
    <w:rsid w:val="00D64D1E"/>
    <w:rsid w:val="00D661E3"/>
    <w:rsid w:val="00D71368"/>
    <w:rsid w:val="00D72595"/>
    <w:rsid w:val="00D73DEB"/>
    <w:rsid w:val="00D743D1"/>
    <w:rsid w:val="00D754FE"/>
    <w:rsid w:val="00D762E9"/>
    <w:rsid w:val="00D7670C"/>
    <w:rsid w:val="00D80E40"/>
    <w:rsid w:val="00D81007"/>
    <w:rsid w:val="00D82416"/>
    <w:rsid w:val="00D832E1"/>
    <w:rsid w:val="00D85A20"/>
    <w:rsid w:val="00D86D2A"/>
    <w:rsid w:val="00D87034"/>
    <w:rsid w:val="00D87ABF"/>
    <w:rsid w:val="00D91DE1"/>
    <w:rsid w:val="00D92E77"/>
    <w:rsid w:val="00D9423E"/>
    <w:rsid w:val="00D946E2"/>
    <w:rsid w:val="00D95399"/>
    <w:rsid w:val="00D97957"/>
    <w:rsid w:val="00DA0892"/>
    <w:rsid w:val="00DA0AAC"/>
    <w:rsid w:val="00DA2D47"/>
    <w:rsid w:val="00DA3141"/>
    <w:rsid w:val="00DA5335"/>
    <w:rsid w:val="00DA5F00"/>
    <w:rsid w:val="00DA6001"/>
    <w:rsid w:val="00DA6726"/>
    <w:rsid w:val="00DA77AC"/>
    <w:rsid w:val="00DB12A7"/>
    <w:rsid w:val="00DB23F0"/>
    <w:rsid w:val="00DB250E"/>
    <w:rsid w:val="00DB2697"/>
    <w:rsid w:val="00DB31A2"/>
    <w:rsid w:val="00DB38F3"/>
    <w:rsid w:val="00DB391B"/>
    <w:rsid w:val="00DB3920"/>
    <w:rsid w:val="00DB442F"/>
    <w:rsid w:val="00DB5057"/>
    <w:rsid w:val="00DB5D3F"/>
    <w:rsid w:val="00DB605A"/>
    <w:rsid w:val="00DB623E"/>
    <w:rsid w:val="00DB6F44"/>
    <w:rsid w:val="00DB7E7E"/>
    <w:rsid w:val="00DC083F"/>
    <w:rsid w:val="00DC0BDA"/>
    <w:rsid w:val="00DC203A"/>
    <w:rsid w:val="00DC2072"/>
    <w:rsid w:val="00DC328B"/>
    <w:rsid w:val="00DC5E20"/>
    <w:rsid w:val="00DC5FB6"/>
    <w:rsid w:val="00DC7125"/>
    <w:rsid w:val="00DC7193"/>
    <w:rsid w:val="00DC72F5"/>
    <w:rsid w:val="00DC7C52"/>
    <w:rsid w:val="00DC7DF8"/>
    <w:rsid w:val="00DD0AB5"/>
    <w:rsid w:val="00DD148D"/>
    <w:rsid w:val="00DD1825"/>
    <w:rsid w:val="00DD1BCB"/>
    <w:rsid w:val="00DD1C32"/>
    <w:rsid w:val="00DD2F8B"/>
    <w:rsid w:val="00DD3097"/>
    <w:rsid w:val="00DD33C4"/>
    <w:rsid w:val="00DD4430"/>
    <w:rsid w:val="00DD45F7"/>
    <w:rsid w:val="00DD48AA"/>
    <w:rsid w:val="00DD7F2A"/>
    <w:rsid w:val="00DE0854"/>
    <w:rsid w:val="00DE0E52"/>
    <w:rsid w:val="00DE182E"/>
    <w:rsid w:val="00DE2366"/>
    <w:rsid w:val="00DE2E0A"/>
    <w:rsid w:val="00DE397A"/>
    <w:rsid w:val="00DE3B96"/>
    <w:rsid w:val="00DE3FC3"/>
    <w:rsid w:val="00DE4476"/>
    <w:rsid w:val="00DE4920"/>
    <w:rsid w:val="00DE5AA6"/>
    <w:rsid w:val="00DE75A5"/>
    <w:rsid w:val="00DE7A33"/>
    <w:rsid w:val="00DF0B4A"/>
    <w:rsid w:val="00DF0B58"/>
    <w:rsid w:val="00DF1539"/>
    <w:rsid w:val="00DF19CD"/>
    <w:rsid w:val="00DF21A0"/>
    <w:rsid w:val="00DF24A0"/>
    <w:rsid w:val="00DF30E5"/>
    <w:rsid w:val="00DF31AE"/>
    <w:rsid w:val="00DF3EA7"/>
    <w:rsid w:val="00DF7AA4"/>
    <w:rsid w:val="00DF7C35"/>
    <w:rsid w:val="00E0050A"/>
    <w:rsid w:val="00E009E6"/>
    <w:rsid w:val="00E00E14"/>
    <w:rsid w:val="00E01025"/>
    <w:rsid w:val="00E0150D"/>
    <w:rsid w:val="00E0193E"/>
    <w:rsid w:val="00E01BAE"/>
    <w:rsid w:val="00E01D49"/>
    <w:rsid w:val="00E02FAD"/>
    <w:rsid w:val="00E0327B"/>
    <w:rsid w:val="00E036FD"/>
    <w:rsid w:val="00E03965"/>
    <w:rsid w:val="00E03A4D"/>
    <w:rsid w:val="00E03A56"/>
    <w:rsid w:val="00E0440D"/>
    <w:rsid w:val="00E04570"/>
    <w:rsid w:val="00E04BE3"/>
    <w:rsid w:val="00E04BF8"/>
    <w:rsid w:val="00E061E8"/>
    <w:rsid w:val="00E062DC"/>
    <w:rsid w:val="00E06BF0"/>
    <w:rsid w:val="00E07CD8"/>
    <w:rsid w:val="00E10EF3"/>
    <w:rsid w:val="00E1409E"/>
    <w:rsid w:val="00E141ED"/>
    <w:rsid w:val="00E145EF"/>
    <w:rsid w:val="00E159BD"/>
    <w:rsid w:val="00E17CB2"/>
    <w:rsid w:val="00E214B3"/>
    <w:rsid w:val="00E21898"/>
    <w:rsid w:val="00E21B57"/>
    <w:rsid w:val="00E222D5"/>
    <w:rsid w:val="00E234A9"/>
    <w:rsid w:val="00E2733D"/>
    <w:rsid w:val="00E305DD"/>
    <w:rsid w:val="00E32B6A"/>
    <w:rsid w:val="00E33978"/>
    <w:rsid w:val="00E33F28"/>
    <w:rsid w:val="00E34608"/>
    <w:rsid w:val="00E34FCB"/>
    <w:rsid w:val="00E37CB3"/>
    <w:rsid w:val="00E42D7E"/>
    <w:rsid w:val="00E43822"/>
    <w:rsid w:val="00E43DAF"/>
    <w:rsid w:val="00E44407"/>
    <w:rsid w:val="00E44477"/>
    <w:rsid w:val="00E450AE"/>
    <w:rsid w:val="00E4534F"/>
    <w:rsid w:val="00E459C3"/>
    <w:rsid w:val="00E4684C"/>
    <w:rsid w:val="00E500B9"/>
    <w:rsid w:val="00E50622"/>
    <w:rsid w:val="00E50728"/>
    <w:rsid w:val="00E50D68"/>
    <w:rsid w:val="00E5108A"/>
    <w:rsid w:val="00E515D6"/>
    <w:rsid w:val="00E519BF"/>
    <w:rsid w:val="00E535DB"/>
    <w:rsid w:val="00E536BE"/>
    <w:rsid w:val="00E5447D"/>
    <w:rsid w:val="00E55436"/>
    <w:rsid w:val="00E555F1"/>
    <w:rsid w:val="00E55F7B"/>
    <w:rsid w:val="00E56704"/>
    <w:rsid w:val="00E56A19"/>
    <w:rsid w:val="00E57726"/>
    <w:rsid w:val="00E57999"/>
    <w:rsid w:val="00E57CD9"/>
    <w:rsid w:val="00E60F49"/>
    <w:rsid w:val="00E61934"/>
    <w:rsid w:val="00E6293C"/>
    <w:rsid w:val="00E62CE4"/>
    <w:rsid w:val="00E63F0D"/>
    <w:rsid w:val="00E64D68"/>
    <w:rsid w:val="00E64E23"/>
    <w:rsid w:val="00E65E66"/>
    <w:rsid w:val="00E6672D"/>
    <w:rsid w:val="00E66961"/>
    <w:rsid w:val="00E66FFE"/>
    <w:rsid w:val="00E67FFA"/>
    <w:rsid w:val="00E70B5C"/>
    <w:rsid w:val="00E71E76"/>
    <w:rsid w:val="00E72CE3"/>
    <w:rsid w:val="00E73BA4"/>
    <w:rsid w:val="00E7466B"/>
    <w:rsid w:val="00E761CE"/>
    <w:rsid w:val="00E768EC"/>
    <w:rsid w:val="00E80162"/>
    <w:rsid w:val="00E80170"/>
    <w:rsid w:val="00E8089E"/>
    <w:rsid w:val="00E8103C"/>
    <w:rsid w:val="00E821A8"/>
    <w:rsid w:val="00E84743"/>
    <w:rsid w:val="00E84AED"/>
    <w:rsid w:val="00E84D6A"/>
    <w:rsid w:val="00E856EA"/>
    <w:rsid w:val="00E8582D"/>
    <w:rsid w:val="00E86B24"/>
    <w:rsid w:val="00E86E4F"/>
    <w:rsid w:val="00E871CA"/>
    <w:rsid w:val="00E873F9"/>
    <w:rsid w:val="00E8782C"/>
    <w:rsid w:val="00E87A46"/>
    <w:rsid w:val="00E87B29"/>
    <w:rsid w:val="00E90886"/>
    <w:rsid w:val="00E90EDE"/>
    <w:rsid w:val="00E92F93"/>
    <w:rsid w:val="00E93F91"/>
    <w:rsid w:val="00E94555"/>
    <w:rsid w:val="00E9481F"/>
    <w:rsid w:val="00E95DAA"/>
    <w:rsid w:val="00E9613D"/>
    <w:rsid w:val="00E973B0"/>
    <w:rsid w:val="00E97578"/>
    <w:rsid w:val="00EA1A18"/>
    <w:rsid w:val="00EA23C6"/>
    <w:rsid w:val="00EA3AED"/>
    <w:rsid w:val="00EA3D14"/>
    <w:rsid w:val="00EA5EBD"/>
    <w:rsid w:val="00EA63E7"/>
    <w:rsid w:val="00EA7489"/>
    <w:rsid w:val="00EA774F"/>
    <w:rsid w:val="00EB0A09"/>
    <w:rsid w:val="00EB140E"/>
    <w:rsid w:val="00EB232A"/>
    <w:rsid w:val="00EB2431"/>
    <w:rsid w:val="00EB2F21"/>
    <w:rsid w:val="00EB57C4"/>
    <w:rsid w:val="00EB6621"/>
    <w:rsid w:val="00EB69E6"/>
    <w:rsid w:val="00EB79DB"/>
    <w:rsid w:val="00EB7D8A"/>
    <w:rsid w:val="00EC05B9"/>
    <w:rsid w:val="00EC0769"/>
    <w:rsid w:val="00EC48C5"/>
    <w:rsid w:val="00EC7674"/>
    <w:rsid w:val="00ED02B2"/>
    <w:rsid w:val="00ED0DE5"/>
    <w:rsid w:val="00ED1B9C"/>
    <w:rsid w:val="00ED35FC"/>
    <w:rsid w:val="00ED3924"/>
    <w:rsid w:val="00ED4386"/>
    <w:rsid w:val="00ED5250"/>
    <w:rsid w:val="00ED5273"/>
    <w:rsid w:val="00ED55CC"/>
    <w:rsid w:val="00ED5F67"/>
    <w:rsid w:val="00ED7D87"/>
    <w:rsid w:val="00ED7EB9"/>
    <w:rsid w:val="00EE03FC"/>
    <w:rsid w:val="00EE0656"/>
    <w:rsid w:val="00EE0EC6"/>
    <w:rsid w:val="00EE1BBB"/>
    <w:rsid w:val="00EE26A5"/>
    <w:rsid w:val="00EE2B12"/>
    <w:rsid w:val="00EE3F9B"/>
    <w:rsid w:val="00EE41EC"/>
    <w:rsid w:val="00EE62B2"/>
    <w:rsid w:val="00EE6885"/>
    <w:rsid w:val="00EE773D"/>
    <w:rsid w:val="00EE7837"/>
    <w:rsid w:val="00EF1684"/>
    <w:rsid w:val="00EF1967"/>
    <w:rsid w:val="00EF1DC0"/>
    <w:rsid w:val="00EF25ED"/>
    <w:rsid w:val="00EF2778"/>
    <w:rsid w:val="00EF2A69"/>
    <w:rsid w:val="00EF457B"/>
    <w:rsid w:val="00EF4ED4"/>
    <w:rsid w:val="00EF51A6"/>
    <w:rsid w:val="00EF59D9"/>
    <w:rsid w:val="00EF5E9B"/>
    <w:rsid w:val="00EF6040"/>
    <w:rsid w:val="00EF6DF2"/>
    <w:rsid w:val="00EF6F5C"/>
    <w:rsid w:val="00EF7A8E"/>
    <w:rsid w:val="00EF7EDC"/>
    <w:rsid w:val="00F00859"/>
    <w:rsid w:val="00F01035"/>
    <w:rsid w:val="00F022B9"/>
    <w:rsid w:val="00F038D4"/>
    <w:rsid w:val="00F04BA0"/>
    <w:rsid w:val="00F04D84"/>
    <w:rsid w:val="00F07336"/>
    <w:rsid w:val="00F1203B"/>
    <w:rsid w:val="00F1321F"/>
    <w:rsid w:val="00F13429"/>
    <w:rsid w:val="00F134A2"/>
    <w:rsid w:val="00F13F95"/>
    <w:rsid w:val="00F1454F"/>
    <w:rsid w:val="00F14728"/>
    <w:rsid w:val="00F15180"/>
    <w:rsid w:val="00F15F5C"/>
    <w:rsid w:val="00F224E9"/>
    <w:rsid w:val="00F23B0A"/>
    <w:rsid w:val="00F23E91"/>
    <w:rsid w:val="00F24A9E"/>
    <w:rsid w:val="00F253C2"/>
    <w:rsid w:val="00F253E7"/>
    <w:rsid w:val="00F26A67"/>
    <w:rsid w:val="00F26C23"/>
    <w:rsid w:val="00F30433"/>
    <w:rsid w:val="00F31D95"/>
    <w:rsid w:val="00F32501"/>
    <w:rsid w:val="00F34003"/>
    <w:rsid w:val="00F340CB"/>
    <w:rsid w:val="00F350FB"/>
    <w:rsid w:val="00F35289"/>
    <w:rsid w:val="00F35D9A"/>
    <w:rsid w:val="00F3653A"/>
    <w:rsid w:val="00F3659C"/>
    <w:rsid w:val="00F36C15"/>
    <w:rsid w:val="00F37B17"/>
    <w:rsid w:val="00F37EFC"/>
    <w:rsid w:val="00F40DA9"/>
    <w:rsid w:val="00F40E0B"/>
    <w:rsid w:val="00F41301"/>
    <w:rsid w:val="00F416E5"/>
    <w:rsid w:val="00F42D3B"/>
    <w:rsid w:val="00F43B2A"/>
    <w:rsid w:val="00F45159"/>
    <w:rsid w:val="00F52FD7"/>
    <w:rsid w:val="00F54814"/>
    <w:rsid w:val="00F56719"/>
    <w:rsid w:val="00F574EA"/>
    <w:rsid w:val="00F61406"/>
    <w:rsid w:val="00F61B3A"/>
    <w:rsid w:val="00F61F10"/>
    <w:rsid w:val="00F62A64"/>
    <w:rsid w:val="00F63083"/>
    <w:rsid w:val="00F63280"/>
    <w:rsid w:val="00F635A8"/>
    <w:rsid w:val="00F63850"/>
    <w:rsid w:val="00F63A69"/>
    <w:rsid w:val="00F64FE3"/>
    <w:rsid w:val="00F65230"/>
    <w:rsid w:val="00F65FDC"/>
    <w:rsid w:val="00F664D6"/>
    <w:rsid w:val="00F66709"/>
    <w:rsid w:val="00F7336E"/>
    <w:rsid w:val="00F7497F"/>
    <w:rsid w:val="00F74B70"/>
    <w:rsid w:val="00F74FA3"/>
    <w:rsid w:val="00F76A21"/>
    <w:rsid w:val="00F77810"/>
    <w:rsid w:val="00F80D5F"/>
    <w:rsid w:val="00F80EB3"/>
    <w:rsid w:val="00F8117E"/>
    <w:rsid w:val="00F81A7D"/>
    <w:rsid w:val="00F831F7"/>
    <w:rsid w:val="00F834FC"/>
    <w:rsid w:val="00F83720"/>
    <w:rsid w:val="00F83E65"/>
    <w:rsid w:val="00F83FCE"/>
    <w:rsid w:val="00F845B5"/>
    <w:rsid w:val="00F84951"/>
    <w:rsid w:val="00F84B71"/>
    <w:rsid w:val="00F84C1C"/>
    <w:rsid w:val="00F85734"/>
    <w:rsid w:val="00F85B04"/>
    <w:rsid w:val="00F8687E"/>
    <w:rsid w:val="00F90A90"/>
    <w:rsid w:val="00F9147C"/>
    <w:rsid w:val="00F91D24"/>
    <w:rsid w:val="00F92EAC"/>
    <w:rsid w:val="00F937C8"/>
    <w:rsid w:val="00F956BF"/>
    <w:rsid w:val="00FA028C"/>
    <w:rsid w:val="00FA0DB5"/>
    <w:rsid w:val="00FA1084"/>
    <w:rsid w:val="00FA24A3"/>
    <w:rsid w:val="00FA2FEF"/>
    <w:rsid w:val="00FA3840"/>
    <w:rsid w:val="00FA6C4F"/>
    <w:rsid w:val="00FA7299"/>
    <w:rsid w:val="00FA7AA2"/>
    <w:rsid w:val="00FB1141"/>
    <w:rsid w:val="00FB1518"/>
    <w:rsid w:val="00FB2252"/>
    <w:rsid w:val="00FB2F0A"/>
    <w:rsid w:val="00FB3116"/>
    <w:rsid w:val="00FB3250"/>
    <w:rsid w:val="00FB4AE4"/>
    <w:rsid w:val="00FB5A56"/>
    <w:rsid w:val="00FB6385"/>
    <w:rsid w:val="00FB7EF2"/>
    <w:rsid w:val="00FC018A"/>
    <w:rsid w:val="00FC0D66"/>
    <w:rsid w:val="00FC16F6"/>
    <w:rsid w:val="00FC20B0"/>
    <w:rsid w:val="00FC28C7"/>
    <w:rsid w:val="00FC43F1"/>
    <w:rsid w:val="00FC60DB"/>
    <w:rsid w:val="00FC658F"/>
    <w:rsid w:val="00FC6858"/>
    <w:rsid w:val="00FC7683"/>
    <w:rsid w:val="00FC7CAA"/>
    <w:rsid w:val="00FD0849"/>
    <w:rsid w:val="00FD0F01"/>
    <w:rsid w:val="00FD0F22"/>
    <w:rsid w:val="00FD1CD8"/>
    <w:rsid w:val="00FD23FD"/>
    <w:rsid w:val="00FD24F8"/>
    <w:rsid w:val="00FD3B5A"/>
    <w:rsid w:val="00FD493F"/>
    <w:rsid w:val="00FD547C"/>
    <w:rsid w:val="00FD61BF"/>
    <w:rsid w:val="00FE1E7D"/>
    <w:rsid w:val="00FE33AA"/>
    <w:rsid w:val="00FE3801"/>
    <w:rsid w:val="00FE5C4A"/>
    <w:rsid w:val="00FE5F6B"/>
    <w:rsid w:val="00FE7D78"/>
    <w:rsid w:val="00FF0944"/>
    <w:rsid w:val="00FF0FFA"/>
    <w:rsid w:val="00FF1336"/>
    <w:rsid w:val="00FF1C55"/>
    <w:rsid w:val="00FF22EE"/>
    <w:rsid w:val="00FF2989"/>
    <w:rsid w:val="00FF2FAD"/>
    <w:rsid w:val="00FF408A"/>
    <w:rsid w:val="00FF40EB"/>
    <w:rsid w:val="00FF7624"/>
    <w:rsid w:val="00FF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89D6"/>
  <w15:chartTrackingRefBased/>
  <w15:docId w15:val="{4A8178BF-424A-489B-9B38-C9AA2F6E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0B"/>
  </w:style>
  <w:style w:type="paragraph" w:styleId="Heading2">
    <w:name w:val="heading 2"/>
    <w:basedOn w:val="Normal"/>
    <w:next w:val="Normal"/>
    <w:link w:val="Heading2Char"/>
    <w:uiPriority w:val="9"/>
    <w:semiHidden/>
    <w:unhideWhenUsed/>
    <w:qFormat/>
    <w:rsid w:val="003133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E0B"/>
    <w:rPr>
      <w:color w:val="0563C1" w:themeColor="hyperlink"/>
      <w:u w:val="single"/>
    </w:rPr>
  </w:style>
  <w:style w:type="character" w:styleId="UnresolvedMention">
    <w:name w:val="Unresolved Mention"/>
    <w:basedOn w:val="DefaultParagraphFont"/>
    <w:uiPriority w:val="99"/>
    <w:semiHidden/>
    <w:unhideWhenUsed/>
    <w:rsid w:val="00504E8F"/>
    <w:rPr>
      <w:color w:val="605E5C"/>
      <w:shd w:val="clear" w:color="auto" w:fill="E1DFDD"/>
    </w:rPr>
  </w:style>
  <w:style w:type="character" w:styleId="FollowedHyperlink">
    <w:name w:val="FollowedHyperlink"/>
    <w:basedOn w:val="DefaultParagraphFont"/>
    <w:uiPriority w:val="99"/>
    <w:semiHidden/>
    <w:unhideWhenUsed/>
    <w:rsid w:val="009202D6"/>
    <w:rPr>
      <w:color w:val="954F72" w:themeColor="followedHyperlink"/>
      <w:u w:val="single"/>
    </w:rPr>
  </w:style>
  <w:style w:type="paragraph" w:styleId="NormalWeb">
    <w:name w:val="Normal (Web)"/>
    <w:basedOn w:val="Normal"/>
    <w:uiPriority w:val="99"/>
    <w:semiHidden/>
    <w:unhideWhenUsed/>
    <w:rsid w:val="009C385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1335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7E5C"/>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 Text Char1 Char Char Char Char,FA Fu,5_G,FA"/>
    <w:basedOn w:val="Normal"/>
    <w:link w:val="FootnoteTextChar"/>
    <w:uiPriority w:val="99"/>
    <w:unhideWhenUsed/>
    <w:qFormat/>
    <w:rsid w:val="0074696F"/>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5_G Char"/>
    <w:basedOn w:val="DefaultParagraphFont"/>
    <w:link w:val="FootnoteText"/>
    <w:uiPriority w:val="99"/>
    <w:rsid w:val="0074696F"/>
    <w:rPr>
      <w:sz w:val="20"/>
      <w:szCs w:val="20"/>
    </w:rPr>
  </w:style>
  <w:style w:type="character" w:styleId="FootnoteReference">
    <w:name w:val="footnote reference"/>
    <w:aliases w:val="Footnotes refss,SUPERS,Footnote reference number,Footnote symbol,note TESI,-E Fußnotenzeichen,number,BVI fnr,Footnote Reference Superscript,(Footnote Reference),EN Footnote Reference,Voetnootverwijzing,Times 10 Point,Exposant 3 Point"/>
    <w:basedOn w:val="DefaultParagraphFont"/>
    <w:uiPriority w:val="99"/>
    <w:unhideWhenUsed/>
    <w:qFormat/>
    <w:rsid w:val="00746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9570">
      <w:bodyDiv w:val="1"/>
      <w:marLeft w:val="0"/>
      <w:marRight w:val="0"/>
      <w:marTop w:val="0"/>
      <w:marBottom w:val="0"/>
      <w:divBdr>
        <w:top w:val="none" w:sz="0" w:space="0" w:color="auto"/>
        <w:left w:val="none" w:sz="0" w:space="0" w:color="auto"/>
        <w:bottom w:val="none" w:sz="0" w:space="0" w:color="auto"/>
        <w:right w:val="none" w:sz="0" w:space="0" w:color="auto"/>
      </w:divBdr>
    </w:div>
    <w:div w:id="166408450">
      <w:bodyDiv w:val="1"/>
      <w:marLeft w:val="0"/>
      <w:marRight w:val="0"/>
      <w:marTop w:val="0"/>
      <w:marBottom w:val="0"/>
      <w:divBdr>
        <w:top w:val="none" w:sz="0" w:space="0" w:color="auto"/>
        <w:left w:val="none" w:sz="0" w:space="0" w:color="auto"/>
        <w:bottom w:val="none" w:sz="0" w:space="0" w:color="auto"/>
        <w:right w:val="none" w:sz="0" w:space="0" w:color="auto"/>
      </w:divBdr>
    </w:div>
    <w:div w:id="223031577">
      <w:bodyDiv w:val="1"/>
      <w:marLeft w:val="0"/>
      <w:marRight w:val="0"/>
      <w:marTop w:val="0"/>
      <w:marBottom w:val="0"/>
      <w:divBdr>
        <w:top w:val="none" w:sz="0" w:space="0" w:color="auto"/>
        <w:left w:val="none" w:sz="0" w:space="0" w:color="auto"/>
        <w:bottom w:val="none" w:sz="0" w:space="0" w:color="auto"/>
        <w:right w:val="none" w:sz="0" w:space="0" w:color="auto"/>
      </w:divBdr>
    </w:div>
    <w:div w:id="224610755">
      <w:bodyDiv w:val="1"/>
      <w:marLeft w:val="0"/>
      <w:marRight w:val="0"/>
      <w:marTop w:val="0"/>
      <w:marBottom w:val="0"/>
      <w:divBdr>
        <w:top w:val="none" w:sz="0" w:space="0" w:color="auto"/>
        <w:left w:val="none" w:sz="0" w:space="0" w:color="auto"/>
        <w:bottom w:val="none" w:sz="0" w:space="0" w:color="auto"/>
        <w:right w:val="none" w:sz="0" w:space="0" w:color="auto"/>
      </w:divBdr>
    </w:div>
    <w:div w:id="287588658">
      <w:bodyDiv w:val="1"/>
      <w:marLeft w:val="0"/>
      <w:marRight w:val="0"/>
      <w:marTop w:val="0"/>
      <w:marBottom w:val="0"/>
      <w:divBdr>
        <w:top w:val="none" w:sz="0" w:space="0" w:color="auto"/>
        <w:left w:val="none" w:sz="0" w:space="0" w:color="auto"/>
        <w:bottom w:val="none" w:sz="0" w:space="0" w:color="auto"/>
        <w:right w:val="none" w:sz="0" w:space="0" w:color="auto"/>
      </w:divBdr>
    </w:div>
    <w:div w:id="353851180">
      <w:bodyDiv w:val="1"/>
      <w:marLeft w:val="0"/>
      <w:marRight w:val="0"/>
      <w:marTop w:val="0"/>
      <w:marBottom w:val="0"/>
      <w:divBdr>
        <w:top w:val="none" w:sz="0" w:space="0" w:color="auto"/>
        <w:left w:val="none" w:sz="0" w:space="0" w:color="auto"/>
        <w:bottom w:val="none" w:sz="0" w:space="0" w:color="auto"/>
        <w:right w:val="none" w:sz="0" w:space="0" w:color="auto"/>
      </w:divBdr>
    </w:div>
    <w:div w:id="370153151">
      <w:bodyDiv w:val="1"/>
      <w:marLeft w:val="0"/>
      <w:marRight w:val="0"/>
      <w:marTop w:val="0"/>
      <w:marBottom w:val="0"/>
      <w:divBdr>
        <w:top w:val="none" w:sz="0" w:space="0" w:color="auto"/>
        <w:left w:val="none" w:sz="0" w:space="0" w:color="auto"/>
        <w:bottom w:val="none" w:sz="0" w:space="0" w:color="auto"/>
        <w:right w:val="none" w:sz="0" w:space="0" w:color="auto"/>
      </w:divBdr>
    </w:div>
    <w:div w:id="388766496">
      <w:bodyDiv w:val="1"/>
      <w:marLeft w:val="0"/>
      <w:marRight w:val="0"/>
      <w:marTop w:val="0"/>
      <w:marBottom w:val="0"/>
      <w:divBdr>
        <w:top w:val="none" w:sz="0" w:space="0" w:color="auto"/>
        <w:left w:val="none" w:sz="0" w:space="0" w:color="auto"/>
        <w:bottom w:val="none" w:sz="0" w:space="0" w:color="auto"/>
        <w:right w:val="none" w:sz="0" w:space="0" w:color="auto"/>
      </w:divBdr>
    </w:div>
    <w:div w:id="391932936">
      <w:bodyDiv w:val="1"/>
      <w:marLeft w:val="0"/>
      <w:marRight w:val="0"/>
      <w:marTop w:val="0"/>
      <w:marBottom w:val="0"/>
      <w:divBdr>
        <w:top w:val="none" w:sz="0" w:space="0" w:color="auto"/>
        <w:left w:val="none" w:sz="0" w:space="0" w:color="auto"/>
        <w:bottom w:val="none" w:sz="0" w:space="0" w:color="auto"/>
        <w:right w:val="none" w:sz="0" w:space="0" w:color="auto"/>
      </w:divBdr>
    </w:div>
    <w:div w:id="420104004">
      <w:bodyDiv w:val="1"/>
      <w:marLeft w:val="0"/>
      <w:marRight w:val="0"/>
      <w:marTop w:val="0"/>
      <w:marBottom w:val="0"/>
      <w:divBdr>
        <w:top w:val="none" w:sz="0" w:space="0" w:color="auto"/>
        <w:left w:val="none" w:sz="0" w:space="0" w:color="auto"/>
        <w:bottom w:val="none" w:sz="0" w:space="0" w:color="auto"/>
        <w:right w:val="none" w:sz="0" w:space="0" w:color="auto"/>
      </w:divBdr>
    </w:div>
    <w:div w:id="453911304">
      <w:bodyDiv w:val="1"/>
      <w:marLeft w:val="0"/>
      <w:marRight w:val="0"/>
      <w:marTop w:val="0"/>
      <w:marBottom w:val="0"/>
      <w:divBdr>
        <w:top w:val="none" w:sz="0" w:space="0" w:color="auto"/>
        <w:left w:val="none" w:sz="0" w:space="0" w:color="auto"/>
        <w:bottom w:val="none" w:sz="0" w:space="0" w:color="auto"/>
        <w:right w:val="none" w:sz="0" w:space="0" w:color="auto"/>
      </w:divBdr>
    </w:div>
    <w:div w:id="501892536">
      <w:bodyDiv w:val="1"/>
      <w:marLeft w:val="0"/>
      <w:marRight w:val="0"/>
      <w:marTop w:val="0"/>
      <w:marBottom w:val="0"/>
      <w:divBdr>
        <w:top w:val="none" w:sz="0" w:space="0" w:color="auto"/>
        <w:left w:val="none" w:sz="0" w:space="0" w:color="auto"/>
        <w:bottom w:val="none" w:sz="0" w:space="0" w:color="auto"/>
        <w:right w:val="none" w:sz="0" w:space="0" w:color="auto"/>
      </w:divBdr>
    </w:div>
    <w:div w:id="544874736">
      <w:bodyDiv w:val="1"/>
      <w:marLeft w:val="0"/>
      <w:marRight w:val="0"/>
      <w:marTop w:val="0"/>
      <w:marBottom w:val="0"/>
      <w:divBdr>
        <w:top w:val="none" w:sz="0" w:space="0" w:color="auto"/>
        <w:left w:val="none" w:sz="0" w:space="0" w:color="auto"/>
        <w:bottom w:val="none" w:sz="0" w:space="0" w:color="auto"/>
        <w:right w:val="none" w:sz="0" w:space="0" w:color="auto"/>
      </w:divBdr>
    </w:div>
    <w:div w:id="590941423">
      <w:bodyDiv w:val="1"/>
      <w:marLeft w:val="0"/>
      <w:marRight w:val="0"/>
      <w:marTop w:val="0"/>
      <w:marBottom w:val="0"/>
      <w:divBdr>
        <w:top w:val="none" w:sz="0" w:space="0" w:color="auto"/>
        <w:left w:val="none" w:sz="0" w:space="0" w:color="auto"/>
        <w:bottom w:val="none" w:sz="0" w:space="0" w:color="auto"/>
        <w:right w:val="none" w:sz="0" w:space="0" w:color="auto"/>
      </w:divBdr>
    </w:div>
    <w:div w:id="593393602">
      <w:bodyDiv w:val="1"/>
      <w:marLeft w:val="0"/>
      <w:marRight w:val="0"/>
      <w:marTop w:val="0"/>
      <w:marBottom w:val="0"/>
      <w:divBdr>
        <w:top w:val="none" w:sz="0" w:space="0" w:color="auto"/>
        <w:left w:val="none" w:sz="0" w:space="0" w:color="auto"/>
        <w:bottom w:val="none" w:sz="0" w:space="0" w:color="auto"/>
        <w:right w:val="none" w:sz="0" w:space="0" w:color="auto"/>
      </w:divBdr>
      <w:divsChild>
        <w:div w:id="1546717447">
          <w:marLeft w:val="0"/>
          <w:marRight w:val="0"/>
          <w:marTop w:val="0"/>
          <w:marBottom w:val="0"/>
          <w:divBdr>
            <w:top w:val="none" w:sz="0" w:space="0" w:color="auto"/>
            <w:left w:val="none" w:sz="0" w:space="0" w:color="auto"/>
            <w:bottom w:val="none" w:sz="0" w:space="0" w:color="auto"/>
            <w:right w:val="none" w:sz="0" w:space="0" w:color="auto"/>
          </w:divBdr>
        </w:div>
        <w:div w:id="1855143164">
          <w:marLeft w:val="0"/>
          <w:marRight w:val="0"/>
          <w:marTop w:val="0"/>
          <w:marBottom w:val="0"/>
          <w:divBdr>
            <w:top w:val="none" w:sz="0" w:space="0" w:color="auto"/>
            <w:left w:val="none" w:sz="0" w:space="0" w:color="auto"/>
            <w:bottom w:val="none" w:sz="0" w:space="0" w:color="auto"/>
            <w:right w:val="none" w:sz="0" w:space="0" w:color="auto"/>
          </w:divBdr>
        </w:div>
        <w:div w:id="402337229">
          <w:marLeft w:val="0"/>
          <w:marRight w:val="0"/>
          <w:marTop w:val="0"/>
          <w:marBottom w:val="0"/>
          <w:divBdr>
            <w:top w:val="none" w:sz="0" w:space="0" w:color="auto"/>
            <w:left w:val="none" w:sz="0" w:space="0" w:color="auto"/>
            <w:bottom w:val="none" w:sz="0" w:space="0" w:color="auto"/>
            <w:right w:val="none" w:sz="0" w:space="0" w:color="auto"/>
          </w:divBdr>
        </w:div>
      </w:divsChild>
    </w:div>
    <w:div w:id="642277031">
      <w:bodyDiv w:val="1"/>
      <w:marLeft w:val="0"/>
      <w:marRight w:val="0"/>
      <w:marTop w:val="0"/>
      <w:marBottom w:val="0"/>
      <w:divBdr>
        <w:top w:val="none" w:sz="0" w:space="0" w:color="auto"/>
        <w:left w:val="none" w:sz="0" w:space="0" w:color="auto"/>
        <w:bottom w:val="none" w:sz="0" w:space="0" w:color="auto"/>
        <w:right w:val="none" w:sz="0" w:space="0" w:color="auto"/>
      </w:divBdr>
    </w:div>
    <w:div w:id="675233355">
      <w:bodyDiv w:val="1"/>
      <w:marLeft w:val="0"/>
      <w:marRight w:val="0"/>
      <w:marTop w:val="0"/>
      <w:marBottom w:val="0"/>
      <w:divBdr>
        <w:top w:val="none" w:sz="0" w:space="0" w:color="auto"/>
        <w:left w:val="none" w:sz="0" w:space="0" w:color="auto"/>
        <w:bottom w:val="none" w:sz="0" w:space="0" w:color="auto"/>
        <w:right w:val="none" w:sz="0" w:space="0" w:color="auto"/>
      </w:divBdr>
    </w:div>
    <w:div w:id="685866777">
      <w:bodyDiv w:val="1"/>
      <w:marLeft w:val="0"/>
      <w:marRight w:val="0"/>
      <w:marTop w:val="0"/>
      <w:marBottom w:val="0"/>
      <w:divBdr>
        <w:top w:val="none" w:sz="0" w:space="0" w:color="auto"/>
        <w:left w:val="none" w:sz="0" w:space="0" w:color="auto"/>
        <w:bottom w:val="none" w:sz="0" w:space="0" w:color="auto"/>
        <w:right w:val="none" w:sz="0" w:space="0" w:color="auto"/>
      </w:divBdr>
    </w:div>
    <w:div w:id="694236972">
      <w:bodyDiv w:val="1"/>
      <w:marLeft w:val="0"/>
      <w:marRight w:val="0"/>
      <w:marTop w:val="0"/>
      <w:marBottom w:val="0"/>
      <w:divBdr>
        <w:top w:val="none" w:sz="0" w:space="0" w:color="auto"/>
        <w:left w:val="none" w:sz="0" w:space="0" w:color="auto"/>
        <w:bottom w:val="none" w:sz="0" w:space="0" w:color="auto"/>
        <w:right w:val="none" w:sz="0" w:space="0" w:color="auto"/>
      </w:divBdr>
    </w:div>
    <w:div w:id="718700170">
      <w:bodyDiv w:val="1"/>
      <w:marLeft w:val="0"/>
      <w:marRight w:val="0"/>
      <w:marTop w:val="0"/>
      <w:marBottom w:val="0"/>
      <w:divBdr>
        <w:top w:val="none" w:sz="0" w:space="0" w:color="auto"/>
        <w:left w:val="none" w:sz="0" w:space="0" w:color="auto"/>
        <w:bottom w:val="none" w:sz="0" w:space="0" w:color="auto"/>
        <w:right w:val="none" w:sz="0" w:space="0" w:color="auto"/>
      </w:divBdr>
    </w:div>
    <w:div w:id="746615776">
      <w:bodyDiv w:val="1"/>
      <w:marLeft w:val="0"/>
      <w:marRight w:val="0"/>
      <w:marTop w:val="0"/>
      <w:marBottom w:val="0"/>
      <w:divBdr>
        <w:top w:val="none" w:sz="0" w:space="0" w:color="auto"/>
        <w:left w:val="none" w:sz="0" w:space="0" w:color="auto"/>
        <w:bottom w:val="none" w:sz="0" w:space="0" w:color="auto"/>
        <w:right w:val="none" w:sz="0" w:space="0" w:color="auto"/>
      </w:divBdr>
    </w:div>
    <w:div w:id="756055292">
      <w:bodyDiv w:val="1"/>
      <w:marLeft w:val="0"/>
      <w:marRight w:val="0"/>
      <w:marTop w:val="0"/>
      <w:marBottom w:val="0"/>
      <w:divBdr>
        <w:top w:val="none" w:sz="0" w:space="0" w:color="auto"/>
        <w:left w:val="none" w:sz="0" w:space="0" w:color="auto"/>
        <w:bottom w:val="none" w:sz="0" w:space="0" w:color="auto"/>
        <w:right w:val="none" w:sz="0" w:space="0" w:color="auto"/>
      </w:divBdr>
      <w:divsChild>
        <w:div w:id="1055668059">
          <w:marLeft w:val="0"/>
          <w:marRight w:val="0"/>
          <w:marTop w:val="0"/>
          <w:marBottom w:val="0"/>
          <w:divBdr>
            <w:top w:val="none" w:sz="0" w:space="0" w:color="auto"/>
            <w:left w:val="none" w:sz="0" w:space="0" w:color="auto"/>
            <w:bottom w:val="none" w:sz="0" w:space="0" w:color="auto"/>
            <w:right w:val="none" w:sz="0" w:space="0" w:color="auto"/>
          </w:divBdr>
        </w:div>
      </w:divsChild>
    </w:div>
    <w:div w:id="765543021">
      <w:bodyDiv w:val="1"/>
      <w:marLeft w:val="0"/>
      <w:marRight w:val="0"/>
      <w:marTop w:val="0"/>
      <w:marBottom w:val="0"/>
      <w:divBdr>
        <w:top w:val="none" w:sz="0" w:space="0" w:color="auto"/>
        <w:left w:val="none" w:sz="0" w:space="0" w:color="auto"/>
        <w:bottom w:val="none" w:sz="0" w:space="0" w:color="auto"/>
        <w:right w:val="none" w:sz="0" w:space="0" w:color="auto"/>
      </w:divBdr>
    </w:div>
    <w:div w:id="786434780">
      <w:bodyDiv w:val="1"/>
      <w:marLeft w:val="0"/>
      <w:marRight w:val="0"/>
      <w:marTop w:val="0"/>
      <w:marBottom w:val="0"/>
      <w:divBdr>
        <w:top w:val="none" w:sz="0" w:space="0" w:color="auto"/>
        <w:left w:val="none" w:sz="0" w:space="0" w:color="auto"/>
        <w:bottom w:val="none" w:sz="0" w:space="0" w:color="auto"/>
        <w:right w:val="none" w:sz="0" w:space="0" w:color="auto"/>
      </w:divBdr>
    </w:div>
    <w:div w:id="840856943">
      <w:bodyDiv w:val="1"/>
      <w:marLeft w:val="0"/>
      <w:marRight w:val="0"/>
      <w:marTop w:val="0"/>
      <w:marBottom w:val="0"/>
      <w:divBdr>
        <w:top w:val="none" w:sz="0" w:space="0" w:color="auto"/>
        <w:left w:val="none" w:sz="0" w:space="0" w:color="auto"/>
        <w:bottom w:val="none" w:sz="0" w:space="0" w:color="auto"/>
        <w:right w:val="none" w:sz="0" w:space="0" w:color="auto"/>
      </w:divBdr>
    </w:div>
    <w:div w:id="853148198">
      <w:bodyDiv w:val="1"/>
      <w:marLeft w:val="0"/>
      <w:marRight w:val="0"/>
      <w:marTop w:val="0"/>
      <w:marBottom w:val="0"/>
      <w:divBdr>
        <w:top w:val="none" w:sz="0" w:space="0" w:color="auto"/>
        <w:left w:val="none" w:sz="0" w:space="0" w:color="auto"/>
        <w:bottom w:val="none" w:sz="0" w:space="0" w:color="auto"/>
        <w:right w:val="none" w:sz="0" w:space="0" w:color="auto"/>
      </w:divBdr>
    </w:div>
    <w:div w:id="877472241">
      <w:bodyDiv w:val="1"/>
      <w:marLeft w:val="0"/>
      <w:marRight w:val="0"/>
      <w:marTop w:val="0"/>
      <w:marBottom w:val="0"/>
      <w:divBdr>
        <w:top w:val="none" w:sz="0" w:space="0" w:color="auto"/>
        <w:left w:val="none" w:sz="0" w:space="0" w:color="auto"/>
        <w:bottom w:val="none" w:sz="0" w:space="0" w:color="auto"/>
        <w:right w:val="none" w:sz="0" w:space="0" w:color="auto"/>
      </w:divBdr>
    </w:div>
    <w:div w:id="907879987">
      <w:bodyDiv w:val="1"/>
      <w:marLeft w:val="0"/>
      <w:marRight w:val="0"/>
      <w:marTop w:val="0"/>
      <w:marBottom w:val="0"/>
      <w:divBdr>
        <w:top w:val="none" w:sz="0" w:space="0" w:color="auto"/>
        <w:left w:val="none" w:sz="0" w:space="0" w:color="auto"/>
        <w:bottom w:val="none" w:sz="0" w:space="0" w:color="auto"/>
        <w:right w:val="none" w:sz="0" w:space="0" w:color="auto"/>
      </w:divBdr>
    </w:div>
    <w:div w:id="916673905">
      <w:bodyDiv w:val="1"/>
      <w:marLeft w:val="0"/>
      <w:marRight w:val="0"/>
      <w:marTop w:val="0"/>
      <w:marBottom w:val="0"/>
      <w:divBdr>
        <w:top w:val="none" w:sz="0" w:space="0" w:color="auto"/>
        <w:left w:val="none" w:sz="0" w:space="0" w:color="auto"/>
        <w:bottom w:val="none" w:sz="0" w:space="0" w:color="auto"/>
        <w:right w:val="none" w:sz="0" w:space="0" w:color="auto"/>
      </w:divBdr>
    </w:div>
    <w:div w:id="967198590">
      <w:bodyDiv w:val="1"/>
      <w:marLeft w:val="0"/>
      <w:marRight w:val="0"/>
      <w:marTop w:val="0"/>
      <w:marBottom w:val="0"/>
      <w:divBdr>
        <w:top w:val="none" w:sz="0" w:space="0" w:color="auto"/>
        <w:left w:val="none" w:sz="0" w:space="0" w:color="auto"/>
        <w:bottom w:val="none" w:sz="0" w:space="0" w:color="auto"/>
        <w:right w:val="none" w:sz="0" w:space="0" w:color="auto"/>
      </w:divBdr>
    </w:div>
    <w:div w:id="983437131">
      <w:bodyDiv w:val="1"/>
      <w:marLeft w:val="0"/>
      <w:marRight w:val="0"/>
      <w:marTop w:val="0"/>
      <w:marBottom w:val="0"/>
      <w:divBdr>
        <w:top w:val="none" w:sz="0" w:space="0" w:color="auto"/>
        <w:left w:val="none" w:sz="0" w:space="0" w:color="auto"/>
        <w:bottom w:val="none" w:sz="0" w:space="0" w:color="auto"/>
        <w:right w:val="none" w:sz="0" w:space="0" w:color="auto"/>
      </w:divBdr>
    </w:div>
    <w:div w:id="1004940635">
      <w:bodyDiv w:val="1"/>
      <w:marLeft w:val="0"/>
      <w:marRight w:val="0"/>
      <w:marTop w:val="0"/>
      <w:marBottom w:val="0"/>
      <w:divBdr>
        <w:top w:val="none" w:sz="0" w:space="0" w:color="auto"/>
        <w:left w:val="none" w:sz="0" w:space="0" w:color="auto"/>
        <w:bottom w:val="none" w:sz="0" w:space="0" w:color="auto"/>
        <w:right w:val="none" w:sz="0" w:space="0" w:color="auto"/>
      </w:divBdr>
    </w:div>
    <w:div w:id="1071199456">
      <w:bodyDiv w:val="1"/>
      <w:marLeft w:val="0"/>
      <w:marRight w:val="0"/>
      <w:marTop w:val="0"/>
      <w:marBottom w:val="0"/>
      <w:divBdr>
        <w:top w:val="none" w:sz="0" w:space="0" w:color="auto"/>
        <w:left w:val="none" w:sz="0" w:space="0" w:color="auto"/>
        <w:bottom w:val="none" w:sz="0" w:space="0" w:color="auto"/>
        <w:right w:val="none" w:sz="0" w:space="0" w:color="auto"/>
      </w:divBdr>
    </w:div>
    <w:div w:id="1072973368">
      <w:bodyDiv w:val="1"/>
      <w:marLeft w:val="0"/>
      <w:marRight w:val="0"/>
      <w:marTop w:val="0"/>
      <w:marBottom w:val="0"/>
      <w:divBdr>
        <w:top w:val="none" w:sz="0" w:space="0" w:color="auto"/>
        <w:left w:val="none" w:sz="0" w:space="0" w:color="auto"/>
        <w:bottom w:val="none" w:sz="0" w:space="0" w:color="auto"/>
        <w:right w:val="none" w:sz="0" w:space="0" w:color="auto"/>
      </w:divBdr>
    </w:div>
    <w:div w:id="1103724201">
      <w:bodyDiv w:val="1"/>
      <w:marLeft w:val="0"/>
      <w:marRight w:val="0"/>
      <w:marTop w:val="0"/>
      <w:marBottom w:val="0"/>
      <w:divBdr>
        <w:top w:val="none" w:sz="0" w:space="0" w:color="auto"/>
        <w:left w:val="none" w:sz="0" w:space="0" w:color="auto"/>
        <w:bottom w:val="none" w:sz="0" w:space="0" w:color="auto"/>
        <w:right w:val="none" w:sz="0" w:space="0" w:color="auto"/>
      </w:divBdr>
    </w:div>
    <w:div w:id="1134181976">
      <w:bodyDiv w:val="1"/>
      <w:marLeft w:val="0"/>
      <w:marRight w:val="0"/>
      <w:marTop w:val="0"/>
      <w:marBottom w:val="0"/>
      <w:divBdr>
        <w:top w:val="none" w:sz="0" w:space="0" w:color="auto"/>
        <w:left w:val="none" w:sz="0" w:space="0" w:color="auto"/>
        <w:bottom w:val="none" w:sz="0" w:space="0" w:color="auto"/>
        <w:right w:val="none" w:sz="0" w:space="0" w:color="auto"/>
      </w:divBdr>
    </w:div>
    <w:div w:id="1159274679">
      <w:bodyDiv w:val="1"/>
      <w:marLeft w:val="0"/>
      <w:marRight w:val="0"/>
      <w:marTop w:val="0"/>
      <w:marBottom w:val="0"/>
      <w:divBdr>
        <w:top w:val="none" w:sz="0" w:space="0" w:color="auto"/>
        <w:left w:val="none" w:sz="0" w:space="0" w:color="auto"/>
        <w:bottom w:val="none" w:sz="0" w:space="0" w:color="auto"/>
        <w:right w:val="none" w:sz="0" w:space="0" w:color="auto"/>
      </w:divBdr>
    </w:div>
    <w:div w:id="1167667322">
      <w:bodyDiv w:val="1"/>
      <w:marLeft w:val="0"/>
      <w:marRight w:val="0"/>
      <w:marTop w:val="0"/>
      <w:marBottom w:val="0"/>
      <w:divBdr>
        <w:top w:val="none" w:sz="0" w:space="0" w:color="auto"/>
        <w:left w:val="none" w:sz="0" w:space="0" w:color="auto"/>
        <w:bottom w:val="none" w:sz="0" w:space="0" w:color="auto"/>
        <w:right w:val="none" w:sz="0" w:space="0" w:color="auto"/>
      </w:divBdr>
    </w:div>
    <w:div w:id="1182745187">
      <w:bodyDiv w:val="1"/>
      <w:marLeft w:val="0"/>
      <w:marRight w:val="0"/>
      <w:marTop w:val="0"/>
      <w:marBottom w:val="0"/>
      <w:divBdr>
        <w:top w:val="none" w:sz="0" w:space="0" w:color="auto"/>
        <w:left w:val="none" w:sz="0" w:space="0" w:color="auto"/>
        <w:bottom w:val="none" w:sz="0" w:space="0" w:color="auto"/>
        <w:right w:val="none" w:sz="0" w:space="0" w:color="auto"/>
      </w:divBdr>
      <w:divsChild>
        <w:div w:id="1655379688">
          <w:marLeft w:val="0"/>
          <w:marRight w:val="0"/>
          <w:marTop w:val="150"/>
          <w:marBottom w:val="0"/>
          <w:divBdr>
            <w:top w:val="none" w:sz="0" w:space="0" w:color="auto"/>
            <w:left w:val="none" w:sz="0" w:space="0" w:color="auto"/>
            <w:bottom w:val="none" w:sz="0" w:space="0" w:color="auto"/>
            <w:right w:val="none" w:sz="0" w:space="0" w:color="auto"/>
          </w:divBdr>
        </w:div>
        <w:div w:id="1669945722">
          <w:marLeft w:val="0"/>
          <w:marRight w:val="0"/>
          <w:marTop w:val="150"/>
          <w:marBottom w:val="0"/>
          <w:divBdr>
            <w:top w:val="none" w:sz="0" w:space="0" w:color="auto"/>
            <w:left w:val="none" w:sz="0" w:space="0" w:color="auto"/>
            <w:bottom w:val="none" w:sz="0" w:space="0" w:color="auto"/>
            <w:right w:val="none" w:sz="0" w:space="0" w:color="auto"/>
          </w:divBdr>
        </w:div>
      </w:divsChild>
    </w:div>
    <w:div w:id="1207261422">
      <w:bodyDiv w:val="1"/>
      <w:marLeft w:val="0"/>
      <w:marRight w:val="0"/>
      <w:marTop w:val="0"/>
      <w:marBottom w:val="0"/>
      <w:divBdr>
        <w:top w:val="none" w:sz="0" w:space="0" w:color="auto"/>
        <w:left w:val="none" w:sz="0" w:space="0" w:color="auto"/>
        <w:bottom w:val="none" w:sz="0" w:space="0" w:color="auto"/>
        <w:right w:val="none" w:sz="0" w:space="0" w:color="auto"/>
      </w:divBdr>
    </w:div>
    <w:div w:id="1272933685">
      <w:bodyDiv w:val="1"/>
      <w:marLeft w:val="0"/>
      <w:marRight w:val="0"/>
      <w:marTop w:val="0"/>
      <w:marBottom w:val="0"/>
      <w:divBdr>
        <w:top w:val="none" w:sz="0" w:space="0" w:color="auto"/>
        <w:left w:val="none" w:sz="0" w:space="0" w:color="auto"/>
        <w:bottom w:val="none" w:sz="0" w:space="0" w:color="auto"/>
        <w:right w:val="none" w:sz="0" w:space="0" w:color="auto"/>
      </w:divBdr>
      <w:divsChild>
        <w:div w:id="1764301991">
          <w:marLeft w:val="0"/>
          <w:marRight w:val="0"/>
          <w:marTop w:val="0"/>
          <w:marBottom w:val="0"/>
          <w:divBdr>
            <w:top w:val="none" w:sz="0" w:space="0" w:color="auto"/>
            <w:left w:val="none" w:sz="0" w:space="0" w:color="auto"/>
            <w:bottom w:val="none" w:sz="0" w:space="0" w:color="auto"/>
            <w:right w:val="none" w:sz="0" w:space="0" w:color="auto"/>
          </w:divBdr>
        </w:div>
        <w:div w:id="1225331308">
          <w:marLeft w:val="0"/>
          <w:marRight w:val="0"/>
          <w:marTop w:val="0"/>
          <w:marBottom w:val="0"/>
          <w:divBdr>
            <w:top w:val="none" w:sz="0" w:space="0" w:color="auto"/>
            <w:left w:val="none" w:sz="0" w:space="0" w:color="auto"/>
            <w:bottom w:val="none" w:sz="0" w:space="0" w:color="auto"/>
            <w:right w:val="none" w:sz="0" w:space="0" w:color="auto"/>
          </w:divBdr>
        </w:div>
        <w:div w:id="1302685575">
          <w:marLeft w:val="0"/>
          <w:marRight w:val="0"/>
          <w:marTop w:val="0"/>
          <w:marBottom w:val="0"/>
          <w:divBdr>
            <w:top w:val="none" w:sz="0" w:space="0" w:color="auto"/>
            <w:left w:val="none" w:sz="0" w:space="0" w:color="auto"/>
            <w:bottom w:val="none" w:sz="0" w:space="0" w:color="auto"/>
            <w:right w:val="none" w:sz="0" w:space="0" w:color="auto"/>
          </w:divBdr>
        </w:div>
      </w:divsChild>
    </w:div>
    <w:div w:id="1299871493">
      <w:bodyDiv w:val="1"/>
      <w:marLeft w:val="0"/>
      <w:marRight w:val="0"/>
      <w:marTop w:val="0"/>
      <w:marBottom w:val="0"/>
      <w:divBdr>
        <w:top w:val="none" w:sz="0" w:space="0" w:color="auto"/>
        <w:left w:val="none" w:sz="0" w:space="0" w:color="auto"/>
        <w:bottom w:val="none" w:sz="0" w:space="0" w:color="auto"/>
        <w:right w:val="none" w:sz="0" w:space="0" w:color="auto"/>
      </w:divBdr>
    </w:div>
    <w:div w:id="1331837042">
      <w:bodyDiv w:val="1"/>
      <w:marLeft w:val="0"/>
      <w:marRight w:val="0"/>
      <w:marTop w:val="0"/>
      <w:marBottom w:val="0"/>
      <w:divBdr>
        <w:top w:val="none" w:sz="0" w:space="0" w:color="auto"/>
        <w:left w:val="none" w:sz="0" w:space="0" w:color="auto"/>
        <w:bottom w:val="none" w:sz="0" w:space="0" w:color="auto"/>
        <w:right w:val="none" w:sz="0" w:space="0" w:color="auto"/>
      </w:divBdr>
    </w:div>
    <w:div w:id="1384676062">
      <w:bodyDiv w:val="1"/>
      <w:marLeft w:val="0"/>
      <w:marRight w:val="0"/>
      <w:marTop w:val="0"/>
      <w:marBottom w:val="0"/>
      <w:divBdr>
        <w:top w:val="none" w:sz="0" w:space="0" w:color="auto"/>
        <w:left w:val="none" w:sz="0" w:space="0" w:color="auto"/>
        <w:bottom w:val="none" w:sz="0" w:space="0" w:color="auto"/>
        <w:right w:val="none" w:sz="0" w:space="0" w:color="auto"/>
      </w:divBdr>
    </w:div>
    <w:div w:id="1404452429">
      <w:bodyDiv w:val="1"/>
      <w:marLeft w:val="0"/>
      <w:marRight w:val="0"/>
      <w:marTop w:val="0"/>
      <w:marBottom w:val="0"/>
      <w:divBdr>
        <w:top w:val="none" w:sz="0" w:space="0" w:color="auto"/>
        <w:left w:val="none" w:sz="0" w:space="0" w:color="auto"/>
        <w:bottom w:val="none" w:sz="0" w:space="0" w:color="auto"/>
        <w:right w:val="none" w:sz="0" w:space="0" w:color="auto"/>
      </w:divBdr>
    </w:div>
    <w:div w:id="1413626437">
      <w:bodyDiv w:val="1"/>
      <w:marLeft w:val="0"/>
      <w:marRight w:val="0"/>
      <w:marTop w:val="0"/>
      <w:marBottom w:val="0"/>
      <w:divBdr>
        <w:top w:val="none" w:sz="0" w:space="0" w:color="auto"/>
        <w:left w:val="none" w:sz="0" w:space="0" w:color="auto"/>
        <w:bottom w:val="none" w:sz="0" w:space="0" w:color="auto"/>
        <w:right w:val="none" w:sz="0" w:space="0" w:color="auto"/>
      </w:divBdr>
    </w:div>
    <w:div w:id="1438258374">
      <w:bodyDiv w:val="1"/>
      <w:marLeft w:val="0"/>
      <w:marRight w:val="0"/>
      <w:marTop w:val="0"/>
      <w:marBottom w:val="0"/>
      <w:divBdr>
        <w:top w:val="none" w:sz="0" w:space="0" w:color="auto"/>
        <w:left w:val="none" w:sz="0" w:space="0" w:color="auto"/>
        <w:bottom w:val="none" w:sz="0" w:space="0" w:color="auto"/>
        <w:right w:val="none" w:sz="0" w:space="0" w:color="auto"/>
      </w:divBdr>
    </w:div>
    <w:div w:id="1442795550">
      <w:bodyDiv w:val="1"/>
      <w:marLeft w:val="0"/>
      <w:marRight w:val="0"/>
      <w:marTop w:val="0"/>
      <w:marBottom w:val="0"/>
      <w:divBdr>
        <w:top w:val="none" w:sz="0" w:space="0" w:color="auto"/>
        <w:left w:val="none" w:sz="0" w:space="0" w:color="auto"/>
        <w:bottom w:val="none" w:sz="0" w:space="0" w:color="auto"/>
        <w:right w:val="none" w:sz="0" w:space="0" w:color="auto"/>
      </w:divBdr>
    </w:div>
    <w:div w:id="1488472563">
      <w:bodyDiv w:val="1"/>
      <w:marLeft w:val="0"/>
      <w:marRight w:val="0"/>
      <w:marTop w:val="0"/>
      <w:marBottom w:val="0"/>
      <w:divBdr>
        <w:top w:val="none" w:sz="0" w:space="0" w:color="auto"/>
        <w:left w:val="none" w:sz="0" w:space="0" w:color="auto"/>
        <w:bottom w:val="none" w:sz="0" w:space="0" w:color="auto"/>
        <w:right w:val="none" w:sz="0" w:space="0" w:color="auto"/>
      </w:divBdr>
    </w:div>
    <w:div w:id="1488865301">
      <w:bodyDiv w:val="1"/>
      <w:marLeft w:val="0"/>
      <w:marRight w:val="0"/>
      <w:marTop w:val="0"/>
      <w:marBottom w:val="0"/>
      <w:divBdr>
        <w:top w:val="none" w:sz="0" w:space="0" w:color="auto"/>
        <w:left w:val="none" w:sz="0" w:space="0" w:color="auto"/>
        <w:bottom w:val="none" w:sz="0" w:space="0" w:color="auto"/>
        <w:right w:val="none" w:sz="0" w:space="0" w:color="auto"/>
      </w:divBdr>
    </w:div>
    <w:div w:id="1489401279">
      <w:bodyDiv w:val="1"/>
      <w:marLeft w:val="0"/>
      <w:marRight w:val="0"/>
      <w:marTop w:val="0"/>
      <w:marBottom w:val="0"/>
      <w:divBdr>
        <w:top w:val="none" w:sz="0" w:space="0" w:color="auto"/>
        <w:left w:val="none" w:sz="0" w:space="0" w:color="auto"/>
        <w:bottom w:val="none" w:sz="0" w:space="0" w:color="auto"/>
        <w:right w:val="none" w:sz="0" w:space="0" w:color="auto"/>
      </w:divBdr>
    </w:div>
    <w:div w:id="1524780252">
      <w:bodyDiv w:val="1"/>
      <w:marLeft w:val="0"/>
      <w:marRight w:val="0"/>
      <w:marTop w:val="0"/>
      <w:marBottom w:val="0"/>
      <w:divBdr>
        <w:top w:val="none" w:sz="0" w:space="0" w:color="auto"/>
        <w:left w:val="none" w:sz="0" w:space="0" w:color="auto"/>
        <w:bottom w:val="none" w:sz="0" w:space="0" w:color="auto"/>
        <w:right w:val="none" w:sz="0" w:space="0" w:color="auto"/>
      </w:divBdr>
    </w:div>
    <w:div w:id="1525435215">
      <w:bodyDiv w:val="1"/>
      <w:marLeft w:val="0"/>
      <w:marRight w:val="0"/>
      <w:marTop w:val="0"/>
      <w:marBottom w:val="0"/>
      <w:divBdr>
        <w:top w:val="none" w:sz="0" w:space="0" w:color="auto"/>
        <w:left w:val="none" w:sz="0" w:space="0" w:color="auto"/>
        <w:bottom w:val="none" w:sz="0" w:space="0" w:color="auto"/>
        <w:right w:val="none" w:sz="0" w:space="0" w:color="auto"/>
      </w:divBdr>
    </w:div>
    <w:div w:id="1528324312">
      <w:bodyDiv w:val="1"/>
      <w:marLeft w:val="0"/>
      <w:marRight w:val="0"/>
      <w:marTop w:val="0"/>
      <w:marBottom w:val="0"/>
      <w:divBdr>
        <w:top w:val="none" w:sz="0" w:space="0" w:color="auto"/>
        <w:left w:val="none" w:sz="0" w:space="0" w:color="auto"/>
        <w:bottom w:val="none" w:sz="0" w:space="0" w:color="auto"/>
        <w:right w:val="none" w:sz="0" w:space="0" w:color="auto"/>
      </w:divBdr>
    </w:div>
    <w:div w:id="1535340725">
      <w:bodyDiv w:val="1"/>
      <w:marLeft w:val="0"/>
      <w:marRight w:val="0"/>
      <w:marTop w:val="0"/>
      <w:marBottom w:val="0"/>
      <w:divBdr>
        <w:top w:val="none" w:sz="0" w:space="0" w:color="auto"/>
        <w:left w:val="none" w:sz="0" w:space="0" w:color="auto"/>
        <w:bottom w:val="none" w:sz="0" w:space="0" w:color="auto"/>
        <w:right w:val="none" w:sz="0" w:space="0" w:color="auto"/>
      </w:divBdr>
    </w:div>
    <w:div w:id="1584607140">
      <w:bodyDiv w:val="1"/>
      <w:marLeft w:val="0"/>
      <w:marRight w:val="0"/>
      <w:marTop w:val="0"/>
      <w:marBottom w:val="0"/>
      <w:divBdr>
        <w:top w:val="none" w:sz="0" w:space="0" w:color="auto"/>
        <w:left w:val="none" w:sz="0" w:space="0" w:color="auto"/>
        <w:bottom w:val="none" w:sz="0" w:space="0" w:color="auto"/>
        <w:right w:val="none" w:sz="0" w:space="0" w:color="auto"/>
      </w:divBdr>
    </w:div>
    <w:div w:id="1609385377">
      <w:bodyDiv w:val="1"/>
      <w:marLeft w:val="0"/>
      <w:marRight w:val="0"/>
      <w:marTop w:val="0"/>
      <w:marBottom w:val="0"/>
      <w:divBdr>
        <w:top w:val="none" w:sz="0" w:space="0" w:color="auto"/>
        <w:left w:val="none" w:sz="0" w:space="0" w:color="auto"/>
        <w:bottom w:val="none" w:sz="0" w:space="0" w:color="auto"/>
        <w:right w:val="none" w:sz="0" w:space="0" w:color="auto"/>
      </w:divBdr>
    </w:div>
    <w:div w:id="1621257138">
      <w:bodyDiv w:val="1"/>
      <w:marLeft w:val="0"/>
      <w:marRight w:val="0"/>
      <w:marTop w:val="0"/>
      <w:marBottom w:val="0"/>
      <w:divBdr>
        <w:top w:val="none" w:sz="0" w:space="0" w:color="auto"/>
        <w:left w:val="none" w:sz="0" w:space="0" w:color="auto"/>
        <w:bottom w:val="none" w:sz="0" w:space="0" w:color="auto"/>
        <w:right w:val="none" w:sz="0" w:space="0" w:color="auto"/>
      </w:divBdr>
    </w:div>
    <w:div w:id="1673028542">
      <w:bodyDiv w:val="1"/>
      <w:marLeft w:val="0"/>
      <w:marRight w:val="0"/>
      <w:marTop w:val="0"/>
      <w:marBottom w:val="0"/>
      <w:divBdr>
        <w:top w:val="none" w:sz="0" w:space="0" w:color="auto"/>
        <w:left w:val="none" w:sz="0" w:space="0" w:color="auto"/>
        <w:bottom w:val="none" w:sz="0" w:space="0" w:color="auto"/>
        <w:right w:val="none" w:sz="0" w:space="0" w:color="auto"/>
      </w:divBdr>
    </w:div>
    <w:div w:id="1694989997">
      <w:bodyDiv w:val="1"/>
      <w:marLeft w:val="0"/>
      <w:marRight w:val="0"/>
      <w:marTop w:val="0"/>
      <w:marBottom w:val="0"/>
      <w:divBdr>
        <w:top w:val="none" w:sz="0" w:space="0" w:color="auto"/>
        <w:left w:val="none" w:sz="0" w:space="0" w:color="auto"/>
        <w:bottom w:val="none" w:sz="0" w:space="0" w:color="auto"/>
        <w:right w:val="none" w:sz="0" w:space="0" w:color="auto"/>
      </w:divBdr>
    </w:div>
    <w:div w:id="1714227794">
      <w:bodyDiv w:val="1"/>
      <w:marLeft w:val="0"/>
      <w:marRight w:val="0"/>
      <w:marTop w:val="0"/>
      <w:marBottom w:val="0"/>
      <w:divBdr>
        <w:top w:val="none" w:sz="0" w:space="0" w:color="auto"/>
        <w:left w:val="none" w:sz="0" w:space="0" w:color="auto"/>
        <w:bottom w:val="none" w:sz="0" w:space="0" w:color="auto"/>
        <w:right w:val="none" w:sz="0" w:space="0" w:color="auto"/>
      </w:divBdr>
    </w:div>
    <w:div w:id="1794327157">
      <w:bodyDiv w:val="1"/>
      <w:marLeft w:val="0"/>
      <w:marRight w:val="0"/>
      <w:marTop w:val="0"/>
      <w:marBottom w:val="0"/>
      <w:divBdr>
        <w:top w:val="none" w:sz="0" w:space="0" w:color="auto"/>
        <w:left w:val="none" w:sz="0" w:space="0" w:color="auto"/>
        <w:bottom w:val="none" w:sz="0" w:space="0" w:color="auto"/>
        <w:right w:val="none" w:sz="0" w:space="0" w:color="auto"/>
      </w:divBdr>
    </w:div>
    <w:div w:id="1804956058">
      <w:bodyDiv w:val="1"/>
      <w:marLeft w:val="0"/>
      <w:marRight w:val="0"/>
      <w:marTop w:val="0"/>
      <w:marBottom w:val="0"/>
      <w:divBdr>
        <w:top w:val="none" w:sz="0" w:space="0" w:color="auto"/>
        <w:left w:val="none" w:sz="0" w:space="0" w:color="auto"/>
        <w:bottom w:val="none" w:sz="0" w:space="0" w:color="auto"/>
        <w:right w:val="none" w:sz="0" w:space="0" w:color="auto"/>
      </w:divBdr>
    </w:div>
    <w:div w:id="1877043748">
      <w:bodyDiv w:val="1"/>
      <w:marLeft w:val="0"/>
      <w:marRight w:val="0"/>
      <w:marTop w:val="0"/>
      <w:marBottom w:val="0"/>
      <w:divBdr>
        <w:top w:val="none" w:sz="0" w:space="0" w:color="auto"/>
        <w:left w:val="none" w:sz="0" w:space="0" w:color="auto"/>
        <w:bottom w:val="none" w:sz="0" w:space="0" w:color="auto"/>
        <w:right w:val="none" w:sz="0" w:space="0" w:color="auto"/>
      </w:divBdr>
      <w:divsChild>
        <w:div w:id="1200817639">
          <w:marLeft w:val="0"/>
          <w:marRight w:val="0"/>
          <w:marTop w:val="0"/>
          <w:marBottom w:val="0"/>
          <w:divBdr>
            <w:top w:val="none" w:sz="0" w:space="0" w:color="auto"/>
            <w:left w:val="none" w:sz="0" w:space="0" w:color="auto"/>
            <w:bottom w:val="none" w:sz="0" w:space="0" w:color="auto"/>
            <w:right w:val="none" w:sz="0" w:space="0" w:color="auto"/>
          </w:divBdr>
        </w:div>
      </w:divsChild>
    </w:div>
    <w:div w:id="1897888575">
      <w:bodyDiv w:val="1"/>
      <w:marLeft w:val="0"/>
      <w:marRight w:val="0"/>
      <w:marTop w:val="0"/>
      <w:marBottom w:val="0"/>
      <w:divBdr>
        <w:top w:val="none" w:sz="0" w:space="0" w:color="auto"/>
        <w:left w:val="none" w:sz="0" w:space="0" w:color="auto"/>
        <w:bottom w:val="none" w:sz="0" w:space="0" w:color="auto"/>
        <w:right w:val="none" w:sz="0" w:space="0" w:color="auto"/>
      </w:divBdr>
    </w:div>
    <w:div w:id="1926064646">
      <w:bodyDiv w:val="1"/>
      <w:marLeft w:val="0"/>
      <w:marRight w:val="0"/>
      <w:marTop w:val="0"/>
      <w:marBottom w:val="0"/>
      <w:divBdr>
        <w:top w:val="none" w:sz="0" w:space="0" w:color="auto"/>
        <w:left w:val="none" w:sz="0" w:space="0" w:color="auto"/>
        <w:bottom w:val="none" w:sz="0" w:space="0" w:color="auto"/>
        <w:right w:val="none" w:sz="0" w:space="0" w:color="auto"/>
      </w:divBdr>
      <w:divsChild>
        <w:div w:id="1515996352">
          <w:marLeft w:val="0"/>
          <w:marRight w:val="0"/>
          <w:marTop w:val="150"/>
          <w:marBottom w:val="0"/>
          <w:divBdr>
            <w:top w:val="none" w:sz="0" w:space="0" w:color="auto"/>
            <w:left w:val="none" w:sz="0" w:space="0" w:color="auto"/>
            <w:bottom w:val="none" w:sz="0" w:space="0" w:color="auto"/>
            <w:right w:val="none" w:sz="0" w:space="0" w:color="auto"/>
          </w:divBdr>
        </w:div>
        <w:div w:id="506167074">
          <w:marLeft w:val="0"/>
          <w:marRight w:val="0"/>
          <w:marTop w:val="150"/>
          <w:marBottom w:val="0"/>
          <w:divBdr>
            <w:top w:val="none" w:sz="0" w:space="0" w:color="auto"/>
            <w:left w:val="none" w:sz="0" w:space="0" w:color="auto"/>
            <w:bottom w:val="none" w:sz="0" w:space="0" w:color="auto"/>
            <w:right w:val="none" w:sz="0" w:space="0" w:color="auto"/>
          </w:divBdr>
        </w:div>
      </w:divsChild>
    </w:div>
    <w:div w:id="2029136921">
      <w:bodyDiv w:val="1"/>
      <w:marLeft w:val="0"/>
      <w:marRight w:val="0"/>
      <w:marTop w:val="0"/>
      <w:marBottom w:val="0"/>
      <w:divBdr>
        <w:top w:val="none" w:sz="0" w:space="0" w:color="auto"/>
        <w:left w:val="none" w:sz="0" w:space="0" w:color="auto"/>
        <w:bottom w:val="none" w:sz="0" w:space="0" w:color="auto"/>
        <w:right w:val="none" w:sz="0" w:space="0" w:color="auto"/>
      </w:divBdr>
    </w:div>
    <w:div w:id="20617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PaulineCastres" TargetMode="External"/><Relationship Id="rId18" Type="http://schemas.openxmlformats.org/officeDocument/2006/relationships/hyperlink" Target="https://unfccc.int/" TargetMode="External"/><Relationship Id="rId26" Type="http://schemas.openxmlformats.org/officeDocument/2006/relationships/hyperlink" Target="https://www.disabilityrightsuk.org/" TargetMode="External"/><Relationship Id="rId39" Type="http://schemas.openxmlformats.org/officeDocument/2006/relationships/hyperlink" Target="https://twitter.com/GraeaeJennyS" TargetMode="External"/><Relationship Id="rId21" Type="http://schemas.openxmlformats.org/officeDocument/2006/relationships/hyperlink" Target="https://z2k.org/" TargetMode="External"/><Relationship Id="rId34" Type="http://schemas.openxmlformats.org/officeDocument/2006/relationships/hyperlink" Target="https://apm.net.au/about-apm" TargetMode="External"/><Relationship Id="rId42" Type="http://schemas.openxmlformats.org/officeDocument/2006/relationships/hyperlink" Target="https://m.luton.gov.uk/Page/Show/Community_and_living/crime-and-community-safety/Anti_social_behaviour/Pages/Reporting-crime-or-anti-social-behaviour.aspx" TargetMode="External"/><Relationship Id="rId47" Type="http://schemas.openxmlformats.org/officeDocument/2006/relationships/fontTable" Target="fontTable.xml"/><Relationship Id="rId7" Type="http://schemas.openxmlformats.org/officeDocument/2006/relationships/hyperlink" Target="https://unfccc.int/sites/default/files/resource/cma3_auv_2_cover%20decision.pdf" TargetMode="External"/><Relationship Id="rId2" Type="http://schemas.openxmlformats.org/officeDocument/2006/relationships/styles" Target="styles.xml"/><Relationship Id="rId16" Type="http://schemas.openxmlformats.org/officeDocument/2006/relationships/hyperlink" Target="https://www.un.org/development/desa/disabilities/convention-on-the-rights-of-persons-with-disabilities/article-11-situations-of-risk-and-humanitarian-emergencies.html" TargetMode="External"/><Relationship Id="rId29" Type="http://schemas.openxmlformats.org/officeDocument/2006/relationships/hyperlink" Target="https://www.nhs.uk/conditions/attention-deficit-hyperactivity-disorder-adh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uk-scotland-glasgow-west-59296859" TargetMode="External"/><Relationship Id="rId24" Type="http://schemas.openxmlformats.org/officeDocument/2006/relationships/hyperlink" Target="https://www.gov.uk/government/consultations/making-vaccination-a-condition-of-deployment-in-the-health-and-wider-social-care-sector" TargetMode="External"/><Relationship Id="rId32" Type="http://schemas.openxmlformats.org/officeDocument/2006/relationships/hyperlink" Target="https://www.disabilitynewsservice.com/ministers-could-merge-disability-benefits-and-want-to-cut-future-spending-says-green-paper/" TargetMode="External"/><Relationship Id="rId37" Type="http://schemas.openxmlformats.org/officeDocument/2006/relationships/hyperlink" Target="https://gal-dem.com/id-sing-and-dance-in-the-street-how-i-found-my-talent-as-a-musician-with-a-learning-disability/" TargetMode="External"/><Relationship Id="rId40" Type="http://schemas.openxmlformats.org/officeDocument/2006/relationships/hyperlink" Target="https://www.heartnsoul.co.uk/whatson/boc-mixtape" TargetMode="External"/><Relationship Id="rId45" Type="http://schemas.openxmlformats.org/officeDocument/2006/relationships/hyperlink" Target="https://www.theguardian.com/lifeandstyle/2021/nov/17/carers-enable-us-to-live-not-just-exist-a-personal-care-employer-on-life-without-eu-workers" TargetMode="External"/><Relationship Id="rId5" Type="http://schemas.openxmlformats.org/officeDocument/2006/relationships/footnotes" Target="footnotes.xml"/><Relationship Id="rId15" Type="http://schemas.openxmlformats.org/officeDocument/2006/relationships/hyperlink" Target="https://inclusionscotland.org/" TargetMode="External"/><Relationship Id="rId23" Type="http://schemas.openxmlformats.org/officeDocument/2006/relationships/hyperlink" Target="https://osborneslaw.com/" TargetMode="External"/><Relationship Id="rId28" Type="http://schemas.openxmlformats.org/officeDocument/2006/relationships/hyperlink" Target="https://www.disabilitynewsservice.com/ground-breaking-co-production-report-creates-blueprint-for-national-change/" TargetMode="External"/><Relationship Id="rId36" Type="http://schemas.openxmlformats.org/officeDocument/2006/relationships/hyperlink" Target="http://www.heartnsoul.co.uk" TargetMode="External"/><Relationship Id="rId10" Type="http://schemas.openxmlformats.org/officeDocument/2006/relationships/hyperlink" Target="https://www.disabilitynewsservice.com/uk-government-admits-widespread-disability-access-failures-at-cop26/" TargetMode="External"/><Relationship Id="rId19" Type="http://schemas.openxmlformats.org/officeDocument/2006/relationships/hyperlink" Target="https://dpac.uk.net/" TargetMode="External"/><Relationship Id="rId31" Type="http://schemas.openxmlformats.org/officeDocument/2006/relationships/hyperlink" Target="https://www.disabilitynewsservice.com/prospect-of-atos-fitness-for-work-contract-return-horrifies-activists/" TargetMode="External"/><Relationship Id="rId44" Type="http://schemas.openxmlformats.org/officeDocument/2006/relationships/hyperlink" Target="https://www.theguardian.com/society/2021/nov/17/every-part-of-justice-system-fails-mentally-ill-people-inspectors-find?utm_source=dlvr.it&amp;utm_medium=twitter" TargetMode="External"/><Relationship Id="rId4" Type="http://schemas.openxmlformats.org/officeDocument/2006/relationships/webSettings" Target="webSettings.xml"/><Relationship Id="rId9" Type="http://schemas.openxmlformats.org/officeDocument/2006/relationships/hyperlink" Target="https://www.disabilitynewsservice.com/urgent-action-needed-to-ensure-disabled-people-are-not-neglected-in-climate-battle/" TargetMode="External"/><Relationship Id="rId14" Type="http://schemas.openxmlformats.org/officeDocument/2006/relationships/hyperlink" Target="https://twitter.com/SusieFitton" TargetMode="External"/><Relationship Id="rId22" Type="http://schemas.openxmlformats.org/officeDocument/2006/relationships/hyperlink" Target="https://dpac.uk.net/2021/03/20more4all-testimonies-stats-facts/" TargetMode="External"/><Relationship Id="rId27" Type="http://schemas.openxmlformats.org/officeDocument/2006/relationships/hyperlink" Target="https://www.inclusionlondon.org.uk/" TargetMode="External"/><Relationship Id="rId30" Type="http://schemas.openxmlformats.org/officeDocument/2006/relationships/hyperlink" Target="https://www.find-tender.service.gov.uk/Notice/028407-2021?origin=SearchResults&amp;p=1" TargetMode="External"/><Relationship Id="rId35" Type="http://schemas.openxmlformats.org/officeDocument/2006/relationships/hyperlink" Target="https://questions-statements.parliament.uk/written-questions/detail/2021-10-28/65469" TargetMode="External"/><Relationship Id="rId43" Type="http://schemas.openxmlformats.org/officeDocument/2006/relationships/hyperlink" Target="https://www.theguardian.com/society/2021/nov/17/englands-poorest-oaps-face-same-care-costs-as-wealthier-elderly-analysts-suggest" TargetMode="External"/><Relationship Id="rId48" Type="http://schemas.openxmlformats.org/officeDocument/2006/relationships/theme" Target="theme/theme1.xml"/><Relationship Id="rId8" Type="http://schemas.openxmlformats.org/officeDocument/2006/relationships/hyperlink" Target="https://www.un.org/development/desa/disabilities/convention-on-the-rights-of-persons-with-disabilities/article-4-general-obligations.html" TargetMode="External"/><Relationship Id="rId3" Type="http://schemas.openxmlformats.org/officeDocument/2006/relationships/settings" Target="settings.xml"/><Relationship Id="rId12" Type="http://schemas.openxmlformats.org/officeDocument/2006/relationships/hyperlink" Target="https://twitter.com/dzaierneil" TargetMode="External"/><Relationship Id="rId17" Type="http://schemas.openxmlformats.org/officeDocument/2006/relationships/hyperlink" Target="https://www.un.org/development/desa/disabilities/convention-on-the-rights-of-persons-with-disabilities/article-32-international-cooperation.html" TargetMode="External"/><Relationship Id="rId25" Type="http://schemas.openxmlformats.org/officeDocument/2006/relationships/hyperlink" Target="https://www.gov.uk/government/speeches/health-secretary-statement-on-vaccines-as-a-condition-of-deployment" TargetMode="External"/><Relationship Id="rId33" Type="http://schemas.openxmlformats.org/officeDocument/2006/relationships/hyperlink" Target="https://www.disabilitynewsservice.com/conservative-conference-coffey-says-merging-pip-with-universal-credit-is-on-the-table/" TargetMode="External"/><Relationship Id="rId38" Type="http://schemas.openxmlformats.org/officeDocument/2006/relationships/hyperlink" Target="https://heartnsoulatthehub.com/" TargetMode="External"/><Relationship Id="rId46" Type="http://schemas.openxmlformats.org/officeDocument/2006/relationships/hyperlink" Target="http://www.disabilitynewsservice.com" TargetMode="External"/><Relationship Id="rId20" Type="http://schemas.openxmlformats.org/officeDocument/2006/relationships/hyperlink" Target="https://www.disabilityrightsuk.org/" TargetMode="External"/><Relationship Id="rId41" Type="http://schemas.openxmlformats.org/officeDocument/2006/relationships/hyperlink" Target="https://www.lgo.org.uk/decisions/environment-and-regulation/antisocial-behaviour/19-018-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6540</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Pring</dc:creator>
  <cp:keywords/>
  <dc:description/>
  <cp:lastModifiedBy>John Pring</cp:lastModifiedBy>
  <cp:revision>3</cp:revision>
  <dcterms:created xsi:type="dcterms:W3CDTF">2021-11-18T13:34:00Z</dcterms:created>
  <dcterms:modified xsi:type="dcterms:W3CDTF">2021-11-18T13:35:00Z</dcterms:modified>
</cp:coreProperties>
</file>